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Rule="auto"/>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sz w:val="48"/>
          <w:szCs w:val="48"/>
          <w:rtl w:val="0"/>
        </w:rPr>
        <w:t xml:space="preserve">Artificial Intelligence Driven Threat Detection in Modern Cybersecurity Systems</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12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sectPr>
          <w:footerReference r:id="rId6" w:type="default"/>
          <w:footerReference r:id="rId7" w:type="first"/>
          <w:footerReference r:id="rId8" w:type="even"/>
          <w:pgSz w:h="16838" w:w="11906" w:orient="portrait"/>
          <w:pgMar w:bottom="1440" w:top="540" w:left="893" w:right="893" w:header="720" w:footer="720"/>
          <w:pgNumType w:start="1"/>
          <w:titlePg w:val="1"/>
        </w:sect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8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Jiya Jain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br w:type="textWrapping"/>
        <w:t xml:space="preserve"> </w:t>
      </w:r>
      <w:r w:rsidDel="00000000" w:rsidR="00000000" w:rsidRPr="00000000">
        <w:rPr>
          <w:i w:val="1"/>
          <w:iCs w:val="1"/>
          <w:sz w:val="18"/>
          <w:szCs w:val="18"/>
          <w:rtl w:val="0"/>
        </w:rPr>
        <w:t xml:space="preserve">Bachelor of Engineering Computer Science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t xml:space="preserve">Chitkara University</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br w:type="textWrapping"/>
      </w:r>
      <w:r w:rsidDel="00000000" w:rsidR="00000000" w:rsidRPr="00000000">
        <w:rPr>
          <w:sz w:val="18"/>
          <w:szCs w:val="18"/>
          <w:rtl w:val="0"/>
        </w:rPr>
        <w:t xml:space="preserve">Punjab, India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r>
      <w:r w:rsidDel="00000000" w:rsidR="00000000" w:rsidRPr="00000000">
        <w:rPr>
          <w:sz w:val="18"/>
          <w:szCs w:val="18"/>
          <w:rtl w:val="0"/>
        </w:rPr>
        <w:t xml:space="preserve">jiya1723.be22@chitkara.edu.in</w:t>
      </w:r>
      <w:r w:rsidDel="00000000" w:rsidR="00000000" w:rsidRPr="00000000">
        <w:br w:type="column"/>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 Srishti Garg</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r>
      <w:r w:rsidDel="00000000" w:rsidR="00000000" w:rsidRPr="00000000">
        <w:rPr>
          <w:sz w:val="18"/>
          <w:szCs w:val="18"/>
          <w:rtl w:val="0"/>
        </w:rPr>
        <w:t xml:space="preserve"> </w:t>
      </w:r>
      <w:r w:rsidDel="00000000" w:rsidR="00000000" w:rsidRPr="00000000">
        <w:rPr>
          <w:i w:val="1"/>
          <w:iCs w:val="1"/>
          <w:sz w:val="18"/>
          <w:szCs w:val="18"/>
          <w:rtl w:val="0"/>
        </w:rPr>
        <w:t xml:space="preserve">Bachelor of Engineering Computer Science  </w:t>
      </w:r>
      <w:r w:rsidDel="00000000" w:rsidR="00000000" w:rsidRPr="00000000">
        <w:rPr>
          <w:sz w:val="18"/>
          <w:szCs w:val="18"/>
          <w:rtl w:val="0"/>
        </w:rPr>
        <w:br w:type="textWrapping"/>
        <w:t xml:space="preserve">Chitkara University</w:t>
      </w:r>
      <w:r w:rsidDel="00000000" w:rsidR="00000000" w:rsidRPr="00000000">
        <w:rPr>
          <w:i w:val="1"/>
          <w:iCs w:val="1"/>
          <w:sz w:val="18"/>
          <w:szCs w:val="18"/>
          <w:rtl w:val="0"/>
        </w:rPr>
        <w:br w:type="textWrapping"/>
      </w:r>
      <w:r w:rsidDel="00000000" w:rsidR="00000000" w:rsidRPr="00000000">
        <w:rPr>
          <w:sz w:val="18"/>
          <w:szCs w:val="18"/>
          <w:rtl w:val="0"/>
        </w:rPr>
        <w:t xml:space="preserve">Punjab, India</w:t>
        <w:br w:type="textWrapping"/>
        <w:t xml:space="preserve">srishti2406.be22@chitkara.edu.in</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8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6838" w:w="11906" w:orient="portrait"/>
          <w:pgMar w:bottom="1440" w:top="540" w:left="893" w:right="893" w:header="720" w:footer="720"/>
          <w:cols w:equalWidth="0" w:num="3">
            <w:col w:space="720" w:w="2893.333333333333"/>
            <w:col w:space="720" w:w="2893.333333333333"/>
            <w:col w:space="0" w:w="2893.333333333333"/>
          </w:cols>
          <w:titlePg w:val="1"/>
        </w:sectPr>
      </w:pPr>
      <w:r w:rsidDel="00000000" w:rsidR="00000000" w:rsidRPr="00000000">
        <w:rPr>
          <w:sz w:val="18"/>
          <w:szCs w:val="18"/>
          <w:rtl w:val="0"/>
        </w:rPr>
        <w:t xml:space="preserve">Aradhna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r>
      <w:r w:rsidDel="00000000" w:rsidR="00000000" w:rsidRPr="00000000">
        <w:rPr>
          <w:sz w:val="18"/>
          <w:szCs w:val="18"/>
          <w:rtl w:val="0"/>
        </w:rPr>
        <w:t xml:space="preserve"> </w:t>
      </w:r>
      <w:r w:rsidDel="00000000" w:rsidR="00000000" w:rsidRPr="00000000">
        <w:rPr>
          <w:i w:val="1"/>
          <w:iCs w:val="1"/>
          <w:sz w:val="18"/>
          <w:szCs w:val="18"/>
          <w:rtl w:val="0"/>
        </w:rPr>
        <w:t xml:space="preserve">Bachelor of Engineering Computer Science  </w:t>
      </w:r>
      <w:r w:rsidDel="00000000" w:rsidR="00000000" w:rsidRPr="00000000">
        <w:rPr>
          <w:sz w:val="18"/>
          <w:szCs w:val="18"/>
          <w:rtl w:val="0"/>
        </w:rPr>
        <w:br w:type="textWrapping"/>
        <w:t xml:space="preserve">Chitkara University</w:t>
      </w:r>
      <w:r w:rsidDel="00000000" w:rsidR="00000000" w:rsidRPr="00000000">
        <w:rPr>
          <w:i w:val="1"/>
          <w:iCs w:val="1"/>
          <w:sz w:val="18"/>
          <w:szCs w:val="18"/>
          <w:rtl w:val="0"/>
        </w:rPr>
        <w:br w:type="textWrapping"/>
      </w:r>
      <w:r w:rsidDel="00000000" w:rsidR="00000000" w:rsidRPr="00000000">
        <w:rPr>
          <w:sz w:val="18"/>
          <w:szCs w:val="18"/>
          <w:rtl w:val="0"/>
        </w:rPr>
        <w:t xml:space="preserve">Punjab, India</w:t>
        <w:br w:type="textWrapping"/>
        <w:t xml:space="preserve">aradhna1330.be22@chitkara.edu.in</w:t>
      </w:r>
      <w:r w:rsidDel="00000000" w:rsidR="00000000" w:rsidRPr="00000000">
        <w:rPr>
          <w:rtl w:val="0"/>
        </w:rPr>
      </w:r>
    </w:p>
    <w:p w:rsidR="00000000" w:rsidDel="00000000" w:rsidP="00000000" w:rsidRDefault="00000000" w:rsidRPr="00000000" w14:paraId="00000007">
      <w:pPr>
        <w:jc w:val="left"/>
        <w:rPr/>
      </w:pPr>
      <w:r w:rsidDel="00000000" w:rsidR="00000000" w:rsidRPr="00000000">
        <w:rPr>
          <w:rtl w:val="0"/>
        </w:rPr>
      </w:r>
    </w:p>
    <w:p w:rsidR="00000000" w:rsidDel="00000000" w:rsidP="00000000" w:rsidRDefault="00000000" w:rsidRPr="00000000" w14:paraId="00000008">
      <w:pPr>
        <w:jc w:val="left"/>
        <w:rPr/>
        <w:sectPr>
          <w:type w:val="continuous"/>
          <w:pgSz w:h="16838" w:w="11906" w:orient="portrait"/>
          <w:pgMar w:bottom="1440" w:top="540" w:left="893" w:right="893" w:header="720" w:footer="720"/>
          <w:cols w:equalWidth="0" w:num="3">
            <w:col w:space="720" w:w="2893.333333333333"/>
            <w:col w:space="720" w:w="2893.333333333333"/>
            <w:col w:space="0" w:w="2893.333333333333"/>
          </w:cols>
          <w:titlePg w:val="1"/>
        </w:sectPr>
      </w:pPr>
      <w:r w:rsidDel="00000000" w:rsidR="00000000" w:rsidRPr="00000000">
        <w:rPr>
          <w:rtl w:val="0"/>
        </w:rPr>
      </w:r>
    </w:p>
    <w:p w:rsidR="00000000" w:rsidDel="00000000" w:rsidP="00000000" w:rsidRDefault="00000000" w:rsidRPr="00000000" w14:paraId="00000009">
      <w:pPr>
        <w:jc w:val="both"/>
        <w:rPr>
          <w:b w:val="1"/>
          <w:bCs w:val="1"/>
          <w:i w:val="1"/>
          <w:iCs w:val="1"/>
        </w:rPr>
      </w:pPr>
      <w:r w:rsidDel="00000000" w:rsidR="00000000" w:rsidRPr="00000000">
        <w:rPr>
          <w:b w:val="1"/>
          <w:bCs w:val="1"/>
          <w:i w:val="1"/>
          <w:iCs w:val="1"/>
          <w:rtl w:val="0"/>
        </w:rPr>
        <w:t xml:space="preserve">Abstract—The expansion of cloud services, distributed applications, and connected devices has made modern cybersecurity an increasingly data-intensive and adversarial problem. Traditional signature-based detectors remain effective against known attack patterns, yet they are poorly suited to rapidly evolving threats, including low-and-slow attacks, polymorphic malware, and previously unseen intrusions. This paper presents an Artificial Intelligence-driven threat detection framework that combines supervised machine learning with a hybrid anomaly-detection extension. Using the NSL-KDD benchmark dataset, seven algorithms are evaluated under both binary and multi-class classification settings. The strongest binary result is obtained by XGBoost, which reaches 80.08% accuracy and 96.78% precision, while Decision Tree performs best in the multi-class task with 76.80% accuracy. However, moderate recall indicates that a non-trivial fraction of attacks still evade detection. To address this gap, the paper proposes an extension that combines autoencoder reconstruction error, Isolation Forest anomaly scoring, and structural threat signals into a unified risk score. The analysis shows that hybrid AI is better aligned with modern cybersecurity requirements because it can balance false-alarm control with broader threat coverage.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b w:val="1"/>
          <w:bCs w:val="1"/>
          <w:i w:val="1"/>
          <w:iCs w:val="1"/>
          <w:sz w:val="18"/>
          <w:szCs w:val="18"/>
        </w:rPr>
      </w:pPr>
      <w:r w:rsidDel="00000000" w:rsidR="00000000" w:rsidRPr="00000000">
        <w:rPr>
          <w:rtl w:val="0"/>
        </w:rPr>
      </w:r>
    </w:p>
    <w:p w:rsidR="00000000" w:rsidDel="00000000" w:rsidP="00000000" w:rsidRDefault="00000000" w:rsidRPr="00000000" w14:paraId="0000000B">
      <w:pPr>
        <w:jc w:val="both"/>
        <w:rPr>
          <w:b w:val="1"/>
          <w:bCs w:val="1"/>
          <w:i w:val="1"/>
          <w:iCs w:val="1"/>
        </w:rPr>
      </w:pPr>
      <w:r w:rsidDel="00000000" w:rsidR="00000000" w:rsidRPr="00000000">
        <w:rPr>
          <w:b w:val="1"/>
          <w:bCs w:val="1"/>
          <w:i w:val="1"/>
          <w:iCs w:val="1"/>
          <w:rtl w:val="0"/>
        </w:rPr>
        <w:t xml:space="preserve">Keywords—Cybersecurity, intrusion detection, machine learning, XGBoost, anomaly detection, NSL-KDD, hybrid AI.</w:t>
      </w:r>
    </w:p>
    <w:p w:rsidR="00000000" w:rsidDel="00000000" w:rsidP="00000000" w:rsidRDefault="00000000" w:rsidRPr="00000000" w14:paraId="0000000C">
      <w:pPr>
        <w:jc w:val="both"/>
        <w:rPr>
          <w:b w:val="1"/>
          <w:bCs w:val="1"/>
          <w:i w:val="1"/>
          <w:iCs w:val="1"/>
        </w:rPr>
      </w:pPr>
      <w:r w:rsidDel="00000000" w:rsidR="00000000" w:rsidRPr="00000000">
        <w:rPr>
          <w:rtl w:val="0"/>
        </w:rPr>
      </w:r>
    </w:p>
    <w:p w:rsidR="00000000" w:rsidDel="00000000" w:rsidP="00000000" w:rsidRDefault="00000000" w:rsidRPr="00000000" w14:paraId="0000000D">
      <w:pPr>
        <w:pStyle w:val="Heading1"/>
        <w:numPr>
          <w:ilvl w:val="0"/>
          <w:numId w:val="2"/>
        </w:numPr>
        <w:tabs>
          <w:tab w:val="left" w:leader="none" w:pos="216"/>
        </w:tabs>
        <w:ind w:left="0" w:firstLine="0"/>
        <w:rPr/>
      </w:pPr>
      <w:r w:rsidDel="00000000" w:rsidR="00000000" w:rsidRPr="00000000">
        <w:rPr>
          <w:smallCaps w:val="1"/>
          <w:vertAlign w:val="baseline"/>
          <w:rtl w:val="0"/>
        </w:rPr>
        <w:t xml:space="preserve">Introduction </w:t>
      </w:r>
      <w:r w:rsidDel="00000000" w:rsidR="00000000" w:rsidRPr="00000000">
        <w:rPr>
          <w:rtl w:val="0"/>
        </w:rPr>
      </w:r>
    </w:p>
    <w:p w:rsidR="00000000" w:rsidDel="00000000" w:rsidP="00000000" w:rsidRDefault="00000000" w:rsidRPr="00000000" w14:paraId="0000000E">
      <w:pPr>
        <w:tabs>
          <w:tab w:val="left" w:leader="none" w:pos="288"/>
        </w:tabs>
        <w:spacing w:line="228" w:lineRule="auto"/>
        <w:jc w:val="both"/>
        <w:rPr/>
      </w:pPr>
      <w:r w:rsidDel="00000000" w:rsidR="00000000" w:rsidRPr="00000000">
        <w:rPr>
          <w:rtl w:val="0"/>
        </w:rPr>
        <w:t xml:space="preserve">Cybersecurity has changed its face from being a rules enforcement problem to an ongoing inference problem. When dealing with telemetry within enterprise environments, there is the need for the security team to understand large streams of data from firewalls, server activity, endpoint activity, authentication events, and even application behavior, all of which change depending on the techniques used by attackers. Today, therefore, a good threat detection solution cannot simply rely on recognizing known signatures. The system must be able to find meaning in noisy and incomplete data, detect new threats without any prior knowledge, and recognize behaviors that have never been seen before in training sets.</w:t>
      </w:r>
    </w:p>
    <w:p w:rsidR="00000000" w:rsidDel="00000000" w:rsidP="00000000" w:rsidRDefault="00000000" w:rsidRPr="00000000" w14:paraId="0000000F">
      <w:pPr>
        <w:tabs>
          <w:tab w:val="left" w:leader="none" w:pos="288"/>
        </w:tabs>
        <w:spacing w:line="228" w:lineRule="auto"/>
        <w:jc w:val="both"/>
        <w:rPr/>
      </w:pPr>
      <w:r w:rsidDel="00000000" w:rsidR="00000000" w:rsidRPr="00000000">
        <w:rPr>
          <w:rtl w:val="0"/>
        </w:rPr>
        <w:t xml:space="preserve">Hence, the intention behind this research paper is also not just the comparison of algorithms, but to examine the extent up to which supervised learning can achieve before limitations arise practically. A model that seems reliable on a benchmark might actually fail to detect attacks that are important enough to raise a red flag. In the field of cybersecurity, this tradeoff has more importance compared to other industries since the consequence of a failed prediction could mean a hacked system, an internal spread of infection, or an extended period of time spent inside a network.</w:t>
      </w:r>
    </w:p>
    <w:p w:rsidR="00000000" w:rsidDel="00000000" w:rsidP="00000000" w:rsidRDefault="00000000" w:rsidRPr="00000000" w14:paraId="00000010">
      <w:pPr>
        <w:tabs>
          <w:tab w:val="left" w:leader="none" w:pos="288"/>
        </w:tabs>
        <w:spacing w:line="228" w:lineRule="auto"/>
        <w:jc w:val="both"/>
        <w:rPr/>
      </w:pPr>
      <w:r w:rsidDel="00000000" w:rsidR="00000000" w:rsidRPr="00000000">
        <w:rPr>
          <w:rtl w:val="0"/>
        </w:rPr>
        <w:t xml:space="preserve"> </w:t>
      </w:r>
    </w:p>
    <w:p w:rsidR="00000000" w:rsidDel="00000000" w:rsidP="00000000" w:rsidRDefault="00000000" w:rsidRPr="00000000" w14:paraId="00000011">
      <w:pPr>
        <w:tabs>
          <w:tab w:val="left" w:leader="none" w:pos="288"/>
        </w:tabs>
        <w:spacing w:line="228" w:lineRule="auto"/>
        <w:jc w:val="both"/>
        <w:rPr/>
      </w:pPr>
      <w:r w:rsidDel="00000000" w:rsidR="00000000" w:rsidRPr="00000000">
        <w:rPr>
          <w:rtl w:val="0"/>
        </w:rPr>
        <w:t xml:space="preserve">Contributions are threefold: first, an end-to-end experimentation pipeline is developed using the NSL-KDD dataset for evaluating various conventional and neural methods on binary and multi-class threat classification tasks. Second, performance evaluations are conducted using relevant security metrics, namely, false positive rate and detection rate, and not accuracy per se. Finally, an extension using the strengths of both reconstruction and density is suggested in order for the framework to evolve from purely classified to scored threats.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13">
      <w:pPr>
        <w:pStyle w:val="Heading1"/>
        <w:numPr>
          <w:ilvl w:val="0"/>
          <w:numId w:val="2"/>
        </w:numPr>
        <w:tabs>
          <w:tab w:val="left" w:leader="none" w:pos="216"/>
        </w:tabs>
        <w:ind w:left="0" w:firstLine="0"/>
        <w:rPr/>
      </w:pPr>
      <w:r w:rsidDel="00000000" w:rsidR="00000000" w:rsidRPr="00000000">
        <w:rPr>
          <w:rtl w:val="0"/>
        </w:rPr>
        <w:t xml:space="preserve">RELATED WORK</w:t>
      </w:r>
    </w:p>
    <w:p w:rsidR="00000000" w:rsidDel="00000000" w:rsidP="00000000" w:rsidRDefault="00000000" w:rsidRPr="00000000" w14:paraId="00000014">
      <w:pPr>
        <w:tabs>
          <w:tab w:val="left" w:leader="none" w:pos="216"/>
        </w:tabs>
        <w:jc w:val="both"/>
        <w:rPr/>
      </w:pPr>
      <w:r w:rsidDel="00000000" w:rsidR="00000000" w:rsidRPr="00000000">
        <w:rPr>
          <w:rtl w:val="0"/>
        </w:rPr>
        <w:t xml:space="preserve">AI-based cybersecurity has been around for quite some time now, yet there is a lack of coherence in the literature on the topic, since it covers areas like intrusion detection, malware identification, phishing, and behavioral anomalies. There have been various survey papers in this area; e.g., Buczak and Guven's work offers a comprehensive categorization of data mining techniques in cybersecurity, stating that ensemble learners usually prove to be better than individual predictors in case there is an adequate representation of threats within the data [12].</w:t>
      </w:r>
    </w:p>
    <w:p w:rsidR="00000000" w:rsidDel="00000000" w:rsidP="00000000" w:rsidRDefault="00000000" w:rsidRPr="00000000" w14:paraId="00000015">
      <w:pPr>
        <w:tabs>
          <w:tab w:val="left" w:leader="none" w:pos="216"/>
        </w:tabs>
        <w:jc w:val="both"/>
        <w:rPr/>
      </w:pPr>
      <w:r w:rsidDel="00000000" w:rsidR="00000000" w:rsidRPr="00000000">
        <w:rPr>
          <w:rtl w:val="0"/>
        </w:rPr>
        <w:t xml:space="preserve"> </w:t>
      </w:r>
    </w:p>
    <w:p w:rsidR="00000000" w:rsidDel="00000000" w:rsidP="00000000" w:rsidRDefault="00000000" w:rsidRPr="00000000" w14:paraId="00000016">
      <w:pPr>
        <w:tabs>
          <w:tab w:val="left" w:leader="none" w:pos="216"/>
        </w:tabs>
        <w:jc w:val="both"/>
        <w:rPr/>
      </w:pPr>
      <w:r w:rsidDel="00000000" w:rsidR="00000000" w:rsidRPr="00000000">
        <w:rPr>
          <w:rtl w:val="0"/>
        </w:rPr>
        <w:t xml:space="preserve">Much of the research into intrusion detection has continued to focus on NSL-KDD and KDD Cup 99 due to their ease of use and labeled data. NSL-KDD was introduced to address some limitations of KDD Cup 99, including reducing redundancies and increasing comparability [1]. While these factors improved benchmarking, the dataset is outdated when compared with today’s enterprise traffic. More recent developments include the introduction of CIC-IDS2017 with improved generation of traffic and a wider range of attack classes [2]. This comparison highlights the issue that while there have been advances in benchmarking, there is still a wide gap between benchmarks and real-world deployment conditions.</w:t>
      </w:r>
    </w:p>
    <w:p w:rsidR="00000000" w:rsidDel="00000000" w:rsidP="00000000" w:rsidRDefault="00000000" w:rsidRPr="00000000" w14:paraId="00000017">
      <w:pPr>
        <w:tabs>
          <w:tab w:val="left" w:leader="none" w:pos="216"/>
        </w:tabs>
        <w:jc w:val="both"/>
        <w:rPr/>
      </w:pPr>
      <w:r w:rsidDel="00000000" w:rsidR="00000000" w:rsidRPr="00000000">
        <w:rPr>
          <w:rtl w:val="0"/>
        </w:rPr>
        <w:t xml:space="preserve"> </w:t>
      </w:r>
    </w:p>
    <w:tbl>
      <w:tblPr>
        <w:tblStyle w:val="Table1"/>
        <w:tblW w:w="4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75"/>
        <w:tblGridChange w:id="0">
          <w:tblGrid>
            <w:gridCol w:w="4875"/>
          </w:tblGrid>
        </w:tblGridChange>
      </w:tblGrid>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18">
            <w:pPr>
              <w:tabs>
                <w:tab w:val="left" w:leader="none" w:pos="216"/>
              </w:tabs>
              <w:ind w:firstLine="280"/>
              <w:jc w:val="both"/>
              <w:rPr/>
            </w:pPr>
            <w:r w:rsidDel="00000000" w:rsidR="00000000" w:rsidRPr="00000000">
              <w:rPr>
                <w:rtl w:val="0"/>
              </w:rPr>
              <w:t xml:space="preserve">Although NSL-KDD is a benchmark rather than a modern production log stream, it remains valuable for controlled comparison because it exposes the algorithmic trade-offs more clearly than a noisy ad hoc dataset would. The preprocessing pipeline begins by encoding the categorical fields protocol type, service, and flag. Numerical features are then standardized to avoid scale dominance, especially for SVM and neural-network training. The dataset is split into training and test partitions as provided, which preserves the conventional benchmarking protocol and makes the results easier to compare with earlier studies.</w:t>
            </w:r>
          </w:p>
        </w:tc>
      </w:tr>
    </w:tbl>
    <w:p w:rsidR="00000000" w:rsidDel="00000000" w:rsidP="00000000" w:rsidRDefault="00000000" w:rsidRPr="00000000" w14:paraId="00000019">
      <w:pPr>
        <w:tabs>
          <w:tab w:val="left" w:leader="none" w:pos="216"/>
        </w:tabs>
        <w:jc w:val="both"/>
        <w:rPr/>
      </w:pPr>
      <w:r w:rsidDel="00000000" w:rsidR="00000000" w:rsidRPr="00000000">
        <w:rPr>
          <w:rtl w:val="0"/>
        </w:rPr>
        <w:t xml:space="preserve">Another line of research focuses on deep learning for intrusion detection. In their work, Shone et al. have proven the usefulness of deep learning for finding nonlinear relationships in intrusion datasets and improving intrusion detection in comparison with manually designed classifiers [10]. Likewise, Javaid et al. achieved excellent results with deep models for intrusion detection tasks [4]. On the other hand, this kind of model needs bigger datasets and fine-tuning, as well as higher computation resources. In practice, such efforts are worth it only if gains are significant.</w:t>
      </w:r>
    </w:p>
    <w:p w:rsidR="00000000" w:rsidDel="00000000" w:rsidP="00000000" w:rsidRDefault="00000000" w:rsidRPr="00000000" w14:paraId="0000001A">
      <w:pPr>
        <w:tabs>
          <w:tab w:val="left" w:leader="none" w:pos="216"/>
        </w:tabs>
        <w:jc w:val="both"/>
        <w:rPr/>
      </w:pPr>
      <w:r w:rsidDel="00000000" w:rsidR="00000000" w:rsidRPr="00000000">
        <w:rPr>
          <w:rtl w:val="0"/>
        </w:rPr>
        <w:t xml:space="preserve"> </w:t>
      </w:r>
    </w:p>
    <w:p w:rsidR="00000000" w:rsidDel="00000000" w:rsidP="00000000" w:rsidRDefault="00000000" w:rsidRPr="00000000" w14:paraId="0000001B">
      <w:pPr>
        <w:tabs>
          <w:tab w:val="left" w:leader="none" w:pos="216"/>
        </w:tabs>
        <w:jc w:val="both"/>
        <w:rPr/>
      </w:pPr>
      <w:r w:rsidDel="00000000" w:rsidR="00000000" w:rsidRPr="00000000">
        <w:rPr>
          <w:rtl w:val="0"/>
        </w:rPr>
        <w:t xml:space="preserve">In malware and phishing attacks, the results of research into detection techniques reinforce the same point. In an experiment, Saxe and Berlin illustrated that neural methods could be used for malware classification based on characteristics obtained from executables [5]. Similarly, Chen et al. illustrated that adversarial attacks on a machine learning model could cause a decrease in the accuracy of the malware detector [6]. Finally, Verma and Das found that phishing attack detection based on URLs was highly accurate if lexical attributes were indicative [7]. All three advancements mentioned above have one common constraint – once the attacker knows about the feature space, it is easy for them to manipulate their tactics.</w:t>
      </w:r>
    </w:p>
    <w:p w:rsidR="00000000" w:rsidDel="00000000" w:rsidP="00000000" w:rsidRDefault="00000000" w:rsidRPr="00000000" w14:paraId="0000001C">
      <w:pPr>
        <w:tabs>
          <w:tab w:val="left" w:leader="none" w:pos="216"/>
        </w:tabs>
        <w:rPr/>
      </w:pPr>
      <w:r w:rsidDel="00000000" w:rsidR="00000000" w:rsidRPr="00000000">
        <w:rPr>
          <w:rtl w:val="0"/>
        </w:rPr>
      </w:r>
    </w:p>
    <w:p w:rsidR="00000000" w:rsidDel="00000000" w:rsidP="00000000" w:rsidRDefault="00000000" w:rsidRPr="00000000" w14:paraId="0000001D">
      <w:pPr>
        <w:pStyle w:val="Heading2"/>
        <w:numPr>
          <w:ilvl w:val="1"/>
          <w:numId w:val="2"/>
        </w:numPr>
        <w:tabs>
          <w:tab w:val="left" w:leader="none" w:pos="288"/>
        </w:tabs>
        <w:ind w:left="288" w:hanging="288"/>
        <w:rPr/>
      </w:pPr>
      <w:r w:rsidDel="00000000" w:rsidR="00000000" w:rsidRPr="00000000">
        <w:rPr>
          <w:rtl w:val="0"/>
        </w:rPr>
        <w:t xml:space="preserve"> Limitation of Previous Research</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Similarly, the results obtained through research into the detection of malware and phishing attacks point out the same aspect. As shown in an experimental research, Saxe and Berlin have proven that the use of neural methods can help classify malware based on the extraction of features from executables [5]. Furthermore, according to Chen et al., it is clear that any form of attacks executed against a machine learning model would result in the reduction of accuracy in detecting the malware [6]. Finally, Verma and Das have highlighted that the accuracy in detecting phishing attacks via URLs would be extremely high when there is a presence of lexical features [7]. However, it should be noted that the above-discussed innovations have one common limitation; attackers would find it relatively easy to change their strategy if they know the feature space. </w:t>
      </w:r>
    </w:p>
    <w:p w:rsidR="00000000" w:rsidDel="00000000" w:rsidP="00000000" w:rsidRDefault="00000000" w:rsidRPr="00000000" w14:paraId="0000001F">
      <w:pPr>
        <w:tabs>
          <w:tab w:val="left" w:leader="none" w:pos="288"/>
        </w:tabs>
        <w:spacing w:line="228" w:lineRule="auto"/>
        <w:jc w:val="both"/>
        <w:rPr/>
      </w:pPr>
      <w:r w:rsidDel="00000000" w:rsidR="00000000" w:rsidRPr="00000000">
        <w:rPr>
          <w:rtl w:val="0"/>
        </w:rPr>
        <w:t xml:space="preserve">A final limitation is the dependence on labels. Supervised systems work well when the attack patterns in the test set resemble the attack patterns seen during training. When a new type of intrusion appears, however, a purely supervised model may simply map it to the closest familiar class. That is why previous work motivates the hybrid extension proposed here: if supervised classification is complemented by anomaly scoring, the system can still surface suspicious behavior even when the label taxonomy is incomplete.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The literature therefore suggests a consistent pattern. </w:t>
      </w:r>
    </w:p>
    <w:p w:rsidR="00000000" w:rsidDel="00000000" w:rsidP="00000000" w:rsidRDefault="00000000" w:rsidRPr="00000000" w14:paraId="00000021">
      <w:pPr>
        <w:tabs>
          <w:tab w:val="left" w:leader="none" w:pos="288"/>
        </w:tabs>
        <w:spacing w:after="120" w:line="228" w:lineRule="auto"/>
        <w:ind w:firstLine="288"/>
        <w:jc w:val="both"/>
        <w:rPr/>
      </w:pPr>
      <w:r w:rsidDel="00000000" w:rsidR="00000000" w:rsidRPr="00000000">
        <w:rPr>
          <w:rtl w:val="0"/>
        </w:rPr>
      </w:r>
    </w:p>
    <w:tbl>
      <w:tblPr>
        <w:tblStyle w:val="Table2"/>
        <w:tblW w:w="4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75"/>
        <w:tblGridChange w:id="0">
          <w:tblGrid>
            <w:gridCol w:w="4875"/>
          </w:tblGrid>
        </w:tblGridChange>
      </w:tblGrid>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2">
            <w:pPr>
              <w:tabs>
                <w:tab w:val="left" w:leader="none" w:pos="288"/>
              </w:tabs>
              <w:spacing w:line="228" w:lineRule="auto"/>
              <w:ind w:firstLine="280"/>
              <w:jc w:val="both"/>
              <w:rPr/>
            </w:pPr>
            <w:r w:rsidDel="00000000" w:rsidR="00000000" w:rsidRPr="00000000">
              <w:rPr>
                <w:rtl w:val="0"/>
              </w:rPr>
              <w:t xml:space="preserve">Although NSL-KDD is a benchmark rather than a modern production log stream, it remains valuable for controlled comparison because it exposes the algorithmic trade-offs more clearly than a noisy ad hoc dataset would. The preprocessing pipeline begins by encoding the categorical fields protocol type, service, and flag. Numerical features are then standardized to avoid scale dominance, especially for SVM and neural-network training. The dataset is split into training and test partitions as provided, which preserves the conventional benchmarking protocol and makes the results easier to compare with earlier studies.</w:t>
            </w:r>
          </w:p>
        </w:tc>
      </w:tr>
    </w:tbl>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Benchmark accuracy can be high when the dataset is stable and the attack family is well represented. Performance becomes less convincing when rare classes, dataset drift, adversarial mutation, or time-varying behavior are introduced. This observation is central to the present paper. Rather than treating the benchmark result as the final goal, the study interprets the benchmark as a lower bound on the difficulty of real-world detection. That interpretation supports the later hybrid extension and justifies the emphasis on detection rate and false positive rate rather than accuracy alone. </w:t>
      </w:r>
      <w:r w:rsidDel="00000000" w:rsidR="00000000" w:rsidRPr="00000000">
        <w:rPr>
          <w:rtl w:val="0"/>
        </w:rPr>
      </w:r>
    </w:p>
    <w:p w:rsidR="00000000" w:rsidDel="00000000" w:rsidP="00000000" w:rsidRDefault="00000000" w:rsidRPr="00000000" w14:paraId="00000024">
      <w:pPr>
        <w:pStyle w:val="Heading1"/>
        <w:numPr>
          <w:ilvl w:val="0"/>
          <w:numId w:val="2"/>
        </w:numPr>
        <w:tabs>
          <w:tab w:val="left" w:leader="none" w:pos="216"/>
        </w:tabs>
        <w:ind w:left="0" w:firstLine="0"/>
        <w:rPr/>
      </w:pPr>
      <w:r w:rsidDel="00000000" w:rsidR="00000000" w:rsidRPr="00000000">
        <w:rPr>
          <w:rtl w:val="0"/>
        </w:rPr>
        <w:t xml:space="preserve">DATASET AND PREPROCESSION</w:t>
      </w:r>
      <w:r w:rsidDel="00000000" w:rsidR="00000000" w:rsidRPr="00000000">
        <w:rPr>
          <w:rtl w:val="0"/>
        </w:rPr>
      </w:r>
    </w:p>
    <w:p w:rsidR="00000000" w:rsidDel="00000000" w:rsidP="00000000" w:rsidRDefault="00000000" w:rsidRPr="00000000" w14:paraId="00000025">
      <w:pPr>
        <w:tabs>
          <w:tab w:val="left" w:leader="none" w:pos="288"/>
        </w:tabs>
        <w:spacing w:line="228" w:lineRule="auto"/>
        <w:jc w:val="both"/>
        <w:rPr/>
      </w:pPr>
      <w:r w:rsidDel="00000000" w:rsidR="00000000" w:rsidRPr="00000000">
        <w:rPr>
          <w:rtl w:val="0"/>
        </w:rPr>
        <w:t xml:space="preserve">The experiments use NSL-KDD, a standard intrusion-detection benchmark derived from the original KDD Cup 99 dataset [1]. Each record represents a network connection described by 41 features spanning basic connection properties, traffic-content indicators, and host-based statistics. The dataset is widely used because it offers an accessible way to compare detection algorithms across a fixed taxonomy of attacks and normal connections. In this study, the binary setting separates normal traffic from attack traffic, while the multi-class setting groups attacks into DoS, Probe, R2L, and U2R categories.</w:t>
      </w:r>
    </w:p>
    <w:p w:rsidR="00000000" w:rsidDel="00000000" w:rsidP="00000000" w:rsidRDefault="00000000" w:rsidRPr="00000000" w14:paraId="00000026">
      <w:pPr>
        <w:tabs>
          <w:tab w:val="left" w:leader="none" w:pos="288"/>
        </w:tabs>
        <w:spacing w:line="228" w:lineRule="auto"/>
        <w:jc w:val="both"/>
        <w:rPr/>
      </w:pPr>
      <w:r w:rsidDel="00000000" w:rsidR="00000000" w:rsidRPr="00000000">
        <w:rPr>
          <w:rtl w:val="0"/>
        </w:rPr>
      </w:r>
    </w:p>
    <w:p w:rsidR="00000000" w:rsidDel="00000000" w:rsidP="00000000" w:rsidRDefault="00000000" w:rsidRPr="00000000" w14:paraId="00000027">
      <w:pPr>
        <w:tabs>
          <w:tab w:val="left" w:leader="none" w:pos="288"/>
        </w:tabs>
        <w:spacing w:line="228" w:lineRule="auto"/>
        <w:jc w:val="both"/>
        <w:rPr/>
      </w:pPr>
      <w:r w:rsidDel="00000000" w:rsidR="00000000" w:rsidRPr="00000000">
        <w:rPr>
          <w:rtl w:val="0"/>
        </w:rPr>
        <w:t xml:space="preserve">Evaluation is performed with metrics that matter to security operators. Accuracy is reported for completeness, but precision, recall, F1 score, false positive rate, and detection rate are emphasized because they capture the operational cost of misclassification more faithfully. A model with excellent precision but weak recall may be attractive in a low-noise environment, yet in a high-risk setting it can miss attacks that should have been escalated. Conversely, a model with high recall but poor precision may flood analysts with alerts. The selected metrics are therefore used together to expose the trade-off.</w:t>
      </w:r>
    </w:p>
    <w:p w:rsidR="00000000" w:rsidDel="00000000" w:rsidP="00000000" w:rsidRDefault="00000000" w:rsidRPr="00000000" w14:paraId="00000028">
      <w:pPr>
        <w:tabs>
          <w:tab w:val="left" w:leader="none" w:pos="288"/>
        </w:tabs>
        <w:spacing w:line="228" w:lineRule="auto"/>
        <w:jc w:val="both"/>
        <w:rPr/>
      </w:pPr>
      <w:r w:rsidDel="00000000" w:rsidR="00000000" w:rsidRPr="00000000">
        <w:rPr>
          <w:rtl w:val="0"/>
        </w:rPr>
      </w:r>
    </w:p>
    <w:p w:rsidR="00000000" w:rsidDel="00000000" w:rsidP="00000000" w:rsidRDefault="00000000" w:rsidRPr="00000000" w14:paraId="00000029">
      <w:pPr>
        <w:numPr>
          <w:ilvl w:val="0"/>
          <w:numId w:val="5"/>
        </w:numPr>
        <w:tabs>
          <w:tab w:val="left" w:leader="none" w:pos="288"/>
        </w:tabs>
        <w:spacing w:line="228" w:lineRule="auto"/>
        <w:ind w:left="720" w:hanging="360"/>
        <w:jc w:val="both"/>
        <w:rPr>
          <w:i w:val="1"/>
          <w:iCs w:val="1"/>
        </w:rPr>
      </w:pPr>
      <w:r w:rsidDel="00000000" w:rsidR="00000000" w:rsidRPr="00000000">
        <w:rPr>
          <w:i w:val="1"/>
          <w:iCs w:val="1"/>
          <w:rtl w:val="0"/>
        </w:rPr>
        <w:t xml:space="preserve">Label Construction</w:t>
      </w:r>
    </w:p>
    <w:p w:rsidR="00000000" w:rsidDel="00000000" w:rsidP="00000000" w:rsidRDefault="00000000" w:rsidRPr="00000000" w14:paraId="0000002A">
      <w:pPr>
        <w:tabs>
          <w:tab w:val="left" w:leader="none" w:pos="288"/>
        </w:tabs>
        <w:spacing w:line="228" w:lineRule="auto"/>
        <w:ind w:left="0" w:firstLine="0"/>
        <w:jc w:val="both"/>
        <w:rPr>
          <w:i w:val="1"/>
          <w:iCs w:val="1"/>
        </w:rPr>
      </w:pPr>
      <w:r w:rsidDel="00000000" w:rsidR="00000000" w:rsidRPr="00000000">
        <w:rPr>
          <w:i w:val="1"/>
          <w:iCs w:val="1"/>
          <w:rtl w:val="0"/>
        </w:rPr>
        <w:t xml:space="preserve">For binary classification, every non-normal connection is mapped to the attack class. For multi-class classification, labels are compressed into four canonical attack families. This regrouping is common in intrusion detection because it reduces sparsity and makes the task more realistic than attempting to predict dozens of narrow labels from a single benchmark. The trade-off is that the model must learn broader structural differences among attack families rather than simply memorizing many small categories.</w:t>
      </w:r>
    </w:p>
    <w:p w:rsidR="00000000" w:rsidDel="00000000" w:rsidP="00000000" w:rsidRDefault="00000000" w:rsidRPr="00000000" w14:paraId="0000002B">
      <w:pPr>
        <w:tabs>
          <w:tab w:val="left" w:leader="none" w:pos="288"/>
        </w:tabs>
        <w:spacing w:line="228" w:lineRule="auto"/>
        <w:ind w:left="720" w:firstLine="0"/>
        <w:jc w:val="both"/>
        <w:rPr>
          <w:i w:val="1"/>
          <w:iCs w:val="1"/>
        </w:rPr>
      </w:pPr>
      <w:r w:rsidDel="00000000" w:rsidR="00000000" w:rsidRPr="00000000">
        <w:rPr>
          <w:rtl w:val="0"/>
        </w:rPr>
      </w:r>
    </w:p>
    <w:p w:rsidR="00000000" w:rsidDel="00000000" w:rsidP="00000000" w:rsidRDefault="00000000" w:rsidRPr="00000000" w14:paraId="0000002C">
      <w:pPr>
        <w:numPr>
          <w:ilvl w:val="0"/>
          <w:numId w:val="5"/>
        </w:numPr>
        <w:tabs>
          <w:tab w:val="left" w:leader="none" w:pos="288"/>
        </w:tabs>
        <w:spacing w:line="228" w:lineRule="auto"/>
        <w:ind w:left="720" w:hanging="360"/>
        <w:jc w:val="both"/>
        <w:rPr>
          <w:i w:val="1"/>
          <w:iCs w:val="1"/>
          <w:u w:val="none"/>
        </w:rPr>
      </w:pPr>
      <w:r w:rsidDel="00000000" w:rsidR="00000000" w:rsidRPr="00000000">
        <w:rPr>
          <w:i w:val="1"/>
          <w:iCs w:val="1"/>
          <w:rtl w:val="0"/>
        </w:rPr>
        <w:t xml:space="preserve">Feature Standardization</w:t>
      </w:r>
    </w:p>
    <w:p w:rsidR="00000000" w:rsidDel="00000000" w:rsidP="00000000" w:rsidRDefault="00000000" w:rsidRPr="00000000" w14:paraId="0000002D">
      <w:pPr>
        <w:tabs>
          <w:tab w:val="left" w:leader="none" w:pos="288"/>
        </w:tabs>
        <w:spacing w:line="228" w:lineRule="auto"/>
        <w:jc w:val="both"/>
        <w:rPr>
          <w:i w:val="1"/>
          <w:iCs w:val="1"/>
        </w:rPr>
      </w:pPr>
      <w:r w:rsidDel="00000000" w:rsidR="00000000" w:rsidRPr="00000000">
        <w:rPr>
          <w:i w:val="1"/>
          <w:iCs w:val="1"/>
          <w:rtl w:val="0"/>
        </w:rPr>
        <w:t xml:space="preserve">Standardization is essential for this pipeline because the feature space includes counts, rates, and binary indicators measured on very different scales. Without scaling, distance-based models such as KNN and margin-based models such as SVM would be dominated by large-magnitude dimensions. Standardization also stabilizes neural optimization and improves the comparability of learned feature weights across models. The preprocessing stage is therefore not a minor implementation detail; it is part of the experimental design.</w:t>
      </w:r>
    </w:p>
    <w:p w:rsidR="00000000" w:rsidDel="00000000" w:rsidP="00000000" w:rsidRDefault="00000000" w:rsidRPr="00000000" w14:paraId="0000002E">
      <w:pPr>
        <w:tabs>
          <w:tab w:val="left" w:leader="none" w:pos="288"/>
        </w:tabs>
        <w:spacing w:line="228" w:lineRule="auto"/>
        <w:ind w:left="720" w:firstLine="0"/>
        <w:jc w:val="both"/>
        <w:rPr/>
      </w:pP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02F">
      <w:pPr>
        <w:pStyle w:val="Heading1"/>
        <w:tabs>
          <w:tab w:val="left" w:leader="none" w:pos="216"/>
        </w:tabs>
        <w:rPr/>
      </w:pPr>
      <w:r w:rsidDel="00000000" w:rsidR="00000000" w:rsidRPr="00000000">
        <w:rPr>
          <w:rtl w:val="0"/>
        </w:rPr>
        <w:t xml:space="preserve">IV. EXPERIMENTAL SETUP </w:t>
      </w:r>
    </w:p>
    <w:p w:rsidR="00000000" w:rsidDel="00000000" w:rsidP="00000000" w:rsidRDefault="00000000" w:rsidRPr="00000000" w14:paraId="00000030">
      <w:pPr>
        <w:tabs>
          <w:tab w:val="left" w:leader="none" w:pos="216"/>
        </w:tabs>
        <w:jc w:val="both"/>
        <w:rPr/>
      </w:pPr>
      <w:r w:rsidDel="00000000" w:rsidR="00000000" w:rsidRPr="00000000">
        <w:rPr>
          <w:rtl w:val="0"/>
        </w:rPr>
        <w:t xml:space="preserve">Seven algorithms are evaluated: Random Forest, Support Vector Machine, Decision Tree, XGBoost, K-Nearest Neighbors, Naive Bayes, and a feed-forward Artificial Neural Network. These models were chosen because they represent a useful spectrum of inductive bias. Naive Bayes provides a probabilistic baseline with strong independence assumptions. KNN relies on local similarity. Decision Tree offers explainable rule-based partitioning. Random Forest and XGBoost represent ensemble methods. SVM models a maximum-margin boundary, and ANN captures nonlinear relationships through learned hidden layers.</w:t>
      </w:r>
    </w:p>
    <w:p w:rsidR="00000000" w:rsidDel="00000000" w:rsidP="00000000" w:rsidRDefault="00000000" w:rsidRPr="00000000" w14:paraId="00000031">
      <w:pPr>
        <w:tabs>
          <w:tab w:val="left" w:leader="none" w:pos="216"/>
        </w:tabs>
        <w:jc w:val="both"/>
        <w:rPr/>
      </w:pPr>
      <w:r w:rsidDel="00000000" w:rsidR="00000000" w:rsidRPr="00000000">
        <w:rPr>
          <w:rtl w:val="0"/>
        </w:rPr>
        <w:t xml:space="preserve"> </w:t>
      </w:r>
    </w:p>
    <w:p w:rsidR="00000000" w:rsidDel="00000000" w:rsidP="00000000" w:rsidRDefault="00000000" w:rsidRPr="00000000" w14:paraId="00000032">
      <w:pPr>
        <w:tabs>
          <w:tab w:val="left" w:leader="none" w:pos="216"/>
        </w:tabs>
        <w:jc w:val="both"/>
        <w:rPr/>
      </w:pPr>
      <w:r w:rsidDel="00000000" w:rsidR="00000000" w:rsidRPr="00000000">
        <w:rPr>
          <w:rtl w:val="0"/>
        </w:rPr>
        <w:t xml:space="preserve">The evaluation procedure keeps the comparison fair by applying the same standardized features and the same train-test split to each model. This prevents differences in preprocessing from being mistaken for model quality. Training time and prediction time are also reported because threat detection systems are not judged by accuracy alone. A model that performs well but is too slow for timely alerting may be unsuitable for live environments. The runtime measurements therefore</w:t>
      </w:r>
    </w:p>
    <w:p w:rsidR="00000000" w:rsidDel="00000000" w:rsidP="00000000" w:rsidRDefault="00000000" w:rsidRPr="00000000" w14:paraId="00000033">
      <w:pPr>
        <w:tabs>
          <w:tab w:val="left" w:leader="none" w:pos="216"/>
        </w:tabs>
        <w:jc w:val="both"/>
        <w:rPr/>
      </w:pPr>
      <w:r w:rsidDel="00000000" w:rsidR="00000000" w:rsidRPr="00000000">
        <w:rPr>
          <w:rtl w:val="0"/>
        </w:rPr>
        <w:t xml:space="preserve"> </w:t>
      </w:r>
    </w:p>
    <w:p w:rsidR="00000000" w:rsidDel="00000000" w:rsidP="00000000" w:rsidRDefault="00000000" w:rsidRPr="00000000" w14:paraId="00000034">
      <w:pPr>
        <w:tabs>
          <w:tab w:val="left" w:leader="none" w:pos="216"/>
        </w:tabs>
        <w:jc w:val="both"/>
        <w:rPr/>
      </w:pPr>
      <w:r w:rsidDel="00000000" w:rsidR="00000000" w:rsidRPr="00000000">
        <w:rPr>
          <w:rtl w:val="0"/>
        </w:rPr>
        <w:t xml:space="preserve">complement the classification metrics and help position the methods for practical deployment.</w:t>
      </w:r>
    </w:p>
    <w:p w:rsidR="00000000" w:rsidDel="00000000" w:rsidP="00000000" w:rsidRDefault="00000000" w:rsidRPr="00000000" w14:paraId="00000035">
      <w:pPr>
        <w:tabs>
          <w:tab w:val="left" w:leader="none" w:pos="216"/>
        </w:tabs>
        <w:jc w:val="both"/>
        <w:rPr/>
      </w:pPr>
      <w:r w:rsidDel="00000000" w:rsidR="00000000" w:rsidRPr="00000000">
        <w:rPr>
          <w:rtl w:val="0"/>
        </w:rPr>
        <w:t xml:space="preserve"> </w:t>
      </w:r>
    </w:p>
    <w:p w:rsidR="00000000" w:rsidDel="00000000" w:rsidP="00000000" w:rsidRDefault="00000000" w:rsidRPr="00000000" w14:paraId="00000036">
      <w:pPr>
        <w:tabs>
          <w:tab w:val="left" w:leader="none" w:pos="216"/>
        </w:tabs>
        <w:jc w:val="both"/>
        <w:rPr/>
      </w:pPr>
      <w:r w:rsidDel="00000000" w:rsidR="00000000" w:rsidRPr="00000000">
        <w:rPr>
          <w:rtl w:val="0"/>
        </w:rPr>
        <w:t xml:space="preserve">For the ANN, a compact architecture is used rather than an over-parameterized network. The intent is to test whether a modest neural model can compete with ensemble learners on a tabular intrusion dataset. The network includes dense layers with dropout for regularization. This design is appropriate because NSL-KDD is not a large-scale image or language corpus; it is a structured tabular benchmark where simpler models often remain competitive.</w:t>
      </w:r>
    </w:p>
    <w:p w:rsidR="00000000" w:rsidDel="00000000" w:rsidP="00000000" w:rsidRDefault="00000000" w:rsidRPr="00000000" w14:paraId="00000037">
      <w:pPr>
        <w:tabs>
          <w:tab w:val="left" w:leader="none" w:pos="216"/>
        </w:tabs>
        <w:rPr/>
      </w:pPr>
      <w:r w:rsidDel="00000000" w:rsidR="00000000" w:rsidRPr="00000000">
        <w:rPr>
          <w:rtl w:val="0"/>
        </w:rPr>
      </w:r>
    </w:p>
    <w:p w:rsidR="00000000" w:rsidDel="00000000" w:rsidP="00000000" w:rsidRDefault="00000000" w:rsidRPr="00000000" w14:paraId="00000038">
      <w:pPr>
        <w:pStyle w:val="Heading2"/>
        <w:numPr>
          <w:ilvl w:val="1"/>
          <w:numId w:val="2"/>
        </w:numPr>
        <w:tabs>
          <w:tab w:val="left" w:leader="none" w:pos="288"/>
        </w:tabs>
        <w:ind w:left="288" w:hanging="288"/>
        <w:rPr/>
      </w:pPr>
      <w:r w:rsidDel="00000000" w:rsidR="00000000" w:rsidRPr="00000000">
        <w:rPr>
          <w:rtl w:val="0"/>
        </w:rPr>
        <w:t xml:space="preserve">Baseline and Security Metrics </w:t>
      </w:r>
      <w:r w:rsidDel="00000000" w:rsidR="00000000" w:rsidRPr="00000000">
        <w:rPr>
          <w:rtl w:val="0"/>
        </w:rPr>
      </w:r>
    </w:p>
    <w:p w:rsidR="00000000" w:rsidDel="00000000" w:rsidP="00000000" w:rsidRDefault="00000000" w:rsidRPr="00000000" w14:paraId="00000039">
      <w:pPr>
        <w:tabs>
          <w:tab w:val="left" w:leader="none" w:pos="288"/>
        </w:tabs>
        <w:ind w:firstLine="288"/>
        <w:jc w:val="left"/>
        <w:rPr/>
      </w:pPr>
      <w:r w:rsidDel="00000000" w:rsidR="00000000" w:rsidRPr="00000000">
        <w:rPr>
          <w:rtl w:val="0"/>
        </w:rPr>
        <w:t xml:space="preserve">     The experimental report is intentionally security-centric. Precision is interpreted as the proportion of flagged connections that are truly malicious, while recall measures how many malicious connections are recovered by the detector. The false positive rate is crucial because analysts cannot manually inspect every suspicious record if the system generates too many false alarms. Detection rate is the operational complement of recall and is especially important in the binary setting, where the system is expected to separate attacks from benign activity with minimal ambiguity.</w:t>
      </w:r>
    </w:p>
    <w:p w:rsidR="00000000" w:rsidDel="00000000" w:rsidP="00000000" w:rsidRDefault="00000000" w:rsidRPr="00000000" w14:paraId="0000003A">
      <w:pPr>
        <w:jc w:val="left"/>
        <w:rPr>
          <w:i w:val="1"/>
          <w:iCs w:val="1"/>
          <w:vertAlign w:val="baseline"/>
        </w:rPr>
      </w:pPr>
      <w:r w:rsidDel="00000000" w:rsidR="00000000" w:rsidRPr="00000000">
        <w:rPr>
          <w:rtl w:val="0"/>
        </w:rPr>
      </w:r>
    </w:p>
    <w:p w:rsidR="00000000" w:rsidDel="00000000" w:rsidP="00000000" w:rsidRDefault="00000000" w:rsidRPr="00000000" w14:paraId="0000003B">
      <w:pPr>
        <w:pStyle w:val="Heading2"/>
        <w:numPr>
          <w:ilvl w:val="1"/>
          <w:numId w:val="2"/>
        </w:numPr>
        <w:tabs>
          <w:tab w:val="left" w:leader="none" w:pos="288"/>
        </w:tabs>
        <w:ind w:left="288" w:hanging="288"/>
        <w:rPr/>
      </w:pPr>
      <w:r w:rsidDel="00000000" w:rsidR="00000000" w:rsidRPr="00000000">
        <w:rPr>
          <w:rtl w:val="0"/>
        </w:rPr>
        <w:t xml:space="preserve">Computational Considerations</w:t>
      </w:r>
      <w:r w:rsidDel="00000000" w:rsidR="00000000" w:rsidRPr="00000000">
        <w:rPr>
          <w:rtl w:val="0"/>
        </w:rPr>
      </w:r>
    </w:p>
    <w:p w:rsidR="00000000" w:rsidDel="00000000" w:rsidP="00000000" w:rsidRDefault="00000000" w:rsidRPr="00000000" w14:paraId="0000003C">
      <w:pPr>
        <w:tabs>
          <w:tab w:val="left" w:leader="none" w:pos="288"/>
        </w:tabs>
        <w:spacing w:line="228" w:lineRule="auto"/>
        <w:jc w:val="both"/>
        <w:rPr>
          <w:smallCaps w:val="1"/>
          <w:sz w:val="16"/>
          <w:szCs w:val="16"/>
        </w:rPr>
      </w:pPr>
      <w:r w:rsidDel="00000000" w:rsidR="00000000" w:rsidRPr="00000000">
        <w:rPr>
          <w:rtl w:val="0"/>
        </w:rPr>
        <w:t xml:space="preserve">Training time reveals another useful distinction. SVM achieves strong results but requires substantially longer training than the tree-based or Bayesian baselines. KNN is fast to fit but expensive at prediction time because it delays the cost until inference. XGBoost and Decision Tree offer a better balance between speed and quality in this specific benchmark. These differences matter because many security systems must process traffic at line rate or near line rate, not merely in an offline batch setting..</w:t>
      </w:r>
      <w:r w:rsidDel="00000000" w:rsidR="00000000" w:rsidRPr="00000000">
        <w:rPr>
          <w:rtl w:val="0"/>
        </w:rPr>
      </w:r>
    </w:p>
    <w:p w:rsidR="00000000" w:rsidDel="00000000" w:rsidP="00000000" w:rsidRDefault="00000000" w:rsidRPr="00000000" w14:paraId="0000003D">
      <w:pPr>
        <w:pStyle w:val="Heading1"/>
        <w:tabs>
          <w:tab w:val="left" w:leader="none" w:pos="533"/>
        </w:tabs>
        <w:spacing w:after="200" w:before="80" w:lineRule="auto"/>
        <w:rPr/>
      </w:pPr>
      <w:bookmarkStart w:colFirst="0" w:colLast="0" w:name="_tsfqc3noviqy" w:id="0"/>
      <w:bookmarkEnd w:id="0"/>
      <w:r w:rsidDel="00000000" w:rsidR="00000000" w:rsidRPr="00000000">
        <w:rPr>
          <w:rtl w:val="0"/>
        </w:rPr>
        <w:t xml:space="preserve">   V.  Results and analysis </w:t>
      </w:r>
    </w:p>
    <w:p w:rsidR="00000000" w:rsidDel="00000000" w:rsidP="00000000" w:rsidRDefault="00000000" w:rsidRPr="00000000" w14:paraId="0000003E">
      <w:pPr>
        <w:widowControl w:val="0"/>
        <w:tabs>
          <w:tab w:val="left" w:leader="none" w:pos="533"/>
        </w:tabs>
        <w:spacing w:after="20" w:before="20" w:lineRule="auto"/>
        <w:ind w:left="0" w:firstLine="0"/>
        <w:jc w:val="left"/>
        <w:rPr/>
      </w:pPr>
      <w:r w:rsidDel="00000000" w:rsidR="00000000" w:rsidRPr="00000000">
        <w:rPr>
          <w:rtl w:val="0"/>
        </w:rPr>
        <w:t xml:space="preserve">       Binary classification results show a clear winner in the benchmark comparison. XGBoost achieves 80.08% accuracy, 96.78% precision, 67.26% recall, and 79.36% F1 score, with a false positive rate of 2.96%. Decision Tree ranks second with 78.77% accuracy and a similarly high precision profile. SVM also performs strongly in precision, but its training cost is much larger than that of the tree-based methods. Random Forest, ANN, KNN, and Naive Bayes produce competitive but slightly weaker binary performance. The broader interpretation is that ensemble methods are especially effective on this structured intrusion dataset.</w:t>
      </w:r>
    </w:p>
    <w:p w:rsidR="00000000" w:rsidDel="00000000" w:rsidP="00000000" w:rsidRDefault="00000000" w:rsidRPr="00000000" w14:paraId="0000003F">
      <w:pPr>
        <w:widowControl w:val="0"/>
        <w:tabs>
          <w:tab w:val="left" w:leader="none" w:pos="533"/>
        </w:tabs>
        <w:jc w:val="both"/>
        <w:rPr/>
      </w:pPr>
      <w:r w:rsidDel="00000000" w:rsidR="00000000" w:rsidRPr="00000000">
        <w:rPr>
          <w:rtl w:val="0"/>
        </w:rPr>
        <w:t xml:space="preserve"> </w:t>
      </w:r>
    </w:p>
    <w:p w:rsidR="00000000" w:rsidDel="00000000" w:rsidP="00000000" w:rsidRDefault="00000000" w:rsidRPr="00000000" w14:paraId="00000040">
      <w:pPr>
        <w:widowControl w:val="0"/>
        <w:tabs>
          <w:tab w:val="left" w:leader="none" w:pos="533"/>
        </w:tabs>
        <w:jc w:val="both"/>
        <w:rPr/>
      </w:pPr>
      <w:r w:rsidDel="00000000" w:rsidR="00000000" w:rsidRPr="00000000">
        <w:rPr>
          <w:rtl w:val="0"/>
        </w:rPr>
        <w:t xml:space="preserve">The most important result, however, is not simply that one algorithm tops the leaderboard. The more meaningful observation is that the best model still leaves substantial room for improvement in recall. A detector with 96.78% precision but only 67.26% recall is conservative: it raises few false alarms, but it misses a meaningful fraction of attacks. In an operational context, that is a serious limitation. It suggests that the classifier is reliable when it does trigger, yet it does not trigger often enough to guarantee comprehensive coverage. This is the point where a pure supervised approach begins to show its ceiling.</w:t>
      </w:r>
    </w:p>
    <w:p w:rsidR="00000000" w:rsidDel="00000000" w:rsidP="00000000" w:rsidRDefault="00000000" w:rsidRPr="00000000" w14:paraId="00000041">
      <w:pPr>
        <w:widowControl w:val="0"/>
        <w:tabs>
          <w:tab w:val="left" w:leader="none" w:pos="533"/>
        </w:tabs>
        <w:jc w:val="both"/>
        <w:rPr/>
      </w:pPr>
      <w:r w:rsidDel="00000000" w:rsidR="00000000" w:rsidRPr="00000000">
        <w:rPr>
          <w:rtl w:val="0"/>
        </w:rPr>
        <w:t xml:space="preserve"> </w:t>
      </w:r>
    </w:p>
    <w:p w:rsidR="00000000" w:rsidDel="00000000" w:rsidP="00000000" w:rsidRDefault="00000000" w:rsidRPr="00000000" w14:paraId="00000042">
      <w:pPr>
        <w:widowControl w:val="0"/>
        <w:tabs>
          <w:tab w:val="left" w:leader="none" w:pos="533"/>
        </w:tabs>
        <w:jc w:val="both"/>
        <w:rPr/>
      </w:pPr>
      <w:r w:rsidDel="00000000" w:rsidR="00000000" w:rsidRPr="00000000">
        <w:rPr>
          <w:rtl w:val="0"/>
        </w:rPr>
        <w:t xml:space="preserve">Multi-class classification is more difficult, as expected, because the model must distinguish among attack families rather than only attack versus normal. Decision Tree achieves the best accuracy at 76.80%, followed by XGBoost at 75.74% and SVM at 75.31%. Naive Bayes falls far behind in this task, indicating that the independence assumption is too restrictive for the feature structure of NSL-KDD. The results confirm that broad attack-family classification is feasible, but the performance spread among models is smaller than in the binary setting because class boundaries are more overlapping.</w:t>
      </w:r>
    </w:p>
    <w:p w:rsidR="00000000" w:rsidDel="00000000" w:rsidP="00000000" w:rsidRDefault="00000000" w:rsidRPr="00000000" w14:paraId="00000043">
      <w:pPr>
        <w:widowControl w:val="0"/>
        <w:tabs>
          <w:tab w:val="left" w:leader="none" w:pos="533"/>
        </w:tabs>
        <w:jc w:val="both"/>
        <w:rPr/>
      </w:pPr>
      <w:r w:rsidDel="00000000" w:rsidR="00000000" w:rsidRPr="00000000">
        <w:rPr>
          <w:rtl w:val="0"/>
        </w:rPr>
        <w:t xml:space="preserve"> </w:t>
      </w:r>
    </w:p>
    <w:p w:rsidR="00000000" w:rsidDel="00000000" w:rsidP="00000000" w:rsidRDefault="00000000" w:rsidRPr="00000000" w14:paraId="00000044">
      <w:pPr>
        <w:widowControl w:val="0"/>
        <w:tabs>
          <w:tab w:val="left" w:leader="none" w:pos="533"/>
        </w:tabs>
        <w:jc w:val="both"/>
        <w:rPr/>
      </w:pPr>
      <w:r w:rsidDel="00000000" w:rsidR="00000000" w:rsidRPr="00000000">
        <w:rPr>
          <w:rtl w:val="0"/>
        </w:rPr>
        <w:t xml:space="preserve">The multi-class results also explain why binary metrics alone can be misleading. A model can be excellent at recognizing that something is abnormal, but less reliable at identifying the attack family. That distinction matters because different response actions may be required for different attacks. A denial-of-service event may be mitigated differently from a privilege-escalation attempt or a reconnaissance probe. The multi-class evaluation therefore adds operational realism to the comparison.</w:t>
      </w:r>
    </w:p>
    <w:p w:rsidR="00000000" w:rsidDel="00000000" w:rsidP="00000000" w:rsidRDefault="00000000" w:rsidRPr="00000000" w14:paraId="00000045">
      <w:pPr>
        <w:widowControl w:val="0"/>
        <w:tabs>
          <w:tab w:val="left" w:leader="none" w:pos="533"/>
        </w:tabs>
        <w:jc w:val="both"/>
        <w:rPr/>
      </w:pPr>
      <w:r w:rsidDel="00000000" w:rsidR="00000000" w:rsidRPr="00000000">
        <w:rPr>
          <w:rtl w:val="0"/>
        </w:rPr>
        <w:t xml:space="preserve">Runtime measurements reinforce the practical ranking. Decision Tree and XGBoost provide the strongest balance between detection quality and computational cost, while SVM is expensive to train. Naive Bayes remains useful as a fast baseline but sacrifices detection quality in the multi-class task. The ANN does not outperform the best ensemble methods on this tabular benchmark, which is consistent with the broader literature on structured intrusion data. In this setting, the lesson is not that neural networks fail, but that model choice should match the data geometry and the deployment constraints.</w:t>
      </w:r>
    </w:p>
    <w:p w:rsidR="00000000" w:rsidDel="00000000" w:rsidP="00000000" w:rsidRDefault="00000000" w:rsidRPr="00000000" w14:paraId="00000046">
      <w:pPr>
        <w:widowControl w:val="0"/>
        <w:tabs>
          <w:tab w:val="left" w:leader="none" w:pos="533"/>
        </w:tabs>
        <w:jc w:val="both"/>
        <w:rPr/>
      </w:pPr>
      <w:r w:rsidDel="00000000" w:rsidR="00000000" w:rsidRPr="00000000">
        <w:rPr>
          <w:rtl w:val="0"/>
        </w:rPr>
        <w:t xml:space="preserve"> </w:t>
      </w:r>
    </w:p>
    <w:p w:rsidR="00000000" w:rsidDel="00000000" w:rsidP="00000000" w:rsidRDefault="00000000" w:rsidRPr="00000000" w14:paraId="00000047">
      <w:pPr>
        <w:widowControl w:val="0"/>
        <w:tabs>
          <w:tab w:val="left" w:leader="none" w:pos="533"/>
        </w:tabs>
        <w:jc w:val="both"/>
        <w:rPr/>
      </w:pPr>
      <w:r w:rsidDel="00000000" w:rsidR="00000000" w:rsidRPr="00000000">
        <w:rPr>
          <w:rtl w:val="0"/>
        </w:rPr>
        <w:t xml:space="preserve">Table II summarizes the main binary results and makes the trade-off visible at a glance. The strongest model is also one of the most conservative, which is a common outcome in security classification. High precision reflects careful filtering, while moderate recall reflects missed threats. This tension is not a flaw in the evaluation; it is the central engineering issue that modern cybersecurity systems must solve.</w:t>
      </w:r>
    </w:p>
    <w:p w:rsidR="00000000" w:rsidDel="00000000" w:rsidP="00000000" w:rsidRDefault="00000000" w:rsidRPr="00000000" w14:paraId="00000048">
      <w:pPr>
        <w:widowControl w:val="0"/>
        <w:tabs>
          <w:tab w:val="left" w:leader="none" w:pos="533"/>
        </w:tabs>
        <w:jc w:val="both"/>
        <w:rPr/>
      </w:pPr>
      <w:r w:rsidDel="00000000" w:rsidR="00000000" w:rsidRPr="00000000">
        <w:rPr>
          <w:rtl w:val="0"/>
        </w:rPr>
        <w:t xml:space="preserve"> </w:t>
      </w:r>
    </w:p>
    <w:p w:rsidR="00000000" w:rsidDel="00000000" w:rsidP="00000000" w:rsidRDefault="00000000" w:rsidRPr="00000000" w14:paraId="00000049">
      <w:pPr>
        <w:widowControl w:val="0"/>
        <w:tabs>
          <w:tab w:val="left" w:leader="none" w:pos="533"/>
        </w:tabs>
        <w:spacing w:after="20" w:before="20" w:lineRule="auto"/>
        <w:ind w:left="0" w:firstLine="0"/>
        <w:jc w:val="left"/>
        <w:rPr/>
      </w:pPr>
      <w:r w:rsidDel="00000000" w:rsidR="00000000" w:rsidRPr="00000000">
        <w:rPr>
          <w:rtl w:val="0"/>
        </w:rPr>
        <w:t xml:space="preserve">Table III shows that the multi-class problem is intrinsically harder. As category granularity increases, the decision boundary becomes less separable and the attack families begin to overlap. The improvement from an ensemble method over a linear or probabilistic baseline is therefore more modest than in the binary case, but still meaningful. This supports the later argument that classification alone is not enough; systems need an additional mechanism to flag ambiguous or previously unseen events </w:t>
      </w:r>
    </w:p>
    <w:p w:rsidR="00000000" w:rsidDel="00000000" w:rsidP="00000000" w:rsidRDefault="00000000" w:rsidRPr="00000000" w14:paraId="0000004A">
      <w:pPr>
        <w:widowControl w:val="0"/>
        <w:tabs>
          <w:tab w:val="left" w:leader="none" w:pos="533"/>
        </w:tabs>
        <w:spacing w:after="20" w:before="20" w:lineRule="auto"/>
        <w:ind w:left="0" w:firstLine="0"/>
        <w:jc w:val="left"/>
        <w:rPr/>
      </w:pPr>
      <w:r w:rsidDel="00000000" w:rsidR="00000000" w:rsidRPr="00000000">
        <w:rPr>
          <w:rtl w:val="0"/>
        </w:rPr>
      </w:r>
    </w:p>
    <w:p w:rsidR="00000000" w:rsidDel="00000000" w:rsidP="00000000" w:rsidRDefault="00000000" w:rsidRPr="00000000" w14:paraId="0000004B">
      <w:pPr>
        <w:widowControl w:val="0"/>
        <w:numPr>
          <w:ilvl w:val="0"/>
          <w:numId w:val="4"/>
        </w:numPr>
        <w:tabs>
          <w:tab w:val="left" w:leader="none" w:pos="533"/>
        </w:tabs>
        <w:spacing w:after="20" w:before="20" w:lineRule="auto"/>
        <w:ind w:left="720" w:hanging="360"/>
        <w:jc w:val="left"/>
        <w:rPr>
          <w:i w:val="1"/>
          <w:iCs w:val="1"/>
        </w:rPr>
      </w:pPr>
      <w:r w:rsidDel="00000000" w:rsidR="00000000" w:rsidRPr="00000000">
        <w:rPr>
          <w:i w:val="1"/>
          <w:iCs w:val="1"/>
          <w:rtl w:val="0"/>
        </w:rPr>
        <w:t xml:space="preserve">Binary Classification Interpretation</w:t>
      </w:r>
    </w:p>
    <w:p w:rsidR="00000000" w:rsidDel="00000000" w:rsidP="00000000" w:rsidRDefault="00000000" w:rsidRPr="00000000" w14:paraId="0000004C">
      <w:pPr>
        <w:widowControl w:val="0"/>
        <w:tabs>
          <w:tab w:val="left" w:leader="none" w:pos="533"/>
        </w:tabs>
        <w:jc w:val="both"/>
        <w:rPr/>
      </w:pPr>
      <w:r w:rsidDel="00000000" w:rsidR="00000000" w:rsidRPr="00000000">
        <w:rPr>
          <w:rtl w:val="0"/>
        </w:rPr>
        <w:t xml:space="preserve">The high accuracy of XGBoost means that it creates a robust partitioning of the attacks without generating any significant false alarms. This is positive for SOC because every alarm consumes resources from the analysts and could even decrease the level of trust in the platform for detection of attacks. On the other hand, the value of recall proves that there are cases when an attack is recognized as normal. Therefore, the final point should be made that XGBoost is good for the task, but another layer must be added on top</w:t>
      </w:r>
    </w:p>
    <w:p w:rsidR="00000000" w:rsidDel="00000000" w:rsidP="00000000" w:rsidRDefault="00000000" w:rsidRPr="00000000" w14:paraId="0000004D">
      <w:pPr>
        <w:widowControl w:val="0"/>
        <w:tabs>
          <w:tab w:val="left" w:leader="none" w:pos="533"/>
        </w:tabs>
        <w:jc w:val="both"/>
        <w:rPr>
          <w:i w:val="1"/>
          <w:iCs w:val="1"/>
        </w:rPr>
      </w:pPr>
      <w:r w:rsidDel="00000000" w:rsidR="00000000" w:rsidRPr="00000000">
        <w:rPr>
          <w:rtl w:val="0"/>
        </w:rPr>
      </w:r>
    </w:p>
    <w:p w:rsidR="00000000" w:rsidDel="00000000" w:rsidP="00000000" w:rsidRDefault="00000000" w:rsidRPr="00000000" w14:paraId="0000004E">
      <w:pPr>
        <w:widowControl w:val="0"/>
        <w:numPr>
          <w:ilvl w:val="0"/>
          <w:numId w:val="4"/>
        </w:numPr>
        <w:tabs>
          <w:tab w:val="left" w:leader="none" w:pos="533"/>
        </w:tabs>
        <w:ind w:left="720" w:hanging="360"/>
        <w:jc w:val="both"/>
        <w:rPr>
          <w:i w:val="1"/>
          <w:iCs w:val="1"/>
          <w:u w:val="none"/>
        </w:rPr>
      </w:pPr>
      <w:r w:rsidDel="00000000" w:rsidR="00000000" w:rsidRPr="00000000">
        <w:rPr>
          <w:i w:val="1"/>
          <w:iCs w:val="1"/>
          <w:rtl w:val="0"/>
        </w:rPr>
        <w:t xml:space="preserve">Multi-class Interpretation</w:t>
      </w:r>
    </w:p>
    <w:p w:rsidR="00000000" w:rsidDel="00000000" w:rsidP="00000000" w:rsidRDefault="00000000" w:rsidRPr="00000000" w14:paraId="0000004F">
      <w:pPr>
        <w:widowControl w:val="0"/>
        <w:tabs>
          <w:tab w:val="left" w:leader="none" w:pos="533"/>
        </w:tabs>
        <w:jc w:val="both"/>
        <w:rPr/>
      </w:pPr>
      <w:r w:rsidDel="00000000" w:rsidR="00000000" w:rsidRPr="00000000">
        <w:rPr>
          <w:rtl w:val="0"/>
        </w:rPr>
        <w:t xml:space="preserve">This high precision of XGBoost implies that the model partitions the attacks effectively while creating no false alarms at all. This can be regarded as an advantage for SOC since each alarm consumes some analyst’s time, and even may lower the credibility of the system itself regarding the detection of attacks. At the same time, the significance of recall shows that sometimes attacks are misidentified as normal actions. Thus, the final conclusion is that although XGBoost fits this task well, additional layers need to be added.</w:t>
      </w:r>
    </w:p>
    <w:p w:rsidR="00000000" w:rsidDel="00000000" w:rsidP="00000000" w:rsidRDefault="00000000" w:rsidRPr="00000000" w14:paraId="00000050">
      <w:pPr>
        <w:widowControl w:val="0"/>
        <w:tabs>
          <w:tab w:val="left" w:leader="none" w:pos="533"/>
        </w:tabs>
        <w:ind w:left="720" w:firstLine="0"/>
        <w:jc w:val="both"/>
        <w:rPr/>
      </w:pPr>
      <w:r w:rsidDel="00000000" w:rsidR="00000000" w:rsidRPr="00000000">
        <w:rPr>
          <w:rtl w:val="0"/>
        </w:rPr>
      </w:r>
    </w:p>
    <w:p w:rsidR="00000000" w:rsidDel="00000000" w:rsidP="00000000" w:rsidRDefault="00000000" w:rsidRPr="00000000" w14:paraId="00000051">
      <w:pPr>
        <w:widowControl w:val="0"/>
        <w:tabs>
          <w:tab w:val="left" w:leader="none" w:pos="533"/>
        </w:tabs>
        <w:spacing w:after="20" w:before="20" w:lineRule="auto"/>
        <w:ind w:left="720" w:firstLine="0"/>
        <w:jc w:val="left"/>
        <w:rPr>
          <w:i w:val="1"/>
          <w:iCs w:val="1"/>
        </w:rPr>
      </w:pPr>
      <w:r w:rsidDel="00000000" w:rsidR="00000000" w:rsidRPr="00000000">
        <w:rPr>
          <w:rtl w:val="0"/>
        </w:rPr>
      </w:r>
    </w:p>
    <w:p w:rsidR="00000000" w:rsidDel="00000000" w:rsidP="00000000" w:rsidRDefault="00000000" w:rsidRPr="00000000" w14:paraId="00000052">
      <w:pPr>
        <w:pStyle w:val="Heading1"/>
        <w:tabs>
          <w:tab w:val="left" w:leader="none" w:pos="533"/>
        </w:tabs>
        <w:rPr/>
      </w:pPr>
      <w:bookmarkStart w:colFirst="0" w:colLast="0" w:name="_j1mzpqv80vpf" w:id="1"/>
      <w:bookmarkEnd w:id="1"/>
      <w:r w:rsidDel="00000000" w:rsidR="00000000" w:rsidRPr="00000000">
        <w:rPr>
          <w:rtl w:val="0"/>
        </w:rPr>
        <w:t xml:space="preserve">Vi. HYBRID EXTENSION FOR UNKNOWN THREATS</w:t>
      </w:r>
    </w:p>
    <w:p w:rsidR="00000000" w:rsidDel="00000000" w:rsidP="00000000" w:rsidRDefault="00000000" w:rsidRPr="00000000" w14:paraId="00000053">
      <w:pPr>
        <w:tabs>
          <w:tab w:val="left" w:leader="none" w:pos="533"/>
        </w:tabs>
        <w:jc w:val="left"/>
        <w:rPr/>
      </w:pPr>
      <w:r w:rsidDel="00000000" w:rsidR="00000000" w:rsidRPr="00000000">
        <w:rPr>
          <w:rtl w:val="0"/>
        </w:rPr>
        <w:t xml:space="preserve">    The high accuracy of the XGBoost algorithm demonstrates that attacks are divided appropriately using the algorithm without any false alerts. This feature can be considered a positive aspect of the use of this method by SOC as every alert requires analyst attention. In some cases, it might reduce the reliability of the system regarding detecting attacks. However, taking into account the importance of recall, one should note that attacks are recognized incorrectly in certain instances. Therefore, based on the above analysis, XGBoost can be considered appropriate for solving the problem but requires additional enhancements.</w:t>
      </w:r>
    </w:p>
    <w:p w:rsidR="00000000" w:rsidDel="00000000" w:rsidP="00000000" w:rsidRDefault="00000000" w:rsidRPr="00000000" w14:paraId="00000054">
      <w:pPr>
        <w:tabs>
          <w:tab w:val="left" w:leader="none" w:pos="533"/>
        </w:tabs>
        <w:jc w:val="both"/>
        <w:rPr/>
      </w:pPr>
      <w:r w:rsidDel="00000000" w:rsidR="00000000" w:rsidRPr="00000000">
        <w:rPr>
          <w:rtl w:val="0"/>
        </w:rPr>
        <w:t xml:space="preserve"> </w:t>
      </w:r>
    </w:p>
    <w:p w:rsidR="00000000" w:rsidDel="00000000" w:rsidP="00000000" w:rsidRDefault="00000000" w:rsidRPr="00000000" w14:paraId="00000055">
      <w:pPr>
        <w:tabs>
          <w:tab w:val="left" w:leader="none" w:pos="533"/>
        </w:tabs>
        <w:jc w:val="both"/>
        <w:rPr/>
      </w:pPr>
      <w:r w:rsidDel="00000000" w:rsidR="00000000" w:rsidRPr="00000000">
        <w:rPr>
          <w:rtl w:val="0"/>
        </w:rPr>
        <w:t xml:space="preserve">The hybrid approach can be formulated theoretically in the following way: ThreatScore = αA + βI + γS, where A represents the anomaly score from autoencoders, I stand for the Isolation Forest score, S refers to some sort of structural signal, and α + β + γ = 1. The aim is not to create an alternative to the traditional supervised classification model but rather to augment it. In simple terms, supervised models classify whether a record belongs to a certain type of threat. A hybrid approach classifies whether the record is suspicious.</w:t>
      </w:r>
    </w:p>
    <w:p w:rsidR="00000000" w:rsidDel="00000000" w:rsidP="00000000" w:rsidRDefault="00000000" w:rsidRPr="00000000" w14:paraId="00000056">
      <w:pPr>
        <w:tabs>
          <w:tab w:val="left" w:leader="none" w:pos="533"/>
        </w:tabs>
        <w:jc w:val="both"/>
        <w:rPr/>
      </w:pPr>
      <w:r w:rsidDel="00000000" w:rsidR="00000000" w:rsidRPr="00000000">
        <w:rPr>
          <w:rtl w:val="0"/>
        </w:rPr>
        <w:t xml:space="preserve"> </w:t>
      </w:r>
    </w:p>
    <w:p w:rsidR="00000000" w:rsidDel="00000000" w:rsidP="00000000" w:rsidRDefault="00000000" w:rsidRPr="00000000" w14:paraId="00000057">
      <w:pPr>
        <w:tabs>
          <w:tab w:val="left" w:leader="none" w:pos="533"/>
        </w:tabs>
        <w:jc w:val="both"/>
        <w:rPr/>
      </w:pPr>
      <w:r w:rsidDel="00000000" w:rsidR="00000000" w:rsidRPr="00000000">
        <w:rPr>
          <w:rtl w:val="0"/>
        </w:rPr>
        <w:t xml:space="preserve">The architecture shown in Figure 3 will be used in order to present the proposed framework. It is intentionally placed after the results in order to demonstrate the relation between the benchmarked performance and the proposed hybrid layer. It also emphasizes the reasoning behind it, where the results are used to show what supervised learning can achieve, while the extension is responsible for what it cannot.</w:t>
      </w:r>
    </w:p>
    <w:p w:rsidR="00000000" w:rsidDel="00000000" w:rsidP="00000000" w:rsidRDefault="00000000" w:rsidRPr="00000000" w14:paraId="00000058">
      <w:pPr>
        <w:tabs>
          <w:tab w:val="left" w:leader="none" w:pos="533"/>
        </w:tabs>
        <w:jc w:val="left"/>
        <w:rPr/>
      </w:pPr>
      <w:r w:rsidDel="00000000" w:rsidR="00000000" w:rsidRPr="00000000">
        <w:rPr>
          <w:rtl w:val="0"/>
        </w:rPr>
        <w:t xml:space="preserve">The strength of using the hybrid approach is in the fact that it allows for ranking the connections according to the level of risk associated with each of them. If a connection has a low score according to the supervised learner and a high one according to the anomaly score, the connection might need to be investigated anyway due to the high level of risks involved, although it cannot be considered an attack at the moment. </w:t>
      </w:r>
    </w:p>
    <w:p w:rsidR="00000000" w:rsidDel="00000000" w:rsidP="00000000" w:rsidRDefault="00000000" w:rsidRPr="00000000" w14:paraId="00000059">
      <w:pPr>
        <w:tabs>
          <w:tab w:val="left" w:leader="none" w:pos="533"/>
        </w:tabs>
        <w:jc w:val="left"/>
        <w:rPr/>
      </w:pPr>
      <w:r w:rsidDel="00000000" w:rsidR="00000000" w:rsidRPr="00000000">
        <w:rPr>
          <w:rtl w:val="0"/>
        </w:rPr>
      </w:r>
    </w:p>
    <w:p w:rsidR="00000000" w:rsidDel="00000000" w:rsidP="00000000" w:rsidRDefault="00000000" w:rsidRPr="00000000" w14:paraId="0000005A">
      <w:pPr>
        <w:numPr>
          <w:ilvl w:val="0"/>
          <w:numId w:val="1"/>
        </w:numPr>
        <w:tabs>
          <w:tab w:val="left" w:leader="none" w:pos="533"/>
        </w:tabs>
        <w:ind w:left="720" w:hanging="360"/>
        <w:jc w:val="left"/>
        <w:rPr>
          <w:i w:val="1"/>
          <w:iCs w:val="1"/>
        </w:rPr>
      </w:pPr>
      <w:r w:rsidDel="00000000" w:rsidR="00000000" w:rsidRPr="00000000">
        <w:rPr>
          <w:i w:val="1"/>
          <w:iCs w:val="1"/>
          <w:rtl w:val="0"/>
        </w:rPr>
        <w:t xml:space="preserve">Why Hybrid Detection is Needed </w:t>
      </w:r>
    </w:p>
    <w:p w:rsidR="00000000" w:rsidDel="00000000" w:rsidP="00000000" w:rsidRDefault="00000000" w:rsidRPr="00000000" w14:paraId="0000005B">
      <w:pPr>
        <w:tabs>
          <w:tab w:val="left" w:leader="none" w:pos="533"/>
        </w:tabs>
        <w:jc w:val="both"/>
        <w:rPr/>
      </w:pPr>
      <w:r w:rsidDel="00000000" w:rsidR="00000000" w:rsidRPr="00000000">
        <w:rPr>
          <w:rtl w:val="0"/>
        </w:rPr>
        <w:t xml:space="preserve">In today’s world, most of the time, attacks will be attempted in a way that is similar to legitimate behavior to the extent that they will not be detected by the rigorous classifier. In this scenario, a classifier that is trained using the existing labels will fail to detect any activity as being abnormal despite the obviousness of the deviation based on its operational perspective. It is for this reason that an anomaly-based system cannot be simply considered as another classification algorithm type.</w:t>
      </w:r>
    </w:p>
    <w:p w:rsidR="00000000" w:rsidDel="00000000" w:rsidP="00000000" w:rsidRDefault="00000000" w:rsidRPr="00000000" w14:paraId="0000005C">
      <w:pPr>
        <w:tabs>
          <w:tab w:val="left" w:leader="none" w:pos="533"/>
        </w:tabs>
        <w:ind w:left="720" w:firstLine="0"/>
        <w:jc w:val="left"/>
        <w:rPr/>
      </w:pPr>
      <w:r w:rsidDel="00000000" w:rsidR="00000000" w:rsidRPr="00000000">
        <w:rPr>
          <w:rtl w:val="0"/>
        </w:rPr>
      </w:r>
    </w:p>
    <w:p w:rsidR="00000000" w:rsidDel="00000000" w:rsidP="00000000" w:rsidRDefault="00000000" w:rsidRPr="00000000" w14:paraId="0000005D">
      <w:pPr>
        <w:numPr>
          <w:ilvl w:val="0"/>
          <w:numId w:val="1"/>
        </w:numPr>
        <w:tabs>
          <w:tab w:val="left" w:leader="none" w:pos="533"/>
        </w:tabs>
        <w:ind w:left="720" w:hanging="360"/>
        <w:jc w:val="left"/>
        <w:rPr>
          <w:i w:val="1"/>
          <w:iCs w:val="1"/>
        </w:rPr>
      </w:pPr>
      <w:r w:rsidDel="00000000" w:rsidR="00000000" w:rsidRPr="00000000">
        <w:rPr>
          <w:i w:val="1"/>
          <w:iCs w:val="1"/>
          <w:rtl w:val="0"/>
        </w:rPr>
        <w:t xml:space="preserve">Threat Prioritization</w:t>
      </w:r>
    </w:p>
    <w:p w:rsidR="00000000" w:rsidDel="00000000" w:rsidP="00000000" w:rsidRDefault="00000000" w:rsidRPr="00000000" w14:paraId="0000005E">
      <w:pPr>
        <w:tabs>
          <w:tab w:val="left" w:leader="none" w:pos="533"/>
        </w:tabs>
        <w:jc w:val="both"/>
        <w:rPr/>
      </w:pPr>
      <w:r w:rsidDel="00000000" w:rsidR="00000000" w:rsidRPr="00000000">
        <w:rPr>
          <w:rtl w:val="0"/>
        </w:rPr>
        <w:t xml:space="preserve">This combined score is particularly helpful in allocating the limited attention of analysts. High-confidence attacks could automatically get escalated, while medium-confidence outliers could be put in the queue for further analysis. Thus, this triage mechanism makes much more sense compared to the simplistic accept-or-reject approach of a detection engine. The reality of things, however, is that it is important not to ignore suspicious activity.</w:t>
      </w:r>
    </w:p>
    <w:p w:rsidR="00000000" w:rsidDel="00000000" w:rsidP="00000000" w:rsidRDefault="00000000" w:rsidRPr="00000000" w14:paraId="0000005F">
      <w:pPr>
        <w:tabs>
          <w:tab w:val="left" w:leader="none" w:pos="533"/>
        </w:tabs>
        <w:ind w:left="720" w:firstLine="0"/>
        <w:jc w:val="left"/>
        <w:rPr/>
      </w:pPr>
      <w:r w:rsidDel="00000000" w:rsidR="00000000" w:rsidRPr="00000000">
        <w:rPr>
          <w:rtl w:val="0"/>
        </w:rPr>
      </w:r>
    </w:p>
    <w:p w:rsidR="00000000" w:rsidDel="00000000" w:rsidP="00000000" w:rsidRDefault="00000000" w:rsidRPr="00000000" w14:paraId="00000060">
      <w:pPr>
        <w:tabs>
          <w:tab w:val="left" w:leader="none" w:pos="533"/>
        </w:tabs>
        <w:ind w:left="720" w:firstLine="0"/>
        <w:rPr/>
      </w:pPr>
      <w:r w:rsidDel="00000000" w:rsidR="00000000" w:rsidRPr="00000000">
        <w:rPr>
          <w:rtl w:val="0"/>
        </w:rPr>
        <w:t xml:space="preserve">VII. DISCUSSION </w:t>
      </w:r>
    </w:p>
    <w:p w:rsidR="00000000" w:rsidDel="00000000" w:rsidP="00000000" w:rsidRDefault="00000000" w:rsidRPr="00000000" w14:paraId="00000061">
      <w:pPr>
        <w:tabs>
          <w:tab w:val="left" w:leader="none" w:pos="533"/>
        </w:tabs>
        <w:jc w:val="both"/>
        <w:rPr/>
      </w:pPr>
      <w:r w:rsidDel="00000000" w:rsidR="00000000" w:rsidRPr="00000000">
        <w:rPr>
          <w:rtl w:val="0"/>
        </w:rPr>
        <w:t xml:space="preserve">The experiment outcomes are consistent with one of the key propositions made in this paper, namely, that modern cybersecurity threats detection should be assessed based on the model’s ability to optimize between false positives, false negatives, and computing costs. Even when a classification model has a high degree of accuracy, it might have limited operational efficiency due to low recall rate or long prediction times. The XGBoost experiment proves that intrusion data can be accurately classified. Nevertheless, the gap in the recall rate suggests that supervision cannot fully cover all cases.</w:t>
      </w:r>
    </w:p>
    <w:p w:rsidR="00000000" w:rsidDel="00000000" w:rsidP="00000000" w:rsidRDefault="00000000" w:rsidRPr="00000000" w14:paraId="00000062">
      <w:pPr>
        <w:tabs>
          <w:tab w:val="left" w:leader="none" w:pos="533"/>
        </w:tabs>
        <w:jc w:val="both"/>
        <w:rPr/>
      </w:pPr>
      <w:r w:rsidDel="00000000" w:rsidR="00000000" w:rsidRPr="00000000">
        <w:rPr>
          <w:rtl w:val="0"/>
        </w:rPr>
      </w:r>
    </w:p>
    <w:p w:rsidR="00000000" w:rsidDel="00000000" w:rsidP="00000000" w:rsidRDefault="00000000" w:rsidRPr="00000000" w14:paraId="00000063">
      <w:pPr>
        <w:tabs>
          <w:tab w:val="left" w:leader="none" w:pos="533"/>
        </w:tabs>
        <w:jc w:val="both"/>
        <w:rPr/>
      </w:pPr>
      <w:r w:rsidDel="00000000" w:rsidR="00000000" w:rsidRPr="00000000">
        <w:rPr>
          <w:rtl w:val="0"/>
        </w:rPr>
        <w:t xml:space="preserve">It is also important to understand the significance of the right data set choice in this paper. While NSL-KDD is very good for testing different algorithms under lab conditions, it remains an artificial data set that can serve only as an evaluation tool with labeled data. This is one of the main reasons why the literature review focused on shortcomings of previous data sets. A model that works well with NSL-KDD should be considered as a foundation, not as a solution.</w:t>
      </w:r>
    </w:p>
    <w:p w:rsidR="00000000" w:rsidDel="00000000" w:rsidP="00000000" w:rsidRDefault="00000000" w:rsidRPr="00000000" w14:paraId="00000064">
      <w:pPr>
        <w:tabs>
          <w:tab w:val="left" w:leader="none" w:pos="533"/>
        </w:tabs>
        <w:jc w:val="both"/>
        <w:rPr/>
      </w:pPr>
      <w:r w:rsidDel="00000000" w:rsidR="00000000" w:rsidRPr="00000000">
        <w:rPr>
          <w:rtl w:val="0"/>
        </w:rPr>
      </w:r>
    </w:p>
    <w:p w:rsidR="00000000" w:rsidDel="00000000" w:rsidP="00000000" w:rsidRDefault="00000000" w:rsidRPr="00000000" w14:paraId="00000065">
      <w:pPr>
        <w:tabs>
          <w:tab w:val="left" w:leader="none" w:pos="533"/>
        </w:tabs>
        <w:jc w:val="both"/>
        <w:rPr/>
      </w:pPr>
      <w:r w:rsidDel="00000000" w:rsidR="00000000" w:rsidRPr="00000000">
        <w:rPr>
          <w:rtl w:val="0"/>
        </w:rPr>
        <w:t xml:space="preserve">Based on the above comparison between various models, tree ensemble still seems like the algorithm of choice for static tabular data related to cybersecurity issues. It can learn quickly, can deal with a mixed bag of features, and can provide comparable performance to neural networks. However, once we see the complexity in data and its more sequential nature, we can expect neural networks to deliver better results. It is vital since, in many situations, we may try to make things unnecessarily complicated.</w:t>
      </w:r>
    </w:p>
    <w:p w:rsidR="00000000" w:rsidDel="00000000" w:rsidP="00000000" w:rsidRDefault="00000000" w:rsidRPr="00000000" w14:paraId="00000066">
      <w:pPr>
        <w:tabs>
          <w:tab w:val="left" w:leader="none" w:pos="533"/>
        </w:tabs>
        <w:jc w:val="both"/>
        <w:rPr/>
      </w:pPr>
      <w:r w:rsidDel="00000000" w:rsidR="00000000" w:rsidRPr="00000000">
        <w:rPr>
          <w:rtl w:val="0"/>
        </w:rPr>
        <w:t xml:space="preserve"> </w:t>
      </w:r>
    </w:p>
    <w:p w:rsidR="00000000" w:rsidDel="00000000" w:rsidP="00000000" w:rsidRDefault="00000000" w:rsidRPr="00000000" w14:paraId="00000067">
      <w:pPr>
        <w:tabs>
          <w:tab w:val="left" w:leader="none" w:pos="533"/>
        </w:tabs>
        <w:jc w:val="both"/>
        <w:rPr/>
      </w:pPr>
      <w:r w:rsidDel="00000000" w:rsidR="00000000" w:rsidRPr="00000000">
        <w:rPr>
          <w:rtl w:val="0"/>
        </w:rPr>
        <w:t xml:space="preserve">The last conclusion has to do with architecture. An effective threat detection system cannot be based on one decision rule alone. It needs to incorporate classification, scoring of anomalies, and review by an analyst. This paper has established through its benchmarking exercise that this architectural approach is justified because the best supervised algorithm has limitations and that the hybrid layer provides a way forward.</w:t>
      </w:r>
    </w:p>
    <w:p w:rsidR="00000000" w:rsidDel="00000000" w:rsidP="00000000" w:rsidRDefault="00000000" w:rsidRPr="00000000" w14:paraId="00000068">
      <w:pPr>
        <w:tabs>
          <w:tab w:val="left" w:leader="none" w:pos="533"/>
        </w:tabs>
        <w:jc w:val="both"/>
        <w:rPr/>
      </w:pPr>
      <w:r w:rsidDel="00000000" w:rsidR="00000000" w:rsidRPr="00000000">
        <w:rPr>
          <w:rtl w:val="0"/>
        </w:rPr>
      </w:r>
    </w:p>
    <w:p w:rsidR="00000000" w:rsidDel="00000000" w:rsidP="00000000" w:rsidRDefault="00000000" w:rsidRPr="00000000" w14:paraId="00000069">
      <w:pPr>
        <w:tabs>
          <w:tab w:val="left" w:leader="none" w:pos="533"/>
        </w:tabs>
        <w:jc w:val="both"/>
        <w:rPr/>
      </w:pPr>
      <w:r w:rsidDel="00000000" w:rsidR="00000000" w:rsidRPr="00000000">
        <w:rPr>
          <w:rtl w:val="0"/>
        </w:rPr>
      </w:r>
    </w:p>
    <w:tbl>
      <w:tblPr>
        <w:tblStyle w:val="Table3"/>
        <w:tblW w:w="4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9.5050761421319"/>
        <w:gridCol w:w="2115.799492385787"/>
        <w:gridCol w:w="1051.713197969543"/>
        <w:gridCol w:w="927.9822335025381"/>
        <w:tblGridChange w:id="0">
          <w:tblGrid>
            <w:gridCol w:w="779.5050761421319"/>
            <w:gridCol w:w="2115.799492385787"/>
            <w:gridCol w:w="1051.713197969543"/>
            <w:gridCol w:w="927.9822335025381"/>
          </w:tblGrid>
        </w:tblGridChange>
      </w:tblGrid>
      <w:tr>
        <w:trPr>
          <w:cantSplit w:val="0"/>
          <w:trHeight w:val="240"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tabs>
                <w:tab w:val="left" w:leader="none" w:pos="533"/>
              </w:tabs>
              <w:jc w:val="both"/>
              <w:rPr>
                <w:sz w:val="16"/>
                <w:szCs w:val="16"/>
              </w:rPr>
            </w:pPr>
            <w:r w:rsidDel="00000000" w:rsidR="00000000" w:rsidRPr="00000000">
              <w:rPr>
                <w:sz w:val="16"/>
                <w:szCs w:val="16"/>
                <w:rtl w:val="0"/>
              </w:rPr>
              <w:t xml:space="preserve">[1]</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tabs>
                <w:tab w:val="left" w:leader="none" w:pos="533"/>
              </w:tabs>
              <w:jc w:val="both"/>
              <w:rPr>
                <w:b w:val="1"/>
                <w:bCs w:val="1"/>
                <w:sz w:val="17"/>
                <w:szCs w:val="17"/>
              </w:rPr>
            </w:pPr>
            <w:r w:rsidDel="00000000" w:rsidR="00000000" w:rsidRPr="00000000">
              <w:rPr>
                <w:b w:val="1"/>
                <w:bCs w:val="1"/>
                <w:sz w:val="17"/>
                <w:szCs w:val="17"/>
                <w:rtl w:val="0"/>
              </w:rPr>
              <w:t xml:space="preserve">                                Implication</w:t>
            </w:r>
          </w:p>
        </w:tc>
      </w:tr>
      <w:tr>
        <w:trPr>
          <w:cantSplit w:val="0"/>
          <w:trHeight w:val="100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tabs>
                <w:tab w:val="left" w:leader="none" w:pos="533"/>
              </w:tabs>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6F">
            <w:pPr>
              <w:tabs>
                <w:tab w:val="left" w:leader="none" w:pos="533"/>
              </w:tabs>
              <w:jc w:val="left"/>
              <w:rPr>
                <w:sz w:val="16"/>
                <w:szCs w:val="16"/>
              </w:rPr>
            </w:pPr>
            <w:r w:rsidDel="00000000" w:rsidR="00000000" w:rsidRPr="00000000">
              <w:rPr>
                <w:sz w:val="16"/>
                <w:szCs w:val="16"/>
                <w:rtl w:val="0"/>
              </w:rPr>
              <w:t xml:space="preserve">KDD/NSL-KDD benchmark analysis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0">
            <w:pPr>
              <w:tabs>
                <w:tab w:val="left" w:leader="none" w:pos="533"/>
              </w:tabs>
              <w:jc w:val="left"/>
              <w:rPr>
                <w:sz w:val="16"/>
                <w:szCs w:val="16"/>
              </w:rPr>
            </w:pPr>
            <w:r w:rsidDel="00000000" w:rsidR="00000000" w:rsidRPr="00000000">
              <w:rPr>
                <w:sz w:val="16"/>
                <w:szCs w:val="16"/>
                <w:rtl w:val="0"/>
              </w:rPr>
              <w:t xml:space="preserve">The dataset is cleaner than KDD99 but still does not reflect modern traffic diversity.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1">
            <w:pPr>
              <w:tabs>
                <w:tab w:val="left" w:leader="none" w:pos="533"/>
              </w:tabs>
              <w:jc w:val="left"/>
              <w:rPr>
                <w:sz w:val="16"/>
                <w:szCs w:val="16"/>
              </w:rPr>
            </w:pPr>
            <w:r w:rsidDel="00000000" w:rsidR="00000000" w:rsidRPr="00000000">
              <w:rPr>
                <w:sz w:val="16"/>
                <w:szCs w:val="16"/>
                <w:rtl w:val="0"/>
              </w:rPr>
              <w:t xml:space="preserve">Useful for comparison, limited for deployment realism.</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2">
            <w:pPr>
              <w:tabs>
                <w:tab w:val="left" w:leader="none" w:pos="533"/>
              </w:tabs>
              <w:jc w:val="both"/>
              <w:rPr>
                <w:sz w:val="16"/>
                <w:szCs w:val="16"/>
              </w:rPr>
            </w:pPr>
            <w:r w:rsidDel="00000000" w:rsidR="00000000" w:rsidRPr="00000000">
              <w:rPr>
                <w:sz w:val="16"/>
                <w:szCs w:val="16"/>
                <w:rtl w:val="0"/>
              </w:rPr>
              <w:t xml:space="preserve">[2]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3">
            <w:pPr>
              <w:tabs>
                <w:tab w:val="left" w:leader="none" w:pos="533"/>
              </w:tabs>
              <w:jc w:val="left"/>
              <w:rPr>
                <w:sz w:val="16"/>
                <w:szCs w:val="16"/>
              </w:rPr>
            </w:pPr>
            <w:r w:rsidDel="00000000" w:rsidR="00000000" w:rsidRPr="00000000">
              <w:rPr>
                <w:sz w:val="16"/>
                <w:szCs w:val="16"/>
                <w:rtl w:val="0"/>
              </w:rPr>
              <w:t xml:space="preserve">CIC-IDS2017 generation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4">
            <w:pPr>
              <w:tabs>
                <w:tab w:val="left" w:leader="none" w:pos="533"/>
              </w:tabs>
              <w:jc w:val="left"/>
              <w:rPr>
                <w:sz w:val="16"/>
                <w:szCs w:val="16"/>
              </w:rPr>
            </w:pPr>
            <w:r w:rsidDel="00000000" w:rsidR="00000000" w:rsidRPr="00000000">
              <w:rPr>
                <w:sz w:val="16"/>
                <w:szCs w:val="16"/>
                <w:rtl w:val="0"/>
              </w:rPr>
              <w:t xml:space="preserve">Traffic is more realistic, yet still laboratory-controlled and finite.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5">
            <w:pPr>
              <w:tabs>
                <w:tab w:val="left" w:leader="none" w:pos="533"/>
              </w:tabs>
              <w:jc w:val="left"/>
              <w:rPr>
                <w:sz w:val="16"/>
                <w:szCs w:val="16"/>
              </w:rPr>
            </w:pPr>
            <w:r w:rsidDel="00000000" w:rsidR="00000000" w:rsidRPr="00000000">
              <w:rPr>
                <w:sz w:val="16"/>
                <w:szCs w:val="16"/>
                <w:rtl w:val="0"/>
              </w:rPr>
              <w:t xml:space="preserve">Results can drift when deployment traffic changes.</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6">
            <w:pPr>
              <w:tabs>
                <w:tab w:val="left" w:leader="none" w:pos="533"/>
              </w:tabs>
              <w:jc w:val="both"/>
              <w:rPr>
                <w:sz w:val="16"/>
                <w:szCs w:val="16"/>
              </w:rPr>
            </w:pPr>
            <w:r w:rsidDel="00000000" w:rsidR="00000000" w:rsidRPr="00000000">
              <w:rPr>
                <w:sz w:val="16"/>
                <w:szCs w:val="16"/>
                <w:rtl w:val="0"/>
              </w:rPr>
              <w:t xml:space="preserve">[4]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7">
            <w:pPr>
              <w:tabs>
                <w:tab w:val="left" w:leader="none" w:pos="533"/>
              </w:tabs>
              <w:jc w:val="left"/>
              <w:rPr>
                <w:sz w:val="16"/>
                <w:szCs w:val="16"/>
              </w:rPr>
            </w:pPr>
            <w:r w:rsidDel="00000000" w:rsidR="00000000" w:rsidRPr="00000000">
              <w:rPr>
                <w:sz w:val="16"/>
                <w:szCs w:val="16"/>
                <w:rtl w:val="0"/>
              </w:rPr>
              <w:t xml:space="preserve">Deep learning IDS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8">
            <w:pPr>
              <w:tabs>
                <w:tab w:val="left" w:leader="none" w:pos="533"/>
              </w:tabs>
              <w:jc w:val="left"/>
              <w:rPr>
                <w:sz w:val="16"/>
                <w:szCs w:val="16"/>
              </w:rPr>
            </w:pPr>
            <w:r w:rsidDel="00000000" w:rsidR="00000000" w:rsidRPr="00000000">
              <w:rPr>
                <w:sz w:val="16"/>
                <w:szCs w:val="16"/>
                <w:rtl w:val="0"/>
              </w:rPr>
              <w:t xml:space="preserve">Deep architectures can be computationally expensive and difficult to interpret.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9">
            <w:pPr>
              <w:tabs>
                <w:tab w:val="left" w:leader="none" w:pos="533"/>
              </w:tabs>
              <w:jc w:val="left"/>
              <w:rPr>
                <w:sz w:val="16"/>
                <w:szCs w:val="16"/>
              </w:rPr>
            </w:pPr>
            <w:r w:rsidDel="00000000" w:rsidR="00000000" w:rsidRPr="00000000">
              <w:rPr>
                <w:sz w:val="16"/>
                <w:szCs w:val="16"/>
                <w:rtl w:val="0"/>
              </w:rPr>
              <w:t xml:space="preserve">Practical use may require smaller or explainable models.</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A">
            <w:pPr>
              <w:tabs>
                <w:tab w:val="left" w:leader="none" w:pos="533"/>
              </w:tabs>
              <w:jc w:val="both"/>
              <w:rPr>
                <w:sz w:val="16"/>
                <w:szCs w:val="16"/>
              </w:rPr>
            </w:pPr>
            <w:r w:rsidDel="00000000" w:rsidR="00000000" w:rsidRPr="00000000">
              <w:rPr>
                <w:sz w:val="16"/>
                <w:szCs w:val="16"/>
                <w:rtl w:val="0"/>
              </w:rPr>
              <w:t xml:space="preserve">[5]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B">
            <w:pPr>
              <w:tabs>
                <w:tab w:val="left" w:leader="none" w:pos="533"/>
              </w:tabs>
              <w:jc w:val="left"/>
              <w:rPr>
                <w:sz w:val="16"/>
                <w:szCs w:val="16"/>
              </w:rPr>
            </w:pPr>
            <w:r w:rsidDel="00000000" w:rsidR="00000000" w:rsidRPr="00000000">
              <w:rPr>
                <w:sz w:val="16"/>
                <w:szCs w:val="16"/>
                <w:rtl w:val="0"/>
              </w:rPr>
              <w:t xml:space="preserve">Malware classification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C">
            <w:pPr>
              <w:tabs>
                <w:tab w:val="left" w:leader="none" w:pos="533"/>
              </w:tabs>
              <w:jc w:val="left"/>
              <w:rPr>
                <w:sz w:val="16"/>
                <w:szCs w:val="16"/>
              </w:rPr>
            </w:pPr>
            <w:r w:rsidDel="00000000" w:rsidR="00000000" w:rsidRPr="00000000">
              <w:rPr>
                <w:sz w:val="16"/>
                <w:szCs w:val="16"/>
                <w:rtl w:val="0"/>
              </w:rPr>
              <w:t xml:space="preserve">Static feature approaches can be bypassed by adversarial manipulation.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D">
            <w:pPr>
              <w:tabs>
                <w:tab w:val="left" w:leader="none" w:pos="533"/>
              </w:tabs>
              <w:jc w:val="left"/>
              <w:rPr>
                <w:sz w:val="16"/>
                <w:szCs w:val="16"/>
              </w:rPr>
            </w:pPr>
            <w:r w:rsidDel="00000000" w:rsidR="00000000" w:rsidRPr="00000000">
              <w:rPr>
                <w:sz w:val="16"/>
                <w:szCs w:val="16"/>
                <w:rtl w:val="0"/>
              </w:rPr>
              <w:t xml:space="preserve">Models need robustness beyond label supervision.</w:t>
            </w:r>
          </w:p>
        </w:tc>
      </w:tr>
      <w:tr>
        <w:trPr>
          <w:cantSplit w:val="0"/>
          <w:trHeight w:val="10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E">
            <w:pPr>
              <w:tabs>
                <w:tab w:val="left" w:leader="none" w:pos="533"/>
              </w:tabs>
              <w:jc w:val="both"/>
              <w:rPr>
                <w:sz w:val="16"/>
                <w:szCs w:val="16"/>
              </w:rPr>
            </w:pPr>
            <w:r w:rsidDel="00000000" w:rsidR="00000000" w:rsidRPr="00000000">
              <w:rPr>
                <w:sz w:val="16"/>
                <w:szCs w:val="16"/>
                <w:rtl w:val="0"/>
              </w:rPr>
              <w:t xml:space="preserve">[7]</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F">
            <w:pPr>
              <w:tabs>
                <w:tab w:val="left" w:leader="none" w:pos="533"/>
              </w:tabs>
              <w:jc w:val="left"/>
              <w:rPr>
                <w:sz w:val="16"/>
                <w:szCs w:val="16"/>
              </w:rPr>
            </w:pPr>
            <w:r w:rsidDel="00000000" w:rsidR="00000000" w:rsidRPr="00000000">
              <w:rPr>
                <w:sz w:val="16"/>
                <w:szCs w:val="16"/>
                <w:rtl w:val="0"/>
              </w:rPr>
              <w:t xml:space="preserve">Phishing detection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0">
            <w:pPr>
              <w:tabs>
                <w:tab w:val="left" w:leader="none" w:pos="533"/>
              </w:tabs>
              <w:jc w:val="left"/>
              <w:rPr>
                <w:sz w:val="16"/>
                <w:szCs w:val="16"/>
              </w:rPr>
            </w:pPr>
            <w:r w:rsidDel="00000000" w:rsidR="00000000" w:rsidRPr="00000000">
              <w:rPr>
                <w:sz w:val="16"/>
                <w:szCs w:val="16"/>
                <w:rtl w:val="0"/>
              </w:rPr>
              <w:t xml:space="preserve">URL lexical features can be spoofed or altered by attackers.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1">
            <w:pPr>
              <w:tabs>
                <w:tab w:val="left" w:leader="none" w:pos="533"/>
              </w:tabs>
              <w:jc w:val="left"/>
              <w:rPr>
                <w:sz w:val="16"/>
                <w:szCs w:val="16"/>
              </w:rPr>
            </w:pPr>
            <w:r w:rsidDel="00000000" w:rsidR="00000000" w:rsidRPr="00000000">
              <w:rPr>
                <w:sz w:val="16"/>
                <w:szCs w:val="16"/>
                <w:rtl w:val="0"/>
              </w:rPr>
              <w:t xml:space="preserve">Systems should combine structural and behavioral signals.</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2">
            <w:pPr>
              <w:tabs>
                <w:tab w:val="left" w:leader="none" w:pos="533"/>
              </w:tabs>
              <w:jc w:val="both"/>
              <w:rPr>
                <w:sz w:val="16"/>
                <w:szCs w:val="16"/>
              </w:rPr>
            </w:pPr>
            <w:r w:rsidDel="00000000" w:rsidR="00000000" w:rsidRPr="00000000">
              <w:rPr>
                <w:sz w:val="16"/>
                <w:szCs w:val="16"/>
                <w:rtl w:val="0"/>
              </w:rPr>
              <w:t xml:space="preserve">[12]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3">
            <w:pPr>
              <w:tabs>
                <w:tab w:val="left" w:leader="none" w:pos="533"/>
              </w:tabs>
              <w:jc w:val="left"/>
              <w:rPr>
                <w:sz w:val="16"/>
                <w:szCs w:val="16"/>
              </w:rPr>
            </w:pPr>
            <w:r w:rsidDel="00000000" w:rsidR="00000000" w:rsidRPr="00000000">
              <w:rPr>
                <w:sz w:val="16"/>
                <w:szCs w:val="16"/>
                <w:rtl w:val="0"/>
              </w:rPr>
              <w:t xml:space="preserve">Survey of ML in cybersecurity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4">
            <w:pPr>
              <w:tabs>
                <w:tab w:val="left" w:leader="none" w:pos="533"/>
              </w:tabs>
              <w:jc w:val="left"/>
              <w:rPr>
                <w:sz w:val="16"/>
                <w:szCs w:val="16"/>
              </w:rPr>
            </w:pPr>
            <w:r w:rsidDel="00000000" w:rsidR="00000000" w:rsidRPr="00000000">
              <w:rPr>
                <w:sz w:val="16"/>
                <w:szCs w:val="16"/>
                <w:rtl w:val="0"/>
              </w:rPr>
              <w:t xml:space="preserve">Highlights that many methods depend on benchmark assumptions.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5">
            <w:pPr>
              <w:tabs>
                <w:tab w:val="left" w:leader="none" w:pos="533"/>
              </w:tabs>
              <w:jc w:val="left"/>
              <w:rPr>
                <w:sz w:val="16"/>
                <w:szCs w:val="16"/>
              </w:rPr>
            </w:pPr>
            <w:r w:rsidDel="00000000" w:rsidR="00000000" w:rsidRPr="00000000">
              <w:rPr>
                <w:sz w:val="16"/>
                <w:szCs w:val="16"/>
                <w:rtl w:val="0"/>
              </w:rPr>
              <w:t xml:space="preserve">Motivates hybrid detection and continual adaptation.</w:t>
            </w:r>
          </w:p>
        </w:tc>
      </w:tr>
    </w:tbl>
    <w:p w:rsidR="00000000" w:rsidDel="00000000" w:rsidP="00000000" w:rsidRDefault="00000000" w:rsidRPr="00000000" w14:paraId="00000086">
      <w:pPr>
        <w:tabs>
          <w:tab w:val="left" w:leader="none" w:pos="533"/>
        </w:tabs>
        <w:jc w:val="both"/>
        <w:rPr/>
      </w:pPr>
      <w:r w:rsidDel="00000000" w:rsidR="00000000" w:rsidRPr="00000000">
        <w:rPr>
          <w:rtl w:val="0"/>
        </w:rPr>
      </w:r>
    </w:p>
    <w:p w:rsidR="00000000" w:rsidDel="00000000" w:rsidP="00000000" w:rsidRDefault="00000000" w:rsidRPr="00000000" w14:paraId="00000087">
      <w:pPr>
        <w:tabs>
          <w:tab w:val="left" w:leader="none" w:pos="533"/>
        </w:tabs>
        <w:jc w:val="both"/>
        <w:rPr>
          <w:b w:val="1"/>
          <w:bCs w:val="1"/>
          <w:sz w:val="17"/>
          <w:szCs w:val="17"/>
        </w:rPr>
      </w:pPr>
      <w:r w:rsidDel="00000000" w:rsidR="00000000" w:rsidRPr="00000000">
        <w:rPr>
          <w:rtl w:val="0"/>
        </w:rPr>
      </w:r>
    </w:p>
    <w:p w:rsidR="00000000" w:rsidDel="00000000" w:rsidP="00000000" w:rsidRDefault="00000000" w:rsidRPr="00000000" w14:paraId="00000088">
      <w:pPr>
        <w:tabs>
          <w:tab w:val="left" w:leader="none" w:pos="533"/>
        </w:tabs>
        <w:jc w:val="both"/>
        <w:rPr>
          <w:b w:val="1"/>
          <w:bCs w:val="1"/>
          <w:sz w:val="17"/>
          <w:szCs w:val="17"/>
        </w:rPr>
      </w:pPr>
      <w:r w:rsidDel="00000000" w:rsidR="00000000" w:rsidRPr="00000000">
        <w:rPr>
          <w:rtl w:val="0"/>
        </w:rPr>
      </w:r>
    </w:p>
    <w:p w:rsidR="00000000" w:rsidDel="00000000" w:rsidP="00000000" w:rsidRDefault="00000000" w:rsidRPr="00000000" w14:paraId="00000089">
      <w:pPr>
        <w:tabs>
          <w:tab w:val="left" w:leader="none" w:pos="533"/>
        </w:tabs>
        <w:jc w:val="both"/>
        <w:rPr>
          <w:b w:val="1"/>
          <w:bCs w:val="1"/>
          <w:sz w:val="17"/>
          <w:szCs w:val="17"/>
        </w:rPr>
      </w:pPr>
      <w:r w:rsidDel="00000000" w:rsidR="00000000" w:rsidRPr="00000000">
        <w:rPr>
          <w:rtl w:val="0"/>
        </w:rPr>
      </w:r>
    </w:p>
    <w:p w:rsidR="00000000" w:rsidDel="00000000" w:rsidP="00000000" w:rsidRDefault="00000000" w:rsidRPr="00000000" w14:paraId="0000008A">
      <w:pPr>
        <w:tabs>
          <w:tab w:val="left" w:leader="none" w:pos="533"/>
        </w:tabs>
        <w:jc w:val="both"/>
        <w:rPr>
          <w:b w:val="1"/>
          <w:bCs w:val="1"/>
          <w:sz w:val="17"/>
          <w:szCs w:val="17"/>
        </w:rPr>
      </w:pPr>
      <w:r w:rsidDel="00000000" w:rsidR="00000000" w:rsidRPr="00000000">
        <w:rPr>
          <w:rtl w:val="0"/>
        </w:rPr>
      </w:r>
    </w:p>
    <w:p w:rsidR="00000000" w:rsidDel="00000000" w:rsidP="00000000" w:rsidRDefault="00000000" w:rsidRPr="00000000" w14:paraId="0000008B">
      <w:pPr>
        <w:tabs>
          <w:tab w:val="left" w:leader="none" w:pos="533"/>
        </w:tabs>
        <w:jc w:val="both"/>
        <w:rPr>
          <w:b w:val="1"/>
          <w:bCs w:val="1"/>
          <w:sz w:val="17"/>
          <w:szCs w:val="17"/>
        </w:rPr>
      </w:pPr>
      <w:r w:rsidDel="00000000" w:rsidR="00000000" w:rsidRPr="00000000">
        <w:rPr>
          <w:rtl w:val="0"/>
        </w:rPr>
      </w:r>
    </w:p>
    <w:p w:rsidR="00000000" w:rsidDel="00000000" w:rsidP="00000000" w:rsidRDefault="00000000" w:rsidRPr="00000000" w14:paraId="0000008C">
      <w:pPr>
        <w:tabs>
          <w:tab w:val="left" w:leader="none" w:pos="533"/>
        </w:tabs>
        <w:jc w:val="both"/>
        <w:rPr>
          <w:b w:val="1"/>
          <w:bCs w:val="1"/>
          <w:sz w:val="17"/>
          <w:szCs w:val="17"/>
        </w:rPr>
      </w:pPr>
      <w:r w:rsidDel="00000000" w:rsidR="00000000" w:rsidRPr="00000000">
        <w:rPr>
          <w:rtl w:val="0"/>
        </w:rPr>
      </w:r>
    </w:p>
    <w:p w:rsidR="00000000" w:rsidDel="00000000" w:rsidP="00000000" w:rsidRDefault="00000000" w:rsidRPr="00000000" w14:paraId="0000008D">
      <w:pPr>
        <w:tabs>
          <w:tab w:val="left" w:leader="none" w:pos="533"/>
        </w:tabs>
        <w:jc w:val="both"/>
        <w:rPr>
          <w:b w:val="1"/>
          <w:bCs w:val="1"/>
          <w:sz w:val="17"/>
          <w:szCs w:val="17"/>
        </w:rPr>
      </w:pPr>
      <w:r w:rsidDel="00000000" w:rsidR="00000000" w:rsidRPr="00000000">
        <w:rPr>
          <w:rtl w:val="0"/>
        </w:rPr>
      </w:r>
    </w:p>
    <w:p w:rsidR="00000000" w:rsidDel="00000000" w:rsidP="00000000" w:rsidRDefault="00000000" w:rsidRPr="00000000" w14:paraId="0000008E">
      <w:pPr>
        <w:tabs>
          <w:tab w:val="left" w:leader="none" w:pos="533"/>
        </w:tabs>
        <w:jc w:val="both"/>
        <w:rPr>
          <w:b w:val="1"/>
          <w:bCs w:val="1"/>
          <w:sz w:val="17"/>
          <w:szCs w:val="17"/>
        </w:rPr>
      </w:pPr>
      <w:r w:rsidDel="00000000" w:rsidR="00000000" w:rsidRPr="00000000">
        <w:rPr>
          <w:rtl w:val="0"/>
        </w:rPr>
      </w:r>
    </w:p>
    <w:p w:rsidR="00000000" w:rsidDel="00000000" w:rsidP="00000000" w:rsidRDefault="00000000" w:rsidRPr="00000000" w14:paraId="0000008F">
      <w:pPr>
        <w:tabs>
          <w:tab w:val="left" w:leader="none" w:pos="533"/>
        </w:tabs>
        <w:jc w:val="both"/>
        <w:rPr>
          <w:b w:val="1"/>
          <w:bCs w:val="1"/>
          <w:sz w:val="17"/>
          <w:szCs w:val="17"/>
        </w:rPr>
      </w:pPr>
      <w:r w:rsidDel="00000000" w:rsidR="00000000" w:rsidRPr="00000000">
        <w:rPr>
          <w:rtl w:val="0"/>
        </w:rPr>
      </w:r>
    </w:p>
    <w:p w:rsidR="00000000" w:rsidDel="00000000" w:rsidP="00000000" w:rsidRDefault="00000000" w:rsidRPr="00000000" w14:paraId="00000090">
      <w:pPr>
        <w:tabs>
          <w:tab w:val="left" w:leader="none" w:pos="533"/>
        </w:tabs>
        <w:rPr>
          <w:b w:val="1"/>
          <w:bCs w:val="1"/>
          <w:sz w:val="17"/>
          <w:szCs w:val="17"/>
        </w:rPr>
      </w:pPr>
      <w:r w:rsidDel="00000000" w:rsidR="00000000" w:rsidRPr="00000000">
        <w:rPr>
          <w:b w:val="1"/>
          <w:bCs w:val="1"/>
          <w:sz w:val="17"/>
          <w:szCs w:val="17"/>
          <w:rtl w:val="0"/>
        </w:rPr>
        <w:t xml:space="preserve">TABLE II. SUMMARY OF BINARY CLASSIFICATION RESULTS</w:t>
      </w:r>
    </w:p>
    <w:p w:rsidR="00000000" w:rsidDel="00000000" w:rsidP="00000000" w:rsidRDefault="00000000" w:rsidRPr="00000000" w14:paraId="00000091">
      <w:pPr>
        <w:tabs>
          <w:tab w:val="left" w:leader="none" w:pos="533"/>
        </w:tabs>
        <w:jc w:val="both"/>
        <w:rPr/>
      </w:pPr>
      <w:r w:rsidDel="00000000" w:rsidR="00000000" w:rsidRPr="00000000">
        <w:rPr>
          <w:rtl w:val="0"/>
        </w:rPr>
      </w:r>
    </w:p>
    <w:tbl>
      <w:tblPr>
        <w:tblStyle w:val="Table4"/>
        <w:tblW w:w="5115.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
        <w:gridCol w:w="810"/>
        <w:gridCol w:w="780"/>
        <w:gridCol w:w="810"/>
        <w:gridCol w:w="855"/>
        <w:gridCol w:w="915"/>
        <w:tblGridChange w:id="0">
          <w:tblGrid>
            <w:gridCol w:w="945"/>
            <w:gridCol w:w="810"/>
            <w:gridCol w:w="780"/>
            <w:gridCol w:w="810"/>
            <w:gridCol w:w="855"/>
            <w:gridCol w:w="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FPR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XGBoost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0.8009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0.9678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0.6726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0.7936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0.0296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Decision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0.7877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0.9649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0.6507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0.7772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0.0313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SVM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0.7730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0.9757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0.6327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0.7676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0.0208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0.7730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0.9715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0.6193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0.7564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0.0240</w:t>
            </w:r>
          </w:p>
        </w:tc>
      </w:tr>
    </w:tbl>
    <w:p w:rsidR="00000000" w:rsidDel="00000000" w:rsidP="00000000" w:rsidRDefault="00000000" w:rsidRPr="00000000" w14:paraId="000000B1">
      <w:pPr>
        <w:tabs>
          <w:tab w:val="left" w:leader="none" w:pos="533"/>
        </w:tabs>
        <w:jc w:val="both"/>
        <w:rPr/>
      </w:pPr>
      <w:r w:rsidDel="00000000" w:rsidR="00000000" w:rsidRPr="00000000">
        <w:rPr>
          <w:rtl w:val="0"/>
        </w:rPr>
      </w:r>
    </w:p>
    <w:p w:rsidR="00000000" w:rsidDel="00000000" w:rsidP="00000000" w:rsidRDefault="00000000" w:rsidRPr="00000000" w14:paraId="000000B2">
      <w:pPr>
        <w:tabs>
          <w:tab w:val="left" w:leader="none" w:pos="533"/>
        </w:tabs>
        <w:jc w:val="both"/>
        <w:rPr/>
      </w:pPr>
      <w:r w:rsidDel="00000000" w:rsidR="00000000" w:rsidRPr="00000000">
        <w:rPr>
          <w:rtl w:val="0"/>
        </w:rPr>
      </w:r>
    </w:p>
    <w:p w:rsidR="00000000" w:rsidDel="00000000" w:rsidP="00000000" w:rsidRDefault="00000000" w:rsidRPr="00000000" w14:paraId="000000B3">
      <w:pPr>
        <w:tabs>
          <w:tab w:val="left" w:leader="none" w:pos="533"/>
        </w:tabs>
        <w:rPr/>
      </w:pPr>
      <w:r w:rsidDel="00000000" w:rsidR="00000000" w:rsidRPr="00000000">
        <w:rPr>
          <w:rtl w:val="0"/>
        </w:rPr>
        <w:t xml:space="preserve">VIII. TABLE OF PRIOR WORK LIMITATIONS </w:t>
      </w:r>
    </w:p>
    <w:p w:rsidR="00000000" w:rsidDel="00000000" w:rsidP="00000000" w:rsidRDefault="00000000" w:rsidRPr="00000000" w14:paraId="000000B4">
      <w:pPr>
        <w:tabs>
          <w:tab w:val="left" w:leader="none" w:pos="533"/>
        </w:tabs>
        <w:jc w:val="both"/>
        <w:rPr/>
      </w:pPr>
      <w:r w:rsidDel="00000000" w:rsidR="00000000" w:rsidRPr="00000000">
        <w:rPr>
          <w:rtl w:val="0"/>
        </w:rPr>
        <w:t xml:space="preserve">Limitations identified from previous literature studies are listed in Table I. The aim of this table is not to criticize previous works, but to provide reasons why an extension of AI using a hybrid model is needed in the context of this study..</w:t>
      </w:r>
    </w:p>
    <w:p w:rsidR="00000000" w:rsidDel="00000000" w:rsidP="00000000" w:rsidRDefault="00000000" w:rsidRPr="00000000" w14:paraId="000000B5">
      <w:pPr>
        <w:tabs>
          <w:tab w:val="left" w:leader="none" w:pos="533"/>
        </w:tabs>
        <w:jc w:val="both"/>
        <w:rPr/>
      </w:pPr>
      <w:r w:rsidDel="00000000" w:rsidR="00000000" w:rsidRPr="00000000">
        <w:rPr>
          <w:rtl w:val="0"/>
        </w:rPr>
      </w:r>
    </w:p>
    <w:p w:rsidR="00000000" w:rsidDel="00000000" w:rsidP="00000000" w:rsidRDefault="00000000" w:rsidRPr="00000000" w14:paraId="000000B6">
      <w:pPr>
        <w:tabs>
          <w:tab w:val="left" w:leader="none" w:pos="533"/>
        </w:tabs>
        <w:rPr/>
      </w:pPr>
      <w:r w:rsidDel="00000000" w:rsidR="00000000" w:rsidRPr="00000000">
        <w:rPr>
          <w:rtl w:val="0"/>
        </w:rPr>
        <w:t xml:space="preserve">IX. CONCLUSION </w:t>
      </w:r>
    </w:p>
    <w:p w:rsidR="00000000" w:rsidDel="00000000" w:rsidP="00000000" w:rsidRDefault="00000000" w:rsidRPr="00000000" w14:paraId="000000B7">
      <w:pPr>
        <w:tabs>
          <w:tab w:val="left" w:leader="none" w:pos="533"/>
        </w:tabs>
        <w:jc w:val="both"/>
        <w:rPr/>
      </w:pPr>
      <w:r w:rsidDel="00000000" w:rsidR="00000000" w:rsidRPr="00000000">
        <w:rPr>
          <w:rtl w:val="0"/>
        </w:rPr>
        <w:t xml:space="preserve">This paper analyzed different algorithms for contemporary cyber threats identification based on artificial intelligence and showed that an ensemble approach to classification, specifically XGBoost, produces excellent results for binarized attacks in NSL-KDD. In the multiclass setting, Decision Tree proved superior, while SVM was an adequate but less efficient choice. Overall, it shows that a classical machine learning model works efficiently, although missing many attacks in the process. This observation serves as the impetus for the proposed hybrid approach.</w:t>
      </w:r>
    </w:p>
    <w:p w:rsidR="00000000" w:rsidDel="00000000" w:rsidP="00000000" w:rsidRDefault="00000000" w:rsidRPr="00000000" w14:paraId="000000B8">
      <w:pPr>
        <w:tabs>
          <w:tab w:val="left" w:leader="none" w:pos="533"/>
        </w:tabs>
        <w:jc w:val="both"/>
        <w:rPr/>
      </w:pPr>
      <w:r w:rsidDel="00000000" w:rsidR="00000000" w:rsidRPr="00000000">
        <w:rPr>
          <w:rtl w:val="0"/>
        </w:rPr>
      </w:r>
    </w:p>
    <w:p w:rsidR="00000000" w:rsidDel="00000000" w:rsidP="00000000" w:rsidRDefault="00000000" w:rsidRPr="00000000" w14:paraId="000000B9">
      <w:pPr>
        <w:tabs>
          <w:tab w:val="left" w:leader="none" w:pos="533"/>
        </w:tabs>
        <w:rPr/>
      </w:pPr>
      <w:r w:rsidDel="00000000" w:rsidR="00000000" w:rsidRPr="00000000">
        <w:rPr>
          <w:b w:val="1"/>
          <w:bCs w:val="1"/>
          <w:sz w:val="17"/>
          <w:szCs w:val="17"/>
          <w:rtl w:val="0"/>
        </w:rPr>
        <w:t xml:space="preserve">TABLE III. SUMMARY OF MULTI-CLASS CLASSIFICATION RESULTS</w:t>
      </w:r>
      <w:r w:rsidDel="00000000" w:rsidR="00000000" w:rsidRPr="00000000">
        <w:rPr>
          <w:rtl w:val="0"/>
        </w:rPr>
      </w:r>
    </w:p>
    <w:p w:rsidR="00000000" w:rsidDel="00000000" w:rsidP="00000000" w:rsidRDefault="00000000" w:rsidRPr="00000000" w14:paraId="000000BA">
      <w:pPr>
        <w:tabs>
          <w:tab w:val="left" w:leader="none" w:pos="533"/>
        </w:tabs>
        <w:jc w:val="both"/>
        <w:rPr/>
      </w:pPr>
      <w:r w:rsidDel="00000000" w:rsidR="00000000" w:rsidRPr="00000000">
        <w:rPr>
          <w:rtl w:val="0"/>
        </w:rPr>
      </w:r>
    </w:p>
    <w:tbl>
      <w:tblPr>
        <w:tblStyle w:val="Table5"/>
        <w:tblpPr w:leftFromText="180" w:rightFromText="180" w:topFromText="180" w:bottomFromText="180" w:vertAnchor="text" w:horzAnchor="text" w:tblpX="337.00000000000045" w:tblpY="0"/>
        <w:tblW w:w="420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
        <w:gridCol w:w="810"/>
        <w:gridCol w:w="780"/>
        <w:gridCol w:w="810"/>
        <w:gridCol w:w="855"/>
        <w:tblGridChange w:id="0">
          <w:tblGrid>
            <w:gridCol w:w="945"/>
            <w:gridCol w:w="810"/>
            <w:gridCol w:w="780"/>
            <w:gridCol w:w="810"/>
            <w:gridCol w:w="855"/>
          </w:tblGrid>
        </w:tblGridChange>
      </w:tblGrid>
      <w:tr>
        <w:trPr>
          <w:cantSplit w:val="0"/>
          <w:tblHeader w:val="0"/>
        </w:trPr>
        <w:tc>
          <w:tcPr/>
          <w:p w:rsidR="00000000" w:rsidDel="00000000" w:rsidP="00000000" w:rsidRDefault="00000000" w:rsidRPr="00000000" w14:paraId="000000BB">
            <w:pPr>
              <w:widowControl w:val="0"/>
              <w:jc w:val="left"/>
              <w:rPr/>
            </w:pPr>
            <w:r w:rsidDel="00000000" w:rsidR="00000000" w:rsidRPr="00000000">
              <w:rPr>
                <w:rtl w:val="0"/>
              </w:rPr>
              <w:t xml:space="preserve">Model</w:t>
            </w:r>
          </w:p>
        </w:tc>
        <w:tc>
          <w:tcPr/>
          <w:p w:rsidR="00000000" w:rsidDel="00000000" w:rsidP="00000000" w:rsidRDefault="00000000" w:rsidRPr="00000000" w14:paraId="000000BC">
            <w:pPr>
              <w:widowControl w:val="0"/>
              <w:jc w:val="left"/>
              <w:rPr/>
            </w:pPr>
            <w:r w:rsidDel="00000000" w:rsidR="00000000" w:rsidRPr="00000000">
              <w:rPr>
                <w:rtl w:val="0"/>
              </w:rPr>
              <w:t xml:space="preserve">Acc.</w:t>
            </w:r>
          </w:p>
        </w:tc>
        <w:tc>
          <w:tcPr/>
          <w:p w:rsidR="00000000" w:rsidDel="00000000" w:rsidP="00000000" w:rsidRDefault="00000000" w:rsidRPr="00000000" w14:paraId="000000BD">
            <w:pPr>
              <w:widowControl w:val="0"/>
              <w:jc w:val="left"/>
              <w:rPr/>
            </w:pPr>
            <w:r w:rsidDel="00000000" w:rsidR="00000000" w:rsidRPr="00000000">
              <w:rPr>
                <w:rtl w:val="0"/>
              </w:rPr>
              <w:t xml:space="preserve">Prec.</w:t>
            </w:r>
          </w:p>
        </w:tc>
        <w:tc>
          <w:tcPr/>
          <w:p w:rsidR="00000000" w:rsidDel="00000000" w:rsidP="00000000" w:rsidRDefault="00000000" w:rsidRPr="00000000" w14:paraId="000000BE">
            <w:pPr>
              <w:widowControl w:val="0"/>
              <w:jc w:val="left"/>
              <w:rPr/>
            </w:pPr>
            <w:r w:rsidDel="00000000" w:rsidR="00000000" w:rsidRPr="00000000">
              <w:rPr>
                <w:rtl w:val="0"/>
              </w:rPr>
              <w:t xml:space="preserve">Recall</w:t>
            </w:r>
          </w:p>
        </w:tc>
        <w:tc>
          <w:tcPr/>
          <w:p w:rsidR="00000000" w:rsidDel="00000000" w:rsidP="00000000" w:rsidRDefault="00000000" w:rsidRPr="00000000" w14:paraId="000000BF">
            <w:pPr>
              <w:widowControl w:val="0"/>
              <w:jc w:val="left"/>
              <w:rPr/>
            </w:pPr>
            <w:r w:rsidDel="00000000" w:rsidR="00000000" w:rsidRPr="00000000">
              <w:rPr>
                <w:rtl w:val="0"/>
              </w:rPr>
              <w:t xml:space="preserve">F1</w:t>
            </w:r>
          </w:p>
        </w:tc>
      </w:tr>
      <w:tr>
        <w:trPr>
          <w:cantSplit w:val="0"/>
          <w:tblHeader w:val="0"/>
        </w:trPr>
        <w:tc>
          <w:tcPr/>
          <w:p w:rsidR="00000000" w:rsidDel="00000000" w:rsidP="00000000" w:rsidRDefault="00000000" w:rsidRPr="00000000" w14:paraId="000000C0">
            <w:pPr>
              <w:widowControl w:val="0"/>
              <w:jc w:val="left"/>
              <w:rPr/>
            </w:pPr>
            <w:r w:rsidDel="00000000" w:rsidR="00000000" w:rsidRPr="00000000">
              <w:rPr>
                <w:rtl w:val="0"/>
              </w:rPr>
              <w:t xml:space="preserve">Decision Tree</w:t>
            </w:r>
          </w:p>
        </w:tc>
        <w:tc>
          <w:tcPr/>
          <w:p w:rsidR="00000000" w:rsidDel="00000000" w:rsidP="00000000" w:rsidRDefault="00000000" w:rsidRPr="00000000" w14:paraId="000000C1">
            <w:pPr>
              <w:widowControl w:val="0"/>
              <w:jc w:val="left"/>
              <w:rPr/>
            </w:pPr>
            <w:r w:rsidDel="00000000" w:rsidR="00000000" w:rsidRPr="00000000">
              <w:rPr>
                <w:rtl w:val="0"/>
              </w:rPr>
              <w:t xml:space="preserve">0.7680</w:t>
            </w:r>
          </w:p>
        </w:tc>
        <w:tc>
          <w:tcPr/>
          <w:p w:rsidR="00000000" w:rsidDel="00000000" w:rsidP="00000000" w:rsidRDefault="00000000" w:rsidRPr="00000000" w14:paraId="000000C2">
            <w:pPr>
              <w:widowControl w:val="0"/>
              <w:jc w:val="left"/>
              <w:rPr/>
            </w:pPr>
            <w:r w:rsidDel="00000000" w:rsidR="00000000" w:rsidRPr="00000000">
              <w:rPr>
                <w:rtl w:val="0"/>
              </w:rPr>
              <w:t xml:space="preserve">0.8090</w:t>
            </w:r>
          </w:p>
        </w:tc>
        <w:tc>
          <w:tcPr/>
          <w:p w:rsidR="00000000" w:rsidDel="00000000" w:rsidP="00000000" w:rsidRDefault="00000000" w:rsidRPr="00000000" w14:paraId="000000C3">
            <w:pPr>
              <w:widowControl w:val="0"/>
              <w:jc w:val="left"/>
              <w:rPr/>
            </w:pPr>
            <w:r w:rsidDel="00000000" w:rsidR="00000000" w:rsidRPr="00000000">
              <w:rPr>
                <w:rtl w:val="0"/>
              </w:rPr>
              <w:t xml:space="preserve">0.6726</w:t>
            </w:r>
          </w:p>
        </w:tc>
        <w:tc>
          <w:tcPr/>
          <w:p w:rsidR="00000000" w:rsidDel="00000000" w:rsidP="00000000" w:rsidRDefault="00000000" w:rsidRPr="00000000" w14:paraId="000000C4">
            <w:pPr>
              <w:widowControl w:val="0"/>
              <w:jc w:val="left"/>
              <w:rPr/>
            </w:pPr>
            <w:r w:rsidDel="00000000" w:rsidR="00000000" w:rsidRPr="00000000">
              <w:rPr>
                <w:rtl w:val="0"/>
              </w:rPr>
              <w:t xml:space="preserve">0.7352</w:t>
            </w:r>
          </w:p>
        </w:tc>
      </w:tr>
      <w:tr>
        <w:trPr>
          <w:cantSplit w:val="0"/>
          <w:tblHeader w:val="0"/>
        </w:trPr>
        <w:tc>
          <w:tcPr/>
          <w:p w:rsidR="00000000" w:rsidDel="00000000" w:rsidP="00000000" w:rsidRDefault="00000000" w:rsidRPr="00000000" w14:paraId="000000C5">
            <w:pPr>
              <w:widowControl w:val="0"/>
              <w:jc w:val="left"/>
              <w:rPr>
                <w:sz w:val="16"/>
                <w:szCs w:val="16"/>
              </w:rPr>
            </w:pPr>
            <w:r w:rsidDel="00000000" w:rsidR="00000000" w:rsidRPr="00000000">
              <w:rPr>
                <w:sz w:val="16"/>
                <w:szCs w:val="16"/>
                <w:rtl w:val="0"/>
              </w:rPr>
              <w:t xml:space="preserve">XGBoost</w:t>
            </w:r>
          </w:p>
        </w:tc>
        <w:tc>
          <w:tcPr/>
          <w:p w:rsidR="00000000" w:rsidDel="00000000" w:rsidP="00000000" w:rsidRDefault="00000000" w:rsidRPr="00000000" w14:paraId="000000C6">
            <w:pPr>
              <w:widowControl w:val="0"/>
              <w:jc w:val="left"/>
              <w:rPr/>
            </w:pPr>
            <w:r w:rsidDel="00000000" w:rsidR="00000000" w:rsidRPr="00000000">
              <w:rPr>
                <w:rtl w:val="0"/>
              </w:rPr>
              <w:t xml:space="preserve">0.7574</w:t>
            </w:r>
          </w:p>
        </w:tc>
        <w:tc>
          <w:tcPr/>
          <w:p w:rsidR="00000000" w:rsidDel="00000000" w:rsidP="00000000" w:rsidRDefault="00000000" w:rsidRPr="00000000" w14:paraId="000000C7">
            <w:pPr>
              <w:widowControl w:val="0"/>
              <w:jc w:val="left"/>
              <w:rPr/>
            </w:pPr>
            <w:r w:rsidDel="00000000" w:rsidR="00000000" w:rsidRPr="00000000">
              <w:rPr>
                <w:rtl w:val="0"/>
              </w:rPr>
              <w:t xml:space="preserve">0.7975</w:t>
            </w:r>
          </w:p>
        </w:tc>
        <w:tc>
          <w:tcPr/>
          <w:p w:rsidR="00000000" w:rsidDel="00000000" w:rsidP="00000000" w:rsidRDefault="00000000" w:rsidRPr="00000000" w14:paraId="000000C8">
            <w:pPr>
              <w:widowControl w:val="0"/>
              <w:jc w:val="left"/>
              <w:rPr/>
            </w:pPr>
            <w:r w:rsidDel="00000000" w:rsidR="00000000" w:rsidRPr="00000000">
              <w:rPr>
                <w:rtl w:val="0"/>
              </w:rPr>
              <w:t xml:space="preserve">0.6507</w:t>
            </w:r>
          </w:p>
        </w:tc>
        <w:tc>
          <w:tcPr/>
          <w:p w:rsidR="00000000" w:rsidDel="00000000" w:rsidP="00000000" w:rsidRDefault="00000000" w:rsidRPr="00000000" w14:paraId="000000C9">
            <w:pPr>
              <w:widowControl w:val="0"/>
              <w:jc w:val="left"/>
              <w:rPr/>
            </w:pPr>
            <w:r w:rsidDel="00000000" w:rsidR="00000000" w:rsidRPr="00000000">
              <w:rPr>
                <w:rtl w:val="0"/>
              </w:rPr>
              <w:t xml:space="preserve">0.7104</w:t>
            </w:r>
          </w:p>
        </w:tc>
      </w:tr>
      <w:tr>
        <w:trPr>
          <w:cantSplit w:val="0"/>
          <w:tblHeader w:val="0"/>
        </w:trPr>
        <w:tc>
          <w:tcPr/>
          <w:p w:rsidR="00000000" w:rsidDel="00000000" w:rsidP="00000000" w:rsidRDefault="00000000" w:rsidRPr="00000000" w14:paraId="000000CA">
            <w:pPr>
              <w:widowControl w:val="0"/>
              <w:jc w:val="left"/>
              <w:rPr/>
            </w:pPr>
            <w:r w:rsidDel="00000000" w:rsidR="00000000" w:rsidRPr="00000000">
              <w:rPr>
                <w:rtl w:val="0"/>
              </w:rPr>
              <w:t xml:space="preserve">SVM</w:t>
            </w:r>
          </w:p>
        </w:tc>
        <w:tc>
          <w:tcPr/>
          <w:p w:rsidR="00000000" w:rsidDel="00000000" w:rsidP="00000000" w:rsidRDefault="00000000" w:rsidRPr="00000000" w14:paraId="000000CB">
            <w:pPr>
              <w:widowControl w:val="0"/>
              <w:jc w:val="left"/>
              <w:rPr/>
            </w:pPr>
            <w:r w:rsidDel="00000000" w:rsidR="00000000" w:rsidRPr="00000000">
              <w:rPr>
                <w:rtl w:val="0"/>
              </w:rPr>
              <w:t xml:space="preserve">0.7531</w:t>
            </w:r>
          </w:p>
        </w:tc>
        <w:tc>
          <w:tcPr/>
          <w:p w:rsidR="00000000" w:rsidDel="00000000" w:rsidP="00000000" w:rsidRDefault="00000000" w:rsidRPr="00000000" w14:paraId="000000CC">
            <w:pPr>
              <w:widowControl w:val="0"/>
              <w:jc w:val="left"/>
              <w:rPr/>
            </w:pPr>
            <w:r w:rsidDel="00000000" w:rsidR="00000000" w:rsidRPr="00000000">
              <w:rPr>
                <w:rtl w:val="0"/>
              </w:rPr>
              <w:t xml:space="preserve">0.8106</w:t>
            </w:r>
          </w:p>
        </w:tc>
        <w:tc>
          <w:tcPr/>
          <w:p w:rsidR="00000000" w:rsidDel="00000000" w:rsidP="00000000" w:rsidRDefault="00000000" w:rsidRPr="00000000" w14:paraId="000000CD">
            <w:pPr>
              <w:widowControl w:val="0"/>
              <w:jc w:val="left"/>
              <w:rPr/>
            </w:pPr>
            <w:r w:rsidDel="00000000" w:rsidR="00000000" w:rsidRPr="00000000">
              <w:rPr>
                <w:rtl w:val="0"/>
              </w:rPr>
              <w:t xml:space="preserve">0.6327</w:t>
            </w:r>
          </w:p>
        </w:tc>
        <w:tc>
          <w:tcPr/>
          <w:p w:rsidR="00000000" w:rsidDel="00000000" w:rsidP="00000000" w:rsidRDefault="00000000" w:rsidRPr="00000000" w14:paraId="000000CE">
            <w:pPr>
              <w:widowControl w:val="0"/>
              <w:jc w:val="left"/>
              <w:rPr/>
            </w:pPr>
            <w:r w:rsidDel="00000000" w:rsidR="00000000" w:rsidRPr="00000000">
              <w:rPr>
                <w:rtl w:val="0"/>
              </w:rPr>
              <w:t xml:space="preserve">0.7117</w:t>
            </w:r>
          </w:p>
        </w:tc>
      </w:tr>
      <w:tr>
        <w:trPr>
          <w:cantSplit w:val="0"/>
          <w:tblHeader w:val="0"/>
        </w:trPr>
        <w:tc>
          <w:tcPr/>
          <w:p w:rsidR="00000000" w:rsidDel="00000000" w:rsidP="00000000" w:rsidRDefault="00000000" w:rsidRPr="00000000" w14:paraId="000000CF">
            <w:pPr>
              <w:widowControl w:val="0"/>
              <w:jc w:val="left"/>
              <w:rPr/>
            </w:pPr>
            <w:r w:rsidDel="00000000" w:rsidR="00000000" w:rsidRPr="00000000">
              <w:rPr>
                <w:rtl w:val="0"/>
              </w:rPr>
              <w:t xml:space="preserve">ANN</w:t>
            </w:r>
          </w:p>
        </w:tc>
        <w:tc>
          <w:tcPr/>
          <w:p w:rsidR="00000000" w:rsidDel="00000000" w:rsidP="00000000" w:rsidRDefault="00000000" w:rsidRPr="00000000" w14:paraId="000000D0">
            <w:pPr>
              <w:widowControl w:val="0"/>
              <w:jc w:val="left"/>
              <w:rPr/>
            </w:pPr>
            <w:r w:rsidDel="00000000" w:rsidR="00000000" w:rsidRPr="00000000">
              <w:rPr>
                <w:rtl w:val="0"/>
              </w:rPr>
              <w:t xml:space="preserve">0.7500</w:t>
            </w:r>
          </w:p>
        </w:tc>
        <w:tc>
          <w:tcPr/>
          <w:p w:rsidR="00000000" w:rsidDel="00000000" w:rsidP="00000000" w:rsidRDefault="00000000" w:rsidRPr="00000000" w14:paraId="000000D1">
            <w:pPr>
              <w:widowControl w:val="0"/>
              <w:jc w:val="left"/>
              <w:rPr/>
            </w:pPr>
            <w:r w:rsidDel="00000000" w:rsidR="00000000" w:rsidRPr="00000000">
              <w:rPr>
                <w:rtl w:val="0"/>
              </w:rPr>
              <w:t xml:space="preserve">0.8144</w:t>
            </w:r>
          </w:p>
        </w:tc>
        <w:tc>
          <w:tcPr/>
          <w:p w:rsidR="00000000" w:rsidDel="00000000" w:rsidP="00000000" w:rsidRDefault="00000000" w:rsidRPr="00000000" w14:paraId="000000D2">
            <w:pPr>
              <w:widowControl w:val="0"/>
              <w:jc w:val="left"/>
              <w:rPr/>
            </w:pPr>
            <w:r w:rsidDel="00000000" w:rsidR="00000000" w:rsidRPr="00000000">
              <w:rPr>
                <w:rtl w:val="0"/>
              </w:rPr>
              <w:t xml:space="preserve">0.6193</w:t>
            </w:r>
          </w:p>
        </w:tc>
        <w:tc>
          <w:tcPr/>
          <w:p w:rsidR="00000000" w:rsidDel="00000000" w:rsidP="00000000" w:rsidRDefault="00000000" w:rsidRPr="00000000" w14:paraId="000000D3">
            <w:pPr>
              <w:widowControl w:val="0"/>
              <w:jc w:val="left"/>
              <w:rPr/>
            </w:pPr>
            <w:r w:rsidDel="00000000" w:rsidR="00000000" w:rsidRPr="00000000">
              <w:rPr>
                <w:rtl w:val="0"/>
              </w:rPr>
              <w:t xml:space="preserve">0.7072</w:t>
            </w:r>
          </w:p>
        </w:tc>
      </w:tr>
    </w:tbl>
    <w:p w:rsidR="00000000" w:rsidDel="00000000" w:rsidP="00000000" w:rsidRDefault="00000000" w:rsidRPr="00000000" w14:paraId="000000D4">
      <w:pPr>
        <w:tabs>
          <w:tab w:val="left" w:leader="none" w:pos="533"/>
        </w:tabs>
        <w:jc w:val="both"/>
        <w:rPr/>
      </w:pPr>
      <w:r w:rsidDel="00000000" w:rsidR="00000000" w:rsidRPr="00000000">
        <w:rPr>
          <w:rtl w:val="0"/>
        </w:rPr>
      </w:r>
    </w:p>
    <w:p w:rsidR="00000000" w:rsidDel="00000000" w:rsidP="00000000" w:rsidRDefault="00000000" w:rsidRPr="00000000" w14:paraId="000000D5">
      <w:pPr>
        <w:tabs>
          <w:tab w:val="left" w:leader="none" w:pos="533"/>
        </w:tabs>
        <w:jc w:val="both"/>
        <w:rPr/>
      </w:pPr>
      <w:r w:rsidDel="00000000" w:rsidR="00000000" w:rsidRPr="00000000">
        <w:rPr>
          <w:rtl w:val="0"/>
        </w:rPr>
      </w:r>
    </w:p>
    <w:p w:rsidR="00000000" w:rsidDel="00000000" w:rsidP="00000000" w:rsidRDefault="00000000" w:rsidRPr="00000000" w14:paraId="000000D6">
      <w:pPr>
        <w:tabs>
          <w:tab w:val="left" w:leader="none" w:pos="533"/>
        </w:tabs>
        <w:jc w:val="both"/>
        <w:rPr/>
      </w:pPr>
      <w:r w:rsidDel="00000000" w:rsidR="00000000" w:rsidRPr="00000000">
        <w:rPr>
          <w:rtl w:val="0"/>
        </w:rPr>
      </w:r>
    </w:p>
    <w:p w:rsidR="00000000" w:rsidDel="00000000" w:rsidP="00000000" w:rsidRDefault="00000000" w:rsidRPr="00000000" w14:paraId="000000D7">
      <w:pPr>
        <w:tabs>
          <w:tab w:val="left" w:leader="none" w:pos="533"/>
        </w:tabs>
        <w:jc w:val="both"/>
        <w:rPr/>
      </w:pPr>
      <w:r w:rsidDel="00000000" w:rsidR="00000000" w:rsidRPr="00000000">
        <w:rPr/>
        <w:drawing>
          <wp:inline distB="114300" distT="114300" distL="114300" distR="114300">
            <wp:extent cx="3095625" cy="15367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095625"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tabs>
          <w:tab w:val="left" w:leader="none" w:pos="533"/>
        </w:tabs>
        <w:jc w:val="both"/>
        <w:rPr/>
      </w:pPr>
      <w:r w:rsidDel="00000000" w:rsidR="00000000" w:rsidRPr="00000000">
        <w:rPr>
          <w:rtl w:val="0"/>
        </w:rPr>
      </w:r>
    </w:p>
    <w:p w:rsidR="00000000" w:rsidDel="00000000" w:rsidP="00000000" w:rsidRDefault="00000000" w:rsidRPr="00000000" w14:paraId="000000D9">
      <w:pPr>
        <w:tabs>
          <w:tab w:val="left" w:leader="none" w:pos="533"/>
        </w:tabs>
        <w:rPr/>
      </w:pPr>
      <w:r w:rsidDel="00000000" w:rsidR="00000000" w:rsidRPr="00000000">
        <w:rPr>
          <w:rtl w:val="0"/>
        </w:rPr>
      </w:r>
    </w:p>
    <w:p w:rsidR="00000000" w:rsidDel="00000000" w:rsidP="00000000" w:rsidRDefault="00000000" w:rsidRPr="00000000" w14:paraId="000000DA">
      <w:pPr>
        <w:tabs>
          <w:tab w:val="left" w:leader="none" w:pos="533"/>
        </w:tabs>
        <w:rPr>
          <w:i w:val="1"/>
          <w:iCs w:val="1"/>
          <w:sz w:val="17"/>
          <w:szCs w:val="17"/>
        </w:rPr>
      </w:pPr>
      <w:r w:rsidDel="00000000" w:rsidR="00000000" w:rsidRPr="00000000">
        <w:rPr>
          <w:i w:val="1"/>
          <w:iCs w:val="1"/>
          <w:sz w:val="17"/>
          <w:szCs w:val="17"/>
          <w:rtl w:val="0"/>
        </w:rPr>
        <w:t xml:space="preserve">Fig. 1. Comparative binary performance of the evaluated machine</w:t>
      </w:r>
    </w:p>
    <w:p w:rsidR="00000000" w:rsidDel="00000000" w:rsidP="00000000" w:rsidRDefault="00000000" w:rsidRPr="00000000" w14:paraId="000000DB">
      <w:pPr>
        <w:tabs>
          <w:tab w:val="left" w:leader="none" w:pos="533"/>
        </w:tabs>
        <w:rPr>
          <w:i w:val="1"/>
          <w:iCs w:val="1"/>
          <w:sz w:val="17"/>
          <w:szCs w:val="17"/>
        </w:rPr>
      </w:pPr>
      <w:r w:rsidDel="00000000" w:rsidR="00000000" w:rsidRPr="00000000">
        <w:rPr>
          <w:i w:val="1"/>
          <w:iCs w:val="1"/>
          <w:sz w:val="17"/>
          <w:szCs w:val="17"/>
          <w:rtl w:val="0"/>
        </w:rPr>
        <w:t xml:space="preserve">learning models.</w:t>
      </w:r>
    </w:p>
    <w:p w:rsidR="00000000" w:rsidDel="00000000" w:rsidP="00000000" w:rsidRDefault="00000000" w:rsidRPr="00000000" w14:paraId="000000DC">
      <w:pPr>
        <w:tabs>
          <w:tab w:val="left" w:leader="none" w:pos="533"/>
        </w:tabs>
        <w:jc w:val="both"/>
        <w:rPr>
          <w:i w:val="1"/>
          <w:iCs w:val="1"/>
          <w:sz w:val="17"/>
          <w:szCs w:val="17"/>
        </w:rPr>
      </w:pPr>
      <w:r w:rsidDel="00000000" w:rsidR="00000000" w:rsidRPr="00000000">
        <w:rPr>
          <w:rtl w:val="0"/>
        </w:rPr>
      </w:r>
    </w:p>
    <w:p w:rsidR="00000000" w:rsidDel="00000000" w:rsidP="00000000" w:rsidRDefault="00000000" w:rsidRPr="00000000" w14:paraId="000000DD">
      <w:pPr>
        <w:tabs>
          <w:tab w:val="left" w:leader="none" w:pos="533"/>
        </w:tabs>
        <w:jc w:val="both"/>
        <w:rPr>
          <w:i w:val="1"/>
          <w:iCs w:val="1"/>
          <w:sz w:val="17"/>
          <w:szCs w:val="17"/>
        </w:rPr>
      </w:pPr>
      <w:r w:rsidDel="00000000" w:rsidR="00000000" w:rsidRPr="00000000">
        <w:rPr>
          <w:i w:val="1"/>
          <w:iCs w:val="1"/>
          <w:sz w:val="17"/>
          <w:szCs w:val="17"/>
        </w:rPr>
        <w:drawing>
          <wp:inline distB="114300" distT="114300" distL="114300" distR="114300">
            <wp:extent cx="3095625" cy="15367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095625"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tabs>
          <w:tab w:val="left" w:leader="none" w:pos="533"/>
        </w:tabs>
        <w:rPr>
          <w:i w:val="1"/>
          <w:iCs w:val="1"/>
          <w:sz w:val="17"/>
          <w:szCs w:val="17"/>
        </w:rPr>
      </w:pPr>
      <w:r w:rsidDel="00000000" w:rsidR="00000000" w:rsidRPr="00000000">
        <w:rPr>
          <w:i w:val="1"/>
          <w:iCs w:val="1"/>
          <w:sz w:val="17"/>
          <w:szCs w:val="17"/>
          <w:rtl w:val="0"/>
        </w:rPr>
        <w:t xml:space="preserve">Fig. 2. Performance Comparison of Models for Multi-class Classification</w:t>
      </w:r>
    </w:p>
    <w:p w:rsidR="00000000" w:rsidDel="00000000" w:rsidP="00000000" w:rsidRDefault="00000000" w:rsidRPr="00000000" w14:paraId="000000DF">
      <w:pPr>
        <w:tabs>
          <w:tab w:val="left" w:leader="none" w:pos="533"/>
        </w:tabs>
        <w:jc w:val="both"/>
        <w:rPr>
          <w:i w:val="1"/>
          <w:iCs w:val="1"/>
          <w:sz w:val="17"/>
          <w:szCs w:val="17"/>
        </w:rPr>
      </w:pPr>
      <w:r w:rsidDel="00000000" w:rsidR="00000000" w:rsidRPr="00000000">
        <w:rPr>
          <w:rtl w:val="0"/>
        </w:rPr>
      </w:r>
    </w:p>
    <w:p w:rsidR="00000000" w:rsidDel="00000000" w:rsidP="00000000" w:rsidRDefault="00000000" w:rsidRPr="00000000" w14:paraId="000000E0">
      <w:pPr>
        <w:tabs>
          <w:tab w:val="left" w:leader="none" w:pos="533"/>
        </w:tabs>
        <w:jc w:val="both"/>
        <w:rPr>
          <w:i w:val="1"/>
          <w:iCs w:val="1"/>
          <w:sz w:val="17"/>
          <w:szCs w:val="17"/>
        </w:rPr>
      </w:pPr>
      <w:r w:rsidDel="00000000" w:rsidR="00000000" w:rsidRPr="00000000">
        <w:rPr>
          <w:i w:val="1"/>
          <w:iCs w:val="1"/>
          <w:sz w:val="17"/>
          <w:szCs w:val="17"/>
        </w:rPr>
        <w:drawing>
          <wp:inline distB="114300" distT="114300" distL="114300" distR="114300">
            <wp:extent cx="3095625" cy="2641600"/>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095625"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tabs>
          <w:tab w:val="left" w:leader="none" w:pos="533"/>
        </w:tabs>
        <w:jc w:val="both"/>
        <w:rPr>
          <w:i w:val="1"/>
          <w:iCs w:val="1"/>
          <w:sz w:val="17"/>
          <w:szCs w:val="17"/>
        </w:rPr>
      </w:pPr>
      <w:r w:rsidDel="00000000" w:rsidR="00000000" w:rsidRPr="00000000">
        <w:rPr>
          <w:i w:val="1"/>
          <w:iCs w:val="1"/>
          <w:sz w:val="17"/>
          <w:szCs w:val="17"/>
          <w:rtl w:val="0"/>
        </w:rPr>
        <w:t xml:space="preserve">Fig. 3. Multi-class confusion matrix for the best-performing model.</w:t>
      </w:r>
    </w:p>
    <w:p w:rsidR="00000000" w:rsidDel="00000000" w:rsidP="00000000" w:rsidRDefault="00000000" w:rsidRPr="00000000" w14:paraId="000000E2">
      <w:pPr>
        <w:tabs>
          <w:tab w:val="left" w:leader="none" w:pos="533"/>
        </w:tabs>
        <w:jc w:val="both"/>
        <w:rPr>
          <w:i w:val="1"/>
          <w:iCs w:val="1"/>
          <w:sz w:val="17"/>
          <w:szCs w:val="17"/>
        </w:rPr>
      </w:pPr>
      <w:r w:rsidDel="00000000" w:rsidR="00000000" w:rsidRPr="00000000">
        <w:rPr>
          <w:rtl w:val="0"/>
        </w:rPr>
      </w:r>
    </w:p>
    <w:p w:rsidR="00000000" w:rsidDel="00000000" w:rsidP="00000000" w:rsidRDefault="00000000" w:rsidRPr="00000000" w14:paraId="000000E3">
      <w:pPr>
        <w:tabs>
          <w:tab w:val="left" w:leader="none" w:pos="533"/>
        </w:tabs>
        <w:jc w:val="both"/>
        <w:rPr>
          <w:i w:val="1"/>
          <w:iCs w:val="1"/>
          <w:sz w:val="17"/>
          <w:szCs w:val="17"/>
        </w:rPr>
      </w:pPr>
      <w:r w:rsidDel="00000000" w:rsidR="00000000" w:rsidRPr="00000000">
        <w:rPr>
          <w:i w:val="1"/>
          <w:iCs w:val="1"/>
          <w:sz w:val="17"/>
          <w:szCs w:val="17"/>
        </w:rPr>
        <w:drawing>
          <wp:inline distB="114300" distT="114300" distL="114300" distR="114300">
            <wp:extent cx="3095625" cy="838200"/>
            <wp:effectExtent b="0" l="0" r="0" t="0"/>
            <wp:docPr id="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095625"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tabs>
          <w:tab w:val="left" w:leader="none" w:pos="533"/>
        </w:tabs>
        <w:rPr>
          <w:i w:val="1"/>
          <w:iCs w:val="1"/>
          <w:sz w:val="17"/>
          <w:szCs w:val="17"/>
        </w:rPr>
      </w:pPr>
      <w:r w:rsidDel="00000000" w:rsidR="00000000" w:rsidRPr="00000000">
        <w:rPr>
          <w:i w:val="1"/>
          <w:iCs w:val="1"/>
          <w:sz w:val="17"/>
          <w:szCs w:val="17"/>
          <w:rtl w:val="0"/>
        </w:rPr>
        <w:t xml:space="preserve">Fig. 4. Confusion Matrices for Top Performing Models (Binary Classification)</w:t>
      </w:r>
    </w:p>
    <w:p w:rsidR="00000000" w:rsidDel="00000000" w:rsidP="00000000" w:rsidRDefault="00000000" w:rsidRPr="00000000" w14:paraId="000000E5">
      <w:pPr>
        <w:tabs>
          <w:tab w:val="left" w:leader="none" w:pos="533"/>
        </w:tabs>
        <w:jc w:val="both"/>
        <w:rPr>
          <w:i w:val="1"/>
          <w:iCs w:val="1"/>
          <w:sz w:val="17"/>
          <w:szCs w:val="17"/>
        </w:rPr>
      </w:pPr>
      <w:r w:rsidDel="00000000" w:rsidR="00000000" w:rsidRPr="00000000">
        <w:rPr>
          <w:rtl w:val="0"/>
        </w:rPr>
      </w:r>
    </w:p>
    <w:p w:rsidR="00000000" w:rsidDel="00000000" w:rsidP="00000000" w:rsidRDefault="00000000" w:rsidRPr="00000000" w14:paraId="000000E6">
      <w:pPr>
        <w:tabs>
          <w:tab w:val="left" w:leader="none" w:pos="533"/>
        </w:tabs>
        <w:jc w:val="both"/>
        <w:rPr/>
      </w:pPr>
      <w:r w:rsidDel="00000000" w:rsidR="00000000" w:rsidRPr="00000000">
        <w:rPr>
          <w:rtl w:val="0"/>
        </w:rPr>
      </w:r>
    </w:p>
    <w:p w:rsidR="00000000" w:rsidDel="00000000" w:rsidP="00000000" w:rsidRDefault="00000000" w:rsidRPr="00000000" w14:paraId="000000E7">
      <w:pPr>
        <w:tabs>
          <w:tab w:val="left" w:leader="none" w:pos="533"/>
        </w:tabs>
        <w:jc w:val="both"/>
        <w:rPr/>
      </w:pPr>
      <w:r w:rsidDel="00000000" w:rsidR="00000000" w:rsidRPr="00000000">
        <w:rPr>
          <w:rtl w:val="0"/>
        </w:rPr>
        <w:t xml:space="preserve"> </w:t>
      </w:r>
    </w:p>
    <w:p w:rsidR="00000000" w:rsidDel="00000000" w:rsidP="00000000" w:rsidRDefault="00000000" w:rsidRPr="00000000" w14:paraId="000000E8">
      <w:pPr>
        <w:tabs>
          <w:tab w:val="left" w:leader="none" w:pos="533"/>
        </w:tabs>
        <w:jc w:val="both"/>
        <w:rPr/>
      </w:pPr>
      <w:r w:rsidDel="00000000" w:rsidR="00000000" w:rsidRPr="00000000">
        <w:rPr>
          <w:rtl w:val="0"/>
        </w:rPr>
        <w:t xml:space="preserve">The conclusion drawn from this research is that contemporary threat detection should not be viewed as a classification challenge for one type of model. Instead, it should be understood as an inference problem where a combination of supervised classification, anomaly detection, and threat prioritization would produce much better results.</w:t>
      </w:r>
    </w:p>
    <w:p w:rsidR="00000000" w:rsidDel="00000000" w:rsidP="00000000" w:rsidRDefault="00000000" w:rsidRPr="00000000" w14:paraId="000000E9">
      <w:pPr>
        <w:tabs>
          <w:tab w:val="left" w:leader="none" w:pos="533"/>
        </w:tabs>
        <w:jc w:val="both"/>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B">
      <w:pPr>
        <w:pStyle w:val="Heading5"/>
        <w:tabs>
          <w:tab w:val="left" w:leader="none" w:pos="360"/>
        </w:tabs>
        <w:rPr/>
      </w:pPr>
      <w:r w:rsidDel="00000000" w:rsidR="00000000" w:rsidRPr="00000000">
        <w:rPr>
          <w:rtl w:val="0"/>
        </w:rPr>
      </w:r>
    </w:p>
    <w:p w:rsidR="00000000" w:rsidDel="00000000" w:rsidP="00000000" w:rsidRDefault="00000000" w:rsidRPr="00000000" w14:paraId="000000EC">
      <w:pPr>
        <w:pStyle w:val="Heading5"/>
        <w:tabs>
          <w:tab w:val="left" w:leader="none" w:pos="360"/>
        </w:tabs>
        <w:rPr/>
      </w:pPr>
      <w:r w:rsidDel="00000000" w:rsidR="00000000" w:rsidRPr="00000000">
        <w:rPr>
          <w:rtl w:val="0"/>
        </w:rPr>
      </w:r>
    </w:p>
    <w:p w:rsidR="00000000" w:rsidDel="00000000" w:rsidP="00000000" w:rsidRDefault="00000000" w:rsidRPr="00000000" w14:paraId="000000ED">
      <w:pPr>
        <w:pStyle w:val="Heading5"/>
        <w:tabs>
          <w:tab w:val="left" w:leader="none" w:pos="360"/>
        </w:tabs>
        <w:rPr/>
      </w:pPr>
      <w:r w:rsidDel="00000000" w:rsidR="00000000" w:rsidRPr="00000000">
        <w:rPr>
          <w:rtl w:val="0"/>
        </w:rPr>
      </w:r>
    </w:p>
    <w:p w:rsidR="00000000" w:rsidDel="00000000" w:rsidP="00000000" w:rsidRDefault="00000000" w:rsidRPr="00000000" w14:paraId="000000EE">
      <w:pPr>
        <w:pStyle w:val="Heading5"/>
        <w:tabs>
          <w:tab w:val="left" w:leader="none" w:pos="360"/>
        </w:tabs>
        <w:rPr/>
      </w:pPr>
      <w:r w:rsidDel="00000000" w:rsidR="00000000" w:rsidRPr="00000000">
        <w:rPr>
          <w:rtl w:val="0"/>
        </w:rPr>
      </w:r>
    </w:p>
    <w:p w:rsidR="00000000" w:rsidDel="00000000" w:rsidP="00000000" w:rsidRDefault="00000000" w:rsidRPr="00000000" w14:paraId="000000EF">
      <w:pPr>
        <w:pStyle w:val="Heading5"/>
        <w:tabs>
          <w:tab w:val="left" w:leader="none" w:pos="360"/>
        </w:tabs>
        <w:rPr/>
      </w:pPr>
      <w:r w:rsidDel="00000000" w:rsidR="00000000" w:rsidRPr="00000000">
        <w:rPr>
          <w:rtl w:val="0"/>
        </w:rPr>
      </w:r>
    </w:p>
    <w:p w:rsidR="00000000" w:rsidDel="00000000" w:rsidP="00000000" w:rsidRDefault="00000000" w:rsidRPr="00000000" w14:paraId="000000F0">
      <w:pPr>
        <w:pStyle w:val="Heading5"/>
        <w:tabs>
          <w:tab w:val="left" w:leader="none" w:pos="360"/>
        </w:tabs>
        <w:rPr/>
      </w:pPr>
      <w:r w:rsidDel="00000000" w:rsidR="00000000" w:rsidRPr="00000000">
        <w:rPr>
          <w:rtl w:val="0"/>
        </w:rPr>
      </w:r>
    </w:p>
    <w:p w:rsidR="00000000" w:rsidDel="00000000" w:rsidP="00000000" w:rsidRDefault="00000000" w:rsidRPr="00000000" w14:paraId="000000F1">
      <w:pPr>
        <w:pStyle w:val="Heading5"/>
        <w:tabs>
          <w:tab w:val="left" w:leader="none" w:pos="360"/>
        </w:tabs>
        <w:rPr>
          <w:vertAlign w:val="baseline"/>
        </w:rPr>
      </w:pPr>
      <w:r w:rsidDel="00000000" w:rsidR="00000000" w:rsidRPr="00000000">
        <w:rPr>
          <w:smallCaps w:val="1"/>
          <w:vertAlign w:val="baseline"/>
          <w:rtl w:val="0"/>
        </w:rPr>
        <w:t xml:space="preserve">References</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mallCaps w:val="0"/>
          <w:strike w:val="0"/>
          <w:color w:val="000000"/>
          <w:u w:val="none"/>
          <w:shd w:fill="auto" w:val="clear"/>
        </w:rPr>
      </w:pPr>
      <w:r w:rsidDel="00000000" w:rsidR="00000000" w:rsidRPr="00000000">
        <w:rPr>
          <w:sz w:val="18"/>
          <w:szCs w:val="18"/>
          <w:rtl w:val="0"/>
        </w:rPr>
        <w:t xml:space="preserve">R. Vinayakumar, K. P. Soman, and P. Poornachandran, “Evaluating deep learning approaches for cyber security intrusion detection systems,” Journal of Information Security and Applications, vol. 52, pp. 102–115, 2020.</w:t>
      </w:r>
      <w:r w:rsidDel="00000000" w:rsidR="00000000" w:rsidRPr="00000000">
        <w:rPr>
          <w:sz w:val="16"/>
          <w:szCs w:val="16"/>
          <w:rtl w:val="0"/>
        </w:rPr>
        <w:t xml:space="preserve"> </w:t>
      </w:r>
      <w:r w:rsidDel="00000000" w:rsidR="00000000" w:rsidRPr="00000000">
        <w:rPr>
          <w:rtl w:val="0"/>
        </w:rPr>
      </w:r>
    </w:p>
    <w:p w:rsidR="00000000" w:rsidDel="00000000" w:rsidP="00000000" w:rsidRDefault="00000000" w:rsidRPr="00000000" w14:paraId="000000F3">
      <w:pPr>
        <w:numPr>
          <w:ilvl w:val="0"/>
          <w:numId w:val="3"/>
        </w:numPr>
        <w:ind w:left="360"/>
        <w:jc w:val="left"/>
      </w:pPr>
      <w:r w:rsidDel="00000000" w:rsidR="00000000" w:rsidRPr="00000000">
        <w:rPr>
          <w:sz w:val="18"/>
          <w:szCs w:val="18"/>
          <w:rtl w:val="0"/>
        </w:rPr>
        <w:t xml:space="preserve">M. A. Ferrag, L. Maglaras, S. Moschoyiannis, and H. Janicke, “Deep learning for cyber security intrusion detection: Approaches, datasets, and comparative study,” Journal of Information Security and Applications, vol. 50, p. 102419, 2020.</w:t>
      </w:r>
    </w:p>
    <w:p w:rsidR="00000000" w:rsidDel="00000000" w:rsidP="00000000" w:rsidRDefault="00000000" w:rsidRPr="00000000" w14:paraId="000000F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z w:val="16"/>
          <w:szCs w:val="16"/>
          <w:u w:val="none"/>
        </w:rPr>
      </w:pPr>
      <w:r w:rsidDel="00000000" w:rsidR="00000000" w:rsidRPr="00000000">
        <w:rPr>
          <w:sz w:val="18"/>
          <w:szCs w:val="18"/>
          <w:rtl w:val="0"/>
        </w:rPr>
        <w:t xml:space="preserve">L. Alzubaidi et al., “Review of deep learning: Concepts, CNN architectures, challenges, applications,” Journal of Big Data, vol. 8, no. 1, p. 53, 2021.</w:t>
      </w:r>
      <w:r w:rsidDel="00000000" w:rsidR="00000000" w:rsidRPr="00000000">
        <w:rPr>
          <w:sz w:val="16"/>
          <w:szCs w:val="16"/>
          <w:rtl w:val="0"/>
        </w:rPr>
        <w:t xml:space="preserve"> </w:t>
      </w:r>
    </w:p>
    <w:p w:rsidR="00000000" w:rsidDel="00000000" w:rsidP="00000000" w:rsidRDefault="00000000" w:rsidRPr="00000000" w14:paraId="000000F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mallCaps w:val="0"/>
          <w:strike w:val="0"/>
          <w:color w:val="000000"/>
          <w:u w:val="none"/>
          <w:shd w:fill="auto" w:val="clear"/>
        </w:rPr>
      </w:pPr>
      <w:r w:rsidDel="00000000" w:rsidR="00000000" w:rsidRPr="00000000">
        <w:rPr>
          <w:sz w:val="18"/>
          <w:szCs w:val="18"/>
          <w:rtl w:val="0"/>
        </w:rPr>
        <w:t xml:space="preserve">K. Shaukat et al., “Performance comparison and current challenges of using machine learning techniques in cybersecurity,” Energies, vol. 14, no. 9, p. 2509, 2021.</w:t>
      </w:r>
      <w:r w:rsidDel="00000000" w:rsidR="00000000" w:rsidRPr="00000000">
        <w:rPr>
          <w:sz w:val="16"/>
          <w:szCs w:val="16"/>
          <w:rtl w:val="0"/>
        </w:rPr>
        <w:t xml:space="preserve"> </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mallCaps w:val="0"/>
          <w:strike w:val="0"/>
          <w:color w:val="000000"/>
          <w:u w:val="none"/>
          <w:shd w:fill="auto" w:val="clear"/>
        </w:rPr>
      </w:pPr>
      <w:r w:rsidDel="00000000" w:rsidR="00000000" w:rsidRPr="00000000">
        <w:rPr>
          <w:sz w:val="18"/>
          <w:szCs w:val="18"/>
          <w:rtl w:val="0"/>
        </w:rPr>
        <w:t xml:space="preserve">M. A. Khan, M. R. Karim, and Y. Kim, “A scalable and hybrid intrusion detection system based on deep learning,” Computers &amp; Electrical Engineering, vol. 93, p. 107210, 2021.</w:t>
      </w:r>
      <w:r w:rsidDel="00000000" w:rsidR="00000000" w:rsidRPr="00000000">
        <w:rPr>
          <w:sz w:val="16"/>
          <w:szCs w:val="16"/>
          <w:rtl w:val="0"/>
        </w:rPr>
        <w:t xml:space="preserve"> </w:t>
      </w:r>
      <w:r w:rsidDel="00000000" w:rsidR="00000000" w:rsidRPr="00000000">
        <w:rPr>
          <w:rtl w:val="0"/>
        </w:rPr>
      </w:r>
    </w:p>
    <w:p w:rsidR="00000000" w:rsidDel="00000000" w:rsidP="00000000" w:rsidRDefault="00000000" w:rsidRPr="00000000" w14:paraId="000000F7">
      <w:pPr>
        <w:numPr>
          <w:ilvl w:val="0"/>
          <w:numId w:val="3"/>
        </w:numPr>
        <w:ind w:left="360"/>
        <w:jc w:val="left"/>
      </w:pPr>
      <w:r w:rsidDel="00000000" w:rsidR="00000000" w:rsidRPr="00000000">
        <w:rPr>
          <w:sz w:val="18"/>
          <w:szCs w:val="18"/>
          <w:rtl w:val="0"/>
        </w:rPr>
        <w:t xml:space="preserve">D. S. Berman, A. L. Buczak, J. S. Chavis, and C. L. Corbett, “A survey of deep learning methods for cyber security,” Information, vol. 13, no. 3, p. 120, 2022.</w:t>
      </w:r>
    </w:p>
    <w:p w:rsidR="00000000" w:rsidDel="00000000" w:rsidP="00000000" w:rsidRDefault="00000000" w:rsidRPr="00000000" w14:paraId="000000F8">
      <w:pPr>
        <w:numPr>
          <w:ilvl w:val="0"/>
          <w:numId w:val="3"/>
        </w:numPr>
        <w:ind w:left="360"/>
        <w:jc w:val="left"/>
      </w:pPr>
      <w:r w:rsidDel="00000000" w:rsidR="00000000" w:rsidRPr="00000000">
        <w:rPr>
          <w:sz w:val="18"/>
          <w:szCs w:val="18"/>
          <w:rtl w:val="0"/>
        </w:rPr>
        <w:t xml:space="preserve">A. Javaid, Q. Niyaz, W. Sun, and M. Alam, “A deep learning approach for network intrusion detection system,” in Proc. IEEE Int. Conf. Communications, 2022.</w:t>
      </w:r>
    </w:p>
    <w:p w:rsidR="00000000" w:rsidDel="00000000" w:rsidP="00000000" w:rsidRDefault="00000000" w:rsidRPr="00000000" w14:paraId="000000F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z w:val="16"/>
          <w:szCs w:val="16"/>
          <w:u w:val="none"/>
        </w:rPr>
      </w:pPr>
      <w:r w:rsidDel="00000000" w:rsidR="00000000" w:rsidRPr="00000000">
        <w:rPr>
          <w:sz w:val="18"/>
          <w:szCs w:val="18"/>
          <w:rtl w:val="0"/>
        </w:rPr>
        <w:t xml:space="preserve">M. Ahmed, A. N. Mahmood, and J. Hu, “A survey of network anomaly detection techniques,” Journal of Network and Computer Applications, vol. 60, pp. 19–31, 2022.</w:t>
      </w:r>
      <w:r w:rsidDel="00000000" w:rsidR="00000000" w:rsidRPr="00000000">
        <w:rPr>
          <w:sz w:val="16"/>
          <w:szCs w:val="16"/>
          <w:rtl w:val="0"/>
        </w:rPr>
        <w:t xml:space="preserve"> </w:t>
      </w:r>
    </w:p>
    <w:p w:rsidR="00000000" w:rsidDel="00000000" w:rsidP="00000000" w:rsidRDefault="00000000" w:rsidRPr="00000000" w14:paraId="000000FA">
      <w:pPr>
        <w:numPr>
          <w:ilvl w:val="0"/>
          <w:numId w:val="3"/>
        </w:numPr>
        <w:ind w:left="360"/>
        <w:jc w:val="left"/>
      </w:pPr>
      <w:r w:rsidDel="00000000" w:rsidR="00000000" w:rsidRPr="00000000">
        <w:rPr>
          <w:sz w:val="18"/>
          <w:szCs w:val="18"/>
          <w:rtl w:val="0"/>
        </w:rPr>
        <w:t xml:space="preserve">I. H. Sarker, “AI-based cybersecurity: Challenges, opportunities, and future directions,” Journal of Network and Computer Applications, vol. 215, pp. 103–120, 2023.</w:t>
      </w:r>
    </w:p>
    <w:p w:rsidR="00000000" w:rsidDel="00000000" w:rsidP="00000000" w:rsidRDefault="00000000" w:rsidRPr="00000000" w14:paraId="000000F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mallCaps w:val="0"/>
          <w:strike w:val="0"/>
          <w:color w:val="000000"/>
          <w:u w:val="none"/>
          <w:shd w:fill="auto" w:val="clear"/>
        </w:rPr>
      </w:pPr>
      <w:r w:rsidDel="00000000" w:rsidR="00000000" w:rsidRPr="00000000">
        <w:rPr>
          <w:sz w:val="16"/>
          <w:szCs w:val="16"/>
          <w:rtl w:val="0"/>
        </w:rPr>
        <w:t xml:space="preserve">.</w:t>
      </w:r>
      <w:r w:rsidDel="00000000" w:rsidR="00000000" w:rsidRPr="00000000">
        <w:rPr>
          <w:sz w:val="18"/>
          <w:szCs w:val="18"/>
          <w:rtl w:val="0"/>
        </w:rPr>
        <w:t xml:space="preserve">A. Yaseen, “AI-driven threat detection and response: A paradigm shift in cybersecurity,” 2024.</w:t>
      </w:r>
      <w:r w:rsidDel="00000000" w:rsidR="00000000" w:rsidRPr="00000000">
        <w:rPr>
          <w:sz w:val="16"/>
          <w:szCs w:val="16"/>
          <w:rtl w:val="0"/>
        </w:rPr>
        <w:t xml:space="preserve"> </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mallCaps w:val="0"/>
          <w:strike w:val="0"/>
          <w:color w:val="000000"/>
          <w:u w:val="none"/>
          <w:shd w:fill="auto" w:val="clear"/>
        </w:rPr>
      </w:pPr>
      <w:r w:rsidDel="00000000" w:rsidR="00000000" w:rsidRPr="00000000">
        <w:rPr>
          <w:sz w:val="18"/>
          <w:szCs w:val="18"/>
          <w:rtl w:val="0"/>
        </w:rPr>
        <w:t xml:space="preserve">J. Sivakumar et al., “AI-driven cyber threat detection: Enhancing security through intelligent engineering systems,” Journal of Information Systems Engineering and Management, vol. 10, 2025.</w:t>
      </w:r>
      <w:r w:rsidDel="00000000" w:rsidR="00000000" w:rsidRPr="00000000">
        <w:rPr>
          <w:sz w:val="16"/>
          <w:szCs w:val="16"/>
          <w:rtl w:val="0"/>
        </w:rPr>
        <w:t xml:space="preserve"> </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354"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360" w:right="0" w:hanging="360"/>
        <w:jc w:val="center"/>
        <w:rPr>
          <w:vertAlign w:val="baseline"/>
        </w:rPr>
      </w:pPr>
      <w:r w:rsidDel="00000000" w:rsidR="00000000" w:rsidRPr="00000000">
        <w:rPr>
          <w:rtl w:val="0"/>
        </w:rPr>
      </w:r>
    </w:p>
    <w:sectPr>
      <w:type w:val="continuous"/>
      <w:pgSz w:h="16838" w:w="11906" w:orient="portrait"/>
      <w:pgMar w:bottom="1440" w:top="540" w:left="893" w:right="893" w:header="720" w:footer="720"/>
      <w:cols w:equalWidth="0" w:num="2">
        <w:col w:space="360" w:w="4880"/>
        <w:col w:space="0" w:w="4880"/>
      </w:cols>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XXX-X-XXXX-XXXX-X/XX/$XX.00 ©20XX IEEE</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Roman"/>
      <w:lvlText w:val="%1."/>
      <w:lvlJc w:val="center"/>
      <w:pPr>
        <w:ind w:left="0" w:firstLine="216"/>
      </w:pPr>
      <w:rPr>
        <w:rFonts w:ascii="Times New Roman" w:cs="Times New Roman" w:eastAsia="Times New Roman" w:hAnsi="Times New Roman"/>
        <w:smallCaps w:val="0"/>
        <w:strike w:val="0"/>
        <w:sz w:val="20"/>
        <w:szCs w:val="20"/>
        <w:vertAlign w:val="baseline"/>
      </w:rPr>
    </w:lvl>
    <w:lvl w:ilvl="1">
      <w:start w:val="1"/>
      <w:numFmt w:val="upperLetter"/>
      <w:lvlText w:val="%2."/>
      <w:lvlJc w:val="left"/>
      <w:pPr>
        <w:ind w:left="288" w:hanging="288"/>
      </w:pPr>
      <w:rPr>
        <w:rFonts w:ascii="Times New Roman" w:cs="Times New Roman" w:eastAsia="Times New Roman" w:hAnsi="Times New Roman"/>
        <w:b w:val="0"/>
        <w:bCs w:val="0"/>
        <w:i w:val="1"/>
        <w:iCs w:val="1"/>
        <w:smallCaps w:val="0"/>
        <w:strike w:val="0"/>
        <w:sz w:val="20"/>
        <w:szCs w:val="20"/>
        <w:vertAlign w:val="baseline"/>
      </w:rPr>
    </w:lvl>
    <w:lvl w:ilvl="2">
      <w:start w:val="1"/>
      <w:numFmt w:val="decimal"/>
      <w:lvlText w:val="%3)"/>
      <w:lvlJc w:val="left"/>
      <w:pPr>
        <w:ind w:left="0" w:firstLine="180"/>
      </w:pPr>
      <w:rPr>
        <w:rFonts w:ascii="Times New Roman" w:cs="Times New Roman" w:eastAsia="Times New Roman" w:hAnsi="Times New Roman"/>
        <w:b w:val="0"/>
        <w:bCs w:val="0"/>
        <w:i w:val="1"/>
        <w:iCs w:val="1"/>
        <w:smallCaps w:val="0"/>
        <w:strike w:val="0"/>
        <w:sz w:val="20"/>
        <w:szCs w:val="20"/>
        <w:vertAlign w:val="baseline"/>
      </w:rPr>
    </w:lvl>
    <w:lvl w:ilvl="3">
      <w:start w:val="1"/>
      <w:numFmt w:val="lowerLetter"/>
      <w:lvlText w:val="%4)"/>
      <w:lvlJc w:val="left"/>
      <w:pPr>
        <w:ind w:left="0" w:firstLine="360"/>
      </w:pPr>
      <w:rPr>
        <w:rFonts w:ascii="Times New Roman" w:cs="Times New Roman" w:eastAsia="Times New Roman" w:hAnsi="Times New Roman"/>
        <w:b w:val="0"/>
        <w:bCs w:val="0"/>
        <w:i w:val="1"/>
        <w:iCs w:val="1"/>
        <w:sz w:val="20"/>
        <w:szCs w:val="20"/>
        <w:vertAlign w:val="baseline"/>
      </w:rPr>
    </w:lvl>
    <w:lvl w:ilvl="4">
      <w:start w:val="1"/>
      <w:numFmt w:val="decimal"/>
      <w:lvlText w:val=""/>
      <w:lvlJc w:val="left"/>
      <w:pPr>
        <w:ind w:left="2880" w:firstLine="0"/>
      </w:pPr>
      <w:rPr>
        <w:vertAlign w:val="baseline"/>
      </w:rPr>
    </w:lvl>
    <w:lvl w:ilvl="5">
      <w:start w:val="1"/>
      <w:numFmt w:val="lowerLetter"/>
      <w:lvlText w:val="(%6)"/>
      <w:lvlJc w:val="left"/>
      <w:pPr>
        <w:ind w:left="3600" w:firstLine="0"/>
      </w:pPr>
      <w:rPr>
        <w:vertAlign w:val="baseline"/>
      </w:rPr>
    </w:lvl>
    <w:lvl w:ilvl="6">
      <w:start w:val="1"/>
      <w:numFmt w:val="lowerRoman"/>
      <w:lvlText w:val="(%7)"/>
      <w:lvlJc w:val="left"/>
      <w:pPr>
        <w:ind w:left="4320" w:firstLine="0"/>
      </w:pPr>
      <w:rPr>
        <w:vertAlign w:val="baseline"/>
      </w:rPr>
    </w:lvl>
    <w:lvl w:ilvl="7">
      <w:start w:val="1"/>
      <w:numFmt w:val="lowerLetter"/>
      <w:lvlText w:val="(%8)"/>
      <w:lvlJc w:val="left"/>
      <w:pPr>
        <w:ind w:left="5040" w:firstLine="0"/>
      </w:pPr>
      <w:rPr>
        <w:vertAlign w:val="baseline"/>
      </w:rPr>
    </w:lvl>
    <w:lvl w:ilvl="8">
      <w:start w:val="1"/>
      <w:numFmt w:val="lowerRoman"/>
      <w:lvlText w:val="(%9)"/>
      <w:lvlJc w:val="left"/>
      <w:pPr>
        <w:ind w:left="5760" w:firstLine="0"/>
      </w:pPr>
      <w:rPr>
        <w:vertAlign w:val="baseline"/>
      </w:rPr>
    </w:lvl>
  </w:abstractNum>
  <w:abstractNum w:abstractNumId="3">
    <w:lvl w:ilvl="0">
      <w:start w:val="1"/>
      <w:numFmt w:val="decimal"/>
      <w:lvlText w:val="[%1]"/>
      <w:lvlJc w:val="left"/>
      <w:pPr>
        <w:ind w:left="360" w:hanging="360"/>
      </w:pPr>
      <w:rPr>
        <w:rFonts w:ascii="Times New Roman" w:cs="Times New Roman" w:eastAsia="Times New Roman" w:hAnsi="Times New Roman"/>
        <w:b w:val="0"/>
        <w:bCs w:val="0"/>
        <w:i w:val="0"/>
        <w:iCs w:val="0"/>
        <w:sz w:val="16"/>
        <w:szCs w:val="16"/>
        <w:vertAlign w:val="baseline"/>
      </w:rPr>
    </w:lvl>
    <w:lvl w:ilvl="1">
      <w:start w:val="1"/>
      <w:numFmt w:val="decimal"/>
      <w:lvlText w:val="%2."/>
      <w:lvlJc w:val="left"/>
      <w:pPr>
        <w:ind w:left="1080" w:hanging="360"/>
      </w:pPr>
      <w:rPr>
        <w:vertAlign w:val="baseline"/>
      </w:rPr>
    </w:lvl>
    <w:lvl w:ilvl="2">
      <w:start w:val="1"/>
      <w:numFmt w:val="decimal"/>
      <w:lvlText w:val="%3."/>
      <w:lvlJc w:val="left"/>
      <w:pPr>
        <w:ind w:left="1440" w:hanging="36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160" w:hanging="360"/>
      </w:pPr>
      <w:rPr>
        <w:vertAlign w:val="baseline"/>
      </w:rPr>
    </w:lvl>
    <w:lvl w:ilvl="5">
      <w:start w:val="1"/>
      <w:numFmt w:val="decimal"/>
      <w:lvlText w:val="%6."/>
      <w:lvlJc w:val="left"/>
      <w:pPr>
        <w:ind w:left="2520" w:hanging="360"/>
      </w:pPr>
      <w:rPr>
        <w:vertAlign w:val="baseline"/>
      </w:rPr>
    </w:lvl>
    <w:lvl w:ilvl="6">
      <w:start w:val="1"/>
      <w:numFmt w:val="decimal"/>
      <w:lvlText w:val="%7."/>
      <w:lvlJc w:val="left"/>
      <w:pPr>
        <w:ind w:left="2880" w:hanging="360"/>
      </w:pPr>
      <w:rPr>
        <w:vertAlign w:val="baseline"/>
      </w:rPr>
    </w:lvl>
    <w:lvl w:ilvl="7">
      <w:start w:val="1"/>
      <w:numFmt w:val="decimal"/>
      <w:lvlText w:val="%8."/>
      <w:lvlJc w:val="left"/>
      <w:pPr>
        <w:ind w:left="3240" w:hanging="360"/>
      </w:pPr>
      <w:rPr>
        <w:vertAlign w:val="baseline"/>
      </w:rPr>
    </w:lvl>
    <w:lvl w:ilvl="8">
      <w:start w:val="1"/>
      <w:numFmt w:val="decimal"/>
      <w:lvlText w:val="%9."/>
      <w:lvlJc w:val="left"/>
      <w:pPr>
        <w:ind w:left="3600" w:hanging="360"/>
      </w:pPr>
      <w:rPr>
        <w:vertAlign w:val="baseli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widowControl w:val="1"/>
      <w:tabs>
        <w:tab w:val="left" w:leader="none" w:pos="216"/>
      </w:tabs>
      <w:spacing w:after="80" w:before="160" w:lineRule="auto"/>
      <w:ind w:left="0" w:firstLine="0"/>
      <w:jc w:val="center"/>
    </w:pPr>
    <w:rPr>
      <w:rFonts w:ascii="Times New Roman" w:cs="Times New Roman" w:eastAsia="Times New Roman" w:hAnsi="Times New Roman"/>
      <w:smallCaps w:val="1"/>
      <w:sz w:val="20"/>
      <w:szCs w:val="20"/>
      <w:vertAlign w:val="baseline"/>
    </w:rPr>
  </w:style>
  <w:style w:type="paragraph" w:styleId="Heading2">
    <w:name w:val="heading 2"/>
    <w:basedOn w:val="Normal"/>
    <w:next w:val="Normal"/>
    <w:pPr>
      <w:keepNext w:val="1"/>
      <w:keepLines w:val="1"/>
      <w:widowControl w:val="1"/>
      <w:tabs>
        <w:tab w:val="left" w:leader="none" w:pos="288"/>
      </w:tabs>
      <w:spacing w:after="60" w:before="120" w:lineRule="auto"/>
      <w:ind w:left="288" w:hanging="288"/>
      <w:jc w:val="left"/>
    </w:pPr>
    <w:rPr>
      <w:rFonts w:ascii="Times New Roman" w:cs="Times New Roman" w:eastAsia="Times New Roman" w:hAnsi="Times New Roman"/>
      <w:i w:val="1"/>
      <w:iCs w:val="1"/>
      <w:sz w:val="20"/>
      <w:szCs w:val="20"/>
      <w:vertAlign w:val="baseline"/>
    </w:rPr>
  </w:style>
  <w:style w:type="paragraph" w:styleId="Heading3">
    <w:name w:val="heading 3"/>
    <w:basedOn w:val="Normal"/>
    <w:next w:val="Normal"/>
    <w:pPr>
      <w:widowControl w:val="1"/>
      <w:spacing w:after="0" w:before="0" w:lineRule="auto"/>
      <w:ind w:left="0" w:firstLine="288"/>
      <w:jc w:val="both"/>
    </w:pPr>
    <w:rPr>
      <w:rFonts w:ascii="Times New Roman" w:cs="Times New Roman" w:eastAsia="Times New Roman" w:hAnsi="Times New Roman"/>
      <w:i w:val="1"/>
      <w:iCs w:val="1"/>
      <w:sz w:val="20"/>
      <w:szCs w:val="20"/>
      <w:vertAlign w:val="baseline"/>
    </w:rPr>
  </w:style>
  <w:style w:type="paragraph" w:styleId="Heading4">
    <w:name w:val="heading 4"/>
    <w:basedOn w:val="Normal"/>
    <w:next w:val="Normal"/>
    <w:pPr>
      <w:widowControl w:val="1"/>
      <w:tabs>
        <w:tab w:val="left" w:leader="none" w:pos="720"/>
      </w:tabs>
      <w:spacing w:after="40" w:before="40" w:lineRule="auto"/>
      <w:ind w:left="0" w:firstLine="504"/>
      <w:jc w:val="both"/>
    </w:pPr>
    <w:rPr>
      <w:rFonts w:ascii="Times New Roman" w:cs="Times New Roman" w:eastAsia="Times New Roman" w:hAnsi="Times New Roman"/>
      <w:i w:val="1"/>
      <w:iCs w:val="1"/>
      <w:sz w:val="20"/>
      <w:szCs w:val="20"/>
      <w:vertAlign w:val="baseline"/>
    </w:rPr>
  </w:style>
  <w:style w:type="paragraph" w:styleId="Heading5">
    <w:name w:val="heading 5"/>
    <w:basedOn w:val="Normal"/>
    <w:next w:val="Normal"/>
    <w:pPr>
      <w:widowControl w:val="1"/>
      <w:tabs>
        <w:tab w:val="left" w:leader="none" w:pos="360"/>
      </w:tabs>
      <w:spacing w:after="80" w:before="160" w:lineRule="auto"/>
      <w:jc w:val="center"/>
    </w:pPr>
    <w:rPr>
      <w:rFonts w:ascii="Times New Roman" w:cs="Times New Roman" w:eastAsia="Times New Roman" w:hAnsi="Times New Roman"/>
      <w:smallCaps w:val="1"/>
      <w:sz w:val="20"/>
      <w:szCs w:val="20"/>
      <w:vertAlign w:val="baselin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1.png"/><Relationship Id="rId12"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footer" Target="footer3.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