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458F" w14:textId="287364CC" w:rsidR="00036FC2" w:rsidRDefault="00036FC2" w:rsidP="00036FC2">
      <w:pPr>
        <w:spacing w:after="0"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Comparison of the </w:t>
      </w:r>
    </w:p>
    <w:p w14:paraId="14D45498" w14:textId="77777777" w:rsidR="00036FC2" w:rsidRDefault="00B234B0" w:rsidP="00036FC2">
      <w:pPr>
        <w:spacing w:after="0" w:line="240" w:lineRule="auto"/>
        <w:jc w:val="center"/>
        <w:outlineLvl w:val="2"/>
        <w:rPr>
          <w:rFonts w:ascii="Times New Roman" w:eastAsia="Times New Roman" w:hAnsi="Times New Roman" w:cs="Times New Roman"/>
          <w:b/>
          <w:bCs/>
          <w:color w:val="000000"/>
          <w:sz w:val="27"/>
          <w:szCs w:val="27"/>
        </w:rPr>
      </w:pPr>
      <w:r w:rsidRPr="00B234B0">
        <w:rPr>
          <w:rFonts w:ascii="Times New Roman" w:eastAsia="Times New Roman" w:hAnsi="Times New Roman" w:cs="Times New Roman"/>
          <w:b/>
          <w:bCs/>
          <w:color w:val="000000"/>
          <w:sz w:val="27"/>
          <w:szCs w:val="27"/>
        </w:rPr>
        <w:t>Univers</w:t>
      </w:r>
      <w:r w:rsidR="00036FC2">
        <w:rPr>
          <w:rFonts w:ascii="Times New Roman" w:eastAsia="Times New Roman" w:hAnsi="Times New Roman" w:cs="Times New Roman"/>
          <w:b/>
          <w:bCs/>
          <w:color w:val="000000"/>
          <w:sz w:val="27"/>
          <w:szCs w:val="27"/>
        </w:rPr>
        <w:t>al Declaration of Human Rights (1948)</w:t>
      </w:r>
    </w:p>
    <w:p w14:paraId="30BE164C" w14:textId="77777777" w:rsidR="00036FC2" w:rsidRDefault="00036FC2" w:rsidP="00036FC2">
      <w:pPr>
        <w:spacing w:after="0"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 and the </w:t>
      </w:r>
    </w:p>
    <w:p w14:paraId="076A3B9A" w14:textId="77777777" w:rsidR="00B234B0" w:rsidRDefault="00036FC2" w:rsidP="00036FC2">
      <w:pPr>
        <w:spacing w:after="0" w:line="240" w:lineRule="auto"/>
        <w:jc w:val="center"/>
        <w:outlineLvl w:val="2"/>
        <w:rPr>
          <w:rFonts w:ascii="Times New Roman" w:eastAsia="Times New Roman" w:hAnsi="Times New Roman" w:cs="Times New Roman"/>
          <w:b/>
          <w:bCs/>
          <w:color w:val="000000"/>
          <w:sz w:val="27"/>
          <w:szCs w:val="27"/>
        </w:rPr>
      </w:pPr>
      <w:r w:rsidRPr="00036FC2">
        <w:rPr>
          <w:rFonts w:ascii="Times New Roman" w:eastAsia="Times New Roman" w:hAnsi="Times New Roman" w:cs="Times New Roman"/>
          <w:b/>
          <w:bCs/>
          <w:color w:val="000000"/>
          <w:sz w:val="27"/>
          <w:szCs w:val="27"/>
        </w:rPr>
        <w:t>Cairo Declaration on Human Rights in Islam (1990)</w:t>
      </w:r>
      <w:r>
        <w:rPr>
          <w:rFonts w:ascii="Times New Roman" w:eastAsia="Times New Roman" w:hAnsi="Times New Roman" w:cs="Times New Roman"/>
          <w:b/>
          <w:bCs/>
          <w:color w:val="000000"/>
          <w:sz w:val="27"/>
          <w:szCs w:val="27"/>
        </w:rPr>
        <w:t xml:space="preserve"> </w:t>
      </w:r>
    </w:p>
    <w:p w14:paraId="117D3C32" w14:textId="77777777" w:rsidR="00036FC2" w:rsidRPr="00B234B0" w:rsidRDefault="00036FC2" w:rsidP="00036FC2">
      <w:pPr>
        <w:spacing w:after="0" w:line="240" w:lineRule="auto"/>
        <w:jc w:val="center"/>
        <w:outlineLvl w:val="2"/>
        <w:rPr>
          <w:rFonts w:ascii="Times New Roman" w:eastAsia="Times New Roman" w:hAnsi="Times New Roman" w:cs="Times New Roman"/>
          <w:sz w:val="24"/>
          <w:szCs w:val="24"/>
        </w:rPr>
      </w:pPr>
    </w:p>
    <w:tbl>
      <w:tblPr>
        <w:tblStyle w:val="TableGrid"/>
        <w:tblW w:w="13428" w:type="dxa"/>
        <w:tblLook w:val="04A0" w:firstRow="1" w:lastRow="0" w:firstColumn="1" w:lastColumn="0" w:noHBand="0" w:noVBand="1"/>
      </w:tblPr>
      <w:tblGrid>
        <w:gridCol w:w="4698"/>
        <w:gridCol w:w="4680"/>
        <w:gridCol w:w="4050"/>
      </w:tblGrid>
      <w:tr w:rsidR="00036FC2" w:rsidRPr="00E72AB3" w14:paraId="67323CDA" w14:textId="77777777" w:rsidTr="00036FC2">
        <w:tc>
          <w:tcPr>
            <w:tcW w:w="4698" w:type="dxa"/>
            <w:tcBorders>
              <w:bottom w:val="triple" w:sz="4" w:space="0" w:color="auto"/>
            </w:tcBorders>
          </w:tcPr>
          <w:p w14:paraId="0C7AF4F4" w14:textId="77777777" w:rsidR="00036FC2" w:rsidRDefault="00036FC2" w:rsidP="00AB7531">
            <w:pPr>
              <w:jc w:val="center"/>
              <w:rPr>
                <w:rFonts w:ascii="Times New Roman" w:eastAsia="Times New Roman" w:hAnsi="Times New Roman" w:cs="Times New Roman"/>
                <w:b/>
                <w:color w:val="000000"/>
                <w:sz w:val="32"/>
                <w:szCs w:val="32"/>
              </w:rPr>
            </w:pPr>
            <w:r w:rsidRPr="00E72AB3">
              <w:rPr>
                <w:rFonts w:ascii="Times New Roman" w:eastAsia="Times New Roman" w:hAnsi="Times New Roman" w:cs="Times New Roman"/>
                <w:b/>
                <w:color w:val="000000"/>
                <w:sz w:val="32"/>
                <w:szCs w:val="32"/>
              </w:rPr>
              <w:t>UDHR</w:t>
            </w:r>
          </w:p>
          <w:p w14:paraId="6413DD40" w14:textId="77777777" w:rsidR="00036FC2" w:rsidRDefault="00036FC2" w:rsidP="00AB7531">
            <w:pPr>
              <w:jc w:val="center"/>
              <w:rPr>
                <w:rFonts w:eastAsia="Times New Roman" w:cs="Times New Roman"/>
                <w:b/>
                <w:bCs/>
              </w:rPr>
            </w:pPr>
            <w:r>
              <w:rPr>
                <w:rFonts w:eastAsia="Times New Roman" w:cs="Times New Roman"/>
                <w:b/>
                <w:bCs/>
              </w:rPr>
              <w:t xml:space="preserve">Universal </w:t>
            </w:r>
            <w:r w:rsidRPr="00E72AB3">
              <w:rPr>
                <w:rFonts w:eastAsia="Times New Roman" w:cs="Times New Roman"/>
                <w:b/>
                <w:bCs/>
              </w:rPr>
              <w:t>Declaration on Human Rights</w:t>
            </w:r>
            <w:r>
              <w:rPr>
                <w:rFonts w:eastAsia="Times New Roman" w:cs="Times New Roman"/>
                <w:b/>
                <w:bCs/>
              </w:rPr>
              <w:t xml:space="preserve"> </w:t>
            </w:r>
          </w:p>
          <w:p w14:paraId="691BCB52" w14:textId="77777777" w:rsidR="00036FC2" w:rsidRPr="00E72AB3" w:rsidRDefault="00036FC2" w:rsidP="00AB7531">
            <w:pPr>
              <w:jc w:val="center"/>
              <w:rPr>
                <w:rFonts w:ascii="Times New Roman" w:eastAsia="Times New Roman" w:hAnsi="Times New Roman" w:cs="Times New Roman"/>
                <w:b/>
                <w:color w:val="000000"/>
                <w:sz w:val="32"/>
                <w:szCs w:val="32"/>
              </w:rPr>
            </w:pPr>
            <w:r>
              <w:rPr>
                <w:rFonts w:eastAsia="Times New Roman" w:cs="Times New Roman"/>
                <w:b/>
                <w:bCs/>
              </w:rPr>
              <w:t>(1948)</w:t>
            </w:r>
          </w:p>
        </w:tc>
        <w:tc>
          <w:tcPr>
            <w:tcW w:w="4680" w:type="dxa"/>
            <w:tcBorders>
              <w:bottom w:val="triple" w:sz="4" w:space="0" w:color="auto"/>
            </w:tcBorders>
          </w:tcPr>
          <w:p w14:paraId="6A53F848" w14:textId="77777777" w:rsidR="00036FC2" w:rsidRDefault="00036FC2" w:rsidP="00AB7531">
            <w:pPr>
              <w:jc w:val="center"/>
              <w:rPr>
                <w:rFonts w:ascii="Times New Roman" w:eastAsia="Times New Roman" w:hAnsi="Times New Roman" w:cs="Times New Roman"/>
                <w:b/>
                <w:bCs/>
                <w:iCs/>
                <w:color w:val="000000"/>
                <w:sz w:val="32"/>
                <w:szCs w:val="32"/>
              </w:rPr>
            </w:pPr>
            <w:r w:rsidRPr="00E72AB3">
              <w:rPr>
                <w:rFonts w:ascii="Times New Roman" w:eastAsia="Times New Roman" w:hAnsi="Times New Roman" w:cs="Times New Roman"/>
                <w:b/>
                <w:bCs/>
                <w:iCs/>
                <w:color w:val="000000"/>
                <w:sz w:val="32"/>
                <w:szCs w:val="32"/>
              </w:rPr>
              <w:t>CDHRI</w:t>
            </w:r>
          </w:p>
          <w:p w14:paraId="3268C6C9" w14:textId="77777777" w:rsidR="00036FC2" w:rsidRPr="00E72AB3" w:rsidRDefault="00036FC2" w:rsidP="00AB7531">
            <w:pPr>
              <w:spacing w:after="100" w:afterAutospacing="1"/>
              <w:jc w:val="center"/>
              <w:rPr>
                <w:rFonts w:ascii="Times New Roman" w:eastAsia="Times New Roman" w:hAnsi="Times New Roman" w:cs="Times New Roman"/>
                <w:b/>
                <w:bCs/>
                <w:iCs/>
                <w:color w:val="000000"/>
              </w:rPr>
            </w:pPr>
            <w:r w:rsidRPr="00E72AB3">
              <w:rPr>
                <w:rFonts w:eastAsia="Times New Roman" w:cs="Times New Roman"/>
                <w:b/>
                <w:bCs/>
              </w:rPr>
              <w:t>Cairo Declaration on Human Rights in Islam</w:t>
            </w:r>
            <w:r>
              <w:rPr>
                <w:rFonts w:eastAsia="Times New Roman" w:cs="Times New Roman"/>
                <w:b/>
                <w:bCs/>
              </w:rPr>
              <w:t xml:space="preserve"> (1990)</w:t>
            </w:r>
          </w:p>
        </w:tc>
        <w:tc>
          <w:tcPr>
            <w:tcW w:w="4050" w:type="dxa"/>
            <w:tcBorders>
              <w:bottom w:val="triple" w:sz="4" w:space="0" w:color="auto"/>
            </w:tcBorders>
          </w:tcPr>
          <w:p w14:paraId="789EE4AF" w14:textId="77777777" w:rsidR="00036FC2" w:rsidRDefault="00036FC2" w:rsidP="007D34EB">
            <w:pPr>
              <w:jc w:val="center"/>
              <w:rPr>
                <w:rFonts w:ascii="Times New Roman" w:eastAsia="Times New Roman" w:hAnsi="Times New Roman" w:cs="Times New Roman"/>
                <w:b/>
                <w:bCs/>
                <w:iCs/>
                <w:color w:val="000000"/>
                <w:sz w:val="32"/>
                <w:szCs w:val="32"/>
              </w:rPr>
            </w:pPr>
            <w:r w:rsidRPr="00E72AB3">
              <w:rPr>
                <w:rFonts w:ascii="Times New Roman" w:eastAsia="Times New Roman" w:hAnsi="Times New Roman" w:cs="Times New Roman"/>
                <w:b/>
                <w:bCs/>
                <w:iCs/>
                <w:color w:val="000000"/>
                <w:sz w:val="32"/>
                <w:szCs w:val="32"/>
              </w:rPr>
              <w:t>Comments</w:t>
            </w:r>
          </w:p>
          <w:p w14:paraId="02B7FB59" w14:textId="7D93170F" w:rsidR="007D34EB" w:rsidRPr="007D34EB" w:rsidRDefault="00E06C3D" w:rsidP="00AB7531">
            <w:pPr>
              <w:spacing w:before="100" w:beforeAutospacing="1" w:after="100" w:afterAutospacing="1"/>
              <w:jc w:val="center"/>
              <w:rPr>
                <w:rFonts w:ascii="Times New Roman" w:eastAsia="Times New Roman" w:hAnsi="Times New Roman" w:cs="Times New Roman"/>
                <w:b/>
                <w:bCs/>
                <w:iCs/>
                <w:color w:val="000000"/>
              </w:rPr>
            </w:pPr>
            <w:r>
              <w:rPr>
                <w:rFonts w:ascii="Times New Roman" w:eastAsia="Times New Roman" w:hAnsi="Times New Roman" w:cs="Times New Roman"/>
                <w:b/>
                <w:bCs/>
                <w:iCs/>
                <w:color w:val="FF0000"/>
              </w:rPr>
              <w:t>I191696-191771</w:t>
            </w:r>
          </w:p>
        </w:tc>
      </w:tr>
      <w:tr w:rsidR="00036FC2" w:rsidRPr="00E72AB3" w14:paraId="22EE630E" w14:textId="77777777" w:rsidTr="00036FC2">
        <w:tc>
          <w:tcPr>
            <w:tcW w:w="4698" w:type="dxa"/>
          </w:tcPr>
          <w:p w14:paraId="0D5567E5" w14:textId="77777777" w:rsidR="00036FC2" w:rsidRPr="00E72AB3" w:rsidRDefault="00036FC2" w:rsidP="00AB7531">
            <w:pPr>
              <w:spacing w:before="100" w:beforeAutospacing="1" w:after="100" w:afterAutospacing="1"/>
              <w:rPr>
                <w:rFonts w:ascii="Times New Roman" w:eastAsia="Times New Roman" w:hAnsi="Times New Roman" w:cs="Times New Roman"/>
                <w:b/>
                <w:bCs/>
                <w:i/>
                <w:iCs/>
                <w:color w:val="000000"/>
                <w:sz w:val="27"/>
                <w:szCs w:val="27"/>
              </w:rPr>
            </w:pPr>
            <w:r w:rsidRPr="00E72AB3">
              <w:rPr>
                <w:rFonts w:ascii="Times New Roman" w:eastAsia="Times New Roman" w:hAnsi="Times New Roman" w:cs="Times New Roman"/>
                <w:b/>
                <w:bCs/>
                <w:i/>
                <w:iCs/>
                <w:color w:val="000000"/>
                <w:sz w:val="27"/>
                <w:szCs w:val="27"/>
              </w:rPr>
              <w:t>PREAMBLE</w:t>
            </w:r>
          </w:p>
        </w:tc>
        <w:tc>
          <w:tcPr>
            <w:tcW w:w="4680" w:type="dxa"/>
          </w:tcPr>
          <w:p w14:paraId="207F6781" w14:textId="77777777" w:rsidR="00036FC2" w:rsidRPr="00E72AB3" w:rsidRDefault="00036FC2"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52B272E3" w14:textId="77777777" w:rsidR="00036FC2" w:rsidRPr="00E72AB3" w:rsidRDefault="00036FC2"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E72AB3" w:rsidRPr="00E72AB3" w14:paraId="1AB05AB0" w14:textId="77777777" w:rsidTr="00036FC2">
        <w:tc>
          <w:tcPr>
            <w:tcW w:w="4698" w:type="dxa"/>
          </w:tcPr>
          <w:p w14:paraId="2E5ADBD7" w14:textId="77777777" w:rsidR="00E72AB3" w:rsidRPr="00E72AB3" w:rsidRDefault="00E72AB3" w:rsidP="00AB7531">
            <w:pPr>
              <w:spacing w:beforeAutospacing="1" w:after="100" w:afterAutospacing="1"/>
              <w:rPr>
                <w:rFonts w:ascii="Times New Roman" w:eastAsia="Times New Roman" w:hAnsi="Times New Roman" w:cs="Times New Roman"/>
                <w:color w:val="000000"/>
                <w:sz w:val="27"/>
                <w:szCs w:val="27"/>
              </w:rPr>
            </w:pPr>
            <w:r w:rsidRPr="00E72AB3">
              <w:rPr>
                <w:rFonts w:ascii="Times New Roman" w:eastAsia="Times New Roman" w:hAnsi="Times New Roman" w:cs="Times New Roman"/>
                <w:i/>
                <w:iCs/>
                <w:color w:val="000000"/>
                <w:sz w:val="27"/>
                <w:szCs w:val="27"/>
              </w:rPr>
              <w:t>Whereas</w:t>
            </w:r>
            <w:r w:rsidRPr="00E72AB3">
              <w:rPr>
                <w:rFonts w:ascii="Times New Roman" w:eastAsia="Times New Roman" w:hAnsi="Times New Roman" w:cs="Times New Roman"/>
                <w:color w:val="000000"/>
                <w:sz w:val="27"/>
                <w:szCs w:val="27"/>
              </w:rPr>
              <w:t> recognition of the inherent dignity and of the equal and inalienable rights of all members of the human family is the foundation of freedom, justice and peace in the world,</w:t>
            </w:r>
          </w:p>
        </w:tc>
        <w:tc>
          <w:tcPr>
            <w:tcW w:w="4680" w:type="dxa"/>
          </w:tcPr>
          <w:p w14:paraId="6EB09315" w14:textId="77777777" w:rsidR="00E72AB3" w:rsidRPr="00EC78B4" w:rsidRDefault="00EC78B4" w:rsidP="00EC78B4">
            <w:pPr>
              <w:spacing w:beforeAutospacing="1" w:after="100" w:afterAutospacing="1"/>
              <w:jc w:val="both"/>
              <w:rPr>
                <w:rFonts w:ascii="Times New Roman" w:eastAsia="Times New Roman" w:hAnsi="Times New Roman" w:cs="Times New Roman"/>
                <w:color w:val="000000"/>
                <w:sz w:val="27"/>
                <w:szCs w:val="27"/>
              </w:rPr>
            </w:pPr>
            <w:r w:rsidRPr="00EC78B4">
              <w:rPr>
                <w:rFonts w:ascii="Times New Roman" w:eastAsia="Times New Roman" w:hAnsi="Times New Roman" w:cs="Times New Roman"/>
                <w:color w:val="000000"/>
                <w:sz w:val="27"/>
                <w:szCs w:val="27"/>
              </w:rPr>
              <w:t>Reaffirming the civilizing and historical role of the Islamic Ummah which Allah made as the best community and which gave humanity a universal and well-balanced civilization, in which harmony is established between this life and the hereafter and knowledge is combined with faith;</w:t>
            </w:r>
          </w:p>
        </w:tc>
        <w:tc>
          <w:tcPr>
            <w:tcW w:w="4050" w:type="dxa"/>
          </w:tcPr>
          <w:p w14:paraId="07076D84" w14:textId="77777777" w:rsidR="00EC78B4" w:rsidRDefault="00EC78B4" w:rsidP="00EF30C1">
            <w:pPr>
              <w:spacing w:beforeAutospacing="1" w:after="100" w:afterAutospacing="1"/>
              <w:jc w:val="both"/>
              <w:rPr>
                <w:rFonts w:ascii="Times New Roman" w:eastAsia="Times New Roman" w:hAnsi="Times New Roman" w:cs="Times New Roman"/>
                <w:color w:val="000000"/>
                <w:sz w:val="27"/>
                <w:szCs w:val="27"/>
              </w:rPr>
            </w:pPr>
            <w:r w:rsidRPr="00EC78B4">
              <w:rPr>
                <w:rFonts w:ascii="Times New Roman" w:eastAsia="Times New Roman" w:hAnsi="Times New Roman" w:cs="Times New Roman"/>
                <w:color w:val="000000"/>
                <w:sz w:val="27"/>
                <w:szCs w:val="27"/>
              </w:rPr>
              <w:t>The Universal Declaration of Human Rights (UDHR) emphasizes the importance of recognizing the inherent dignity and equal rights of all human beings as the foundation of freedom, justice, and peace in the world. It upholds the principle that every individual should be treated with respect, without discrimination based on any factor, and be entitled to basic human rights.</w:t>
            </w:r>
          </w:p>
          <w:p w14:paraId="43010F2F" w14:textId="77777777" w:rsidR="00E72AB3" w:rsidRPr="00EC78B4" w:rsidRDefault="00EC78B4" w:rsidP="00EF30C1">
            <w:pPr>
              <w:spacing w:beforeAutospacing="1" w:after="100" w:afterAutospacing="1"/>
              <w:jc w:val="both"/>
              <w:rPr>
                <w:rFonts w:ascii="Times New Roman" w:eastAsia="Times New Roman" w:hAnsi="Times New Roman" w:cs="Times New Roman"/>
                <w:color w:val="000000"/>
                <w:sz w:val="27"/>
                <w:szCs w:val="27"/>
              </w:rPr>
            </w:pPr>
            <w:r w:rsidRPr="00EC78B4">
              <w:rPr>
                <w:rFonts w:ascii="Times New Roman" w:eastAsia="Times New Roman" w:hAnsi="Times New Roman" w:cs="Times New Roman"/>
                <w:color w:val="000000"/>
                <w:sz w:val="27"/>
                <w:szCs w:val="27"/>
              </w:rPr>
              <w:t xml:space="preserve">On the other hand, the Cairo Declaration on Human Rights in Islam (CDHRI) draws upon Islamic teachings to affirm the role of the Islamic Ummah in establishing a well-balanced and harmonious civilization that </w:t>
            </w:r>
            <w:r w:rsidRPr="00EC78B4">
              <w:rPr>
                <w:rFonts w:ascii="Times New Roman" w:eastAsia="Times New Roman" w:hAnsi="Times New Roman" w:cs="Times New Roman"/>
                <w:color w:val="000000"/>
                <w:sz w:val="27"/>
                <w:szCs w:val="27"/>
              </w:rPr>
              <w:lastRenderedPageBreak/>
              <w:t>integrates knowledge and faith.</w:t>
            </w:r>
          </w:p>
        </w:tc>
      </w:tr>
      <w:tr w:rsidR="00E72AB3" w:rsidRPr="00E72AB3" w14:paraId="118DAFF6" w14:textId="77777777" w:rsidTr="00036FC2">
        <w:tc>
          <w:tcPr>
            <w:tcW w:w="4698" w:type="dxa"/>
          </w:tcPr>
          <w:p w14:paraId="7A93D8E4" w14:textId="77777777" w:rsidR="00E72AB3" w:rsidRPr="00E72AB3" w:rsidRDefault="00E72AB3" w:rsidP="00EF30C1">
            <w:pPr>
              <w:spacing w:before="100" w:beforeAutospacing="1" w:after="100" w:afterAutospacing="1"/>
              <w:jc w:val="both"/>
              <w:rPr>
                <w:rFonts w:ascii="Times New Roman" w:eastAsia="Times New Roman" w:hAnsi="Times New Roman" w:cs="Times New Roman"/>
                <w:color w:val="000000"/>
                <w:sz w:val="27"/>
                <w:szCs w:val="27"/>
              </w:rPr>
            </w:pPr>
            <w:r w:rsidRPr="00E72AB3">
              <w:rPr>
                <w:rFonts w:ascii="Times New Roman" w:eastAsia="Times New Roman" w:hAnsi="Times New Roman" w:cs="Times New Roman"/>
                <w:i/>
                <w:iCs/>
                <w:color w:val="000000"/>
                <w:sz w:val="27"/>
                <w:szCs w:val="27"/>
              </w:rPr>
              <w:lastRenderedPageBreak/>
              <w:t>Whereas</w:t>
            </w:r>
            <w:r w:rsidRPr="00E72AB3">
              <w:rPr>
                <w:rFonts w:ascii="Times New Roman" w:eastAsia="Times New Roman" w:hAnsi="Times New Roman" w:cs="Times New Roman"/>
                <w:color w:val="000000"/>
                <w:sz w:val="27"/>
                <w:szCs w:val="27"/>
              </w:rPr>
              <w:t>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tc>
        <w:tc>
          <w:tcPr>
            <w:tcW w:w="4680" w:type="dxa"/>
          </w:tcPr>
          <w:p w14:paraId="14F4A38F" w14:textId="77777777" w:rsidR="00E72AB3" w:rsidRPr="00EF30C1" w:rsidRDefault="00EF30C1" w:rsidP="00EF30C1">
            <w:pPr>
              <w:spacing w:before="100" w:beforeAutospacing="1" w:after="100" w:afterAutospacing="1"/>
              <w:jc w:val="both"/>
              <w:rPr>
                <w:rFonts w:ascii="Times New Roman" w:eastAsia="Times New Roman" w:hAnsi="Times New Roman" w:cs="Times New Roman"/>
                <w:color w:val="000000"/>
                <w:sz w:val="27"/>
                <w:szCs w:val="27"/>
              </w:rPr>
            </w:pPr>
            <w:r w:rsidRPr="00EF30C1">
              <w:rPr>
                <w:rFonts w:ascii="Times New Roman" w:eastAsia="Times New Roman" w:hAnsi="Times New Roman" w:cs="Times New Roman"/>
                <w:color w:val="000000"/>
                <w:sz w:val="27"/>
                <w:szCs w:val="27"/>
              </w:rPr>
              <w:t>Believing that fundamental rights and freedoms according to Islam are an integral part of the Islamic religion and that no one shall have the right as a matter of principle to abolish them either in whole or in part or to violate or ignore them in as much as they are binding divine commands</w:t>
            </w:r>
          </w:p>
        </w:tc>
        <w:tc>
          <w:tcPr>
            <w:tcW w:w="4050" w:type="dxa"/>
          </w:tcPr>
          <w:p w14:paraId="08335AD4" w14:textId="77777777" w:rsidR="00EF30C1" w:rsidRPr="00EF30C1" w:rsidRDefault="00EF30C1" w:rsidP="00EF30C1">
            <w:pPr>
              <w:spacing w:before="100" w:beforeAutospacing="1" w:after="100" w:afterAutospacing="1"/>
              <w:jc w:val="both"/>
              <w:rPr>
                <w:rFonts w:ascii="Times New Roman" w:eastAsia="Times New Roman" w:hAnsi="Times New Roman" w:cs="Times New Roman"/>
                <w:color w:val="000000"/>
                <w:sz w:val="27"/>
                <w:szCs w:val="27"/>
              </w:rPr>
            </w:pPr>
            <w:r w:rsidRPr="00EF30C1">
              <w:rPr>
                <w:rFonts w:ascii="Times New Roman" w:eastAsia="Times New Roman" w:hAnsi="Times New Roman" w:cs="Times New Roman"/>
                <w:color w:val="000000"/>
                <w:sz w:val="27"/>
                <w:szCs w:val="27"/>
              </w:rPr>
              <w:t>The UDHR is a secular declaration that emphasizes the universality of human rights, irrespective of religion, culture, or tradition. It recognizes the inherent dignity and equality of all human beings and their entitlement to basic civil, political, economic, social, and cultural rights. The UDHR is not tied to any specific religion or ideology, and it promotes the idea that human rights are fundamental and inalienable rights that apply to everyone, everywhere, at all times.</w:t>
            </w:r>
          </w:p>
          <w:p w14:paraId="35301B22" w14:textId="77777777" w:rsidR="00E72AB3" w:rsidRPr="00EF30C1" w:rsidRDefault="00EF30C1" w:rsidP="00EF30C1">
            <w:pPr>
              <w:spacing w:before="100" w:beforeAutospacing="1" w:after="100" w:afterAutospacing="1"/>
              <w:jc w:val="both"/>
              <w:rPr>
                <w:rFonts w:ascii="Times New Roman" w:eastAsia="Times New Roman" w:hAnsi="Times New Roman" w:cs="Times New Roman"/>
                <w:color w:val="000000"/>
                <w:sz w:val="27"/>
                <w:szCs w:val="27"/>
              </w:rPr>
            </w:pPr>
            <w:r w:rsidRPr="00EF30C1">
              <w:rPr>
                <w:rFonts w:ascii="Times New Roman" w:eastAsia="Times New Roman" w:hAnsi="Times New Roman" w:cs="Times New Roman"/>
                <w:color w:val="000000"/>
                <w:sz w:val="27"/>
                <w:szCs w:val="27"/>
              </w:rPr>
              <w:t xml:space="preserve">In contrast, the CDHRI is a declaration that affirms the importance of human rights from an Islamic perspective. It recognizes that human rights are an integral part of the Islamic religion and that they are divinely ordained. The CDHRI acknowledges the importance of basic human rights, such as the right to life, freedom of thought, conscience, and religion, and the right to equality before the law, but it also asserts that these rights must be consistent with </w:t>
            </w:r>
            <w:r w:rsidRPr="00EF30C1">
              <w:rPr>
                <w:rFonts w:ascii="Times New Roman" w:eastAsia="Times New Roman" w:hAnsi="Times New Roman" w:cs="Times New Roman"/>
                <w:color w:val="000000"/>
                <w:sz w:val="27"/>
                <w:szCs w:val="27"/>
              </w:rPr>
              <w:lastRenderedPageBreak/>
              <w:t>Islamic law and values.</w:t>
            </w:r>
          </w:p>
        </w:tc>
      </w:tr>
      <w:tr w:rsidR="00E72AB3" w:rsidRPr="00E72AB3" w14:paraId="6575F260" w14:textId="77777777" w:rsidTr="00036FC2">
        <w:tc>
          <w:tcPr>
            <w:tcW w:w="4698" w:type="dxa"/>
          </w:tcPr>
          <w:p w14:paraId="03A42439" w14:textId="77777777" w:rsidR="00E72AB3" w:rsidRPr="00E72AB3" w:rsidRDefault="00E72AB3" w:rsidP="00AB7531">
            <w:pPr>
              <w:spacing w:before="100" w:beforeAutospacing="1" w:after="100" w:afterAutospacing="1"/>
              <w:rPr>
                <w:rFonts w:ascii="Times New Roman" w:eastAsia="Times New Roman" w:hAnsi="Times New Roman" w:cs="Times New Roman"/>
                <w:color w:val="000000"/>
                <w:sz w:val="27"/>
                <w:szCs w:val="27"/>
              </w:rPr>
            </w:pPr>
            <w:r w:rsidRPr="00E72AB3">
              <w:rPr>
                <w:rFonts w:ascii="Times New Roman" w:eastAsia="Times New Roman" w:hAnsi="Times New Roman" w:cs="Times New Roman"/>
                <w:i/>
                <w:iCs/>
                <w:color w:val="000000"/>
                <w:sz w:val="27"/>
                <w:szCs w:val="27"/>
              </w:rPr>
              <w:lastRenderedPageBreak/>
              <w:t>Whereas</w:t>
            </w:r>
            <w:r w:rsidRPr="00E72AB3">
              <w:rPr>
                <w:rFonts w:ascii="Times New Roman" w:eastAsia="Times New Roman" w:hAnsi="Times New Roman" w:cs="Times New Roman"/>
                <w:color w:val="000000"/>
                <w:sz w:val="27"/>
                <w:szCs w:val="27"/>
              </w:rPr>
              <w:t> it is essential, if man is not to be compelled to have recourse, as a last resort, to rebellion against tyranny and oppression, that human rights should be protected by the rule of law,</w:t>
            </w:r>
          </w:p>
        </w:tc>
        <w:tc>
          <w:tcPr>
            <w:tcW w:w="4680" w:type="dxa"/>
          </w:tcPr>
          <w:p w14:paraId="4B0E467E" w14:textId="77777777" w:rsidR="00D233DE" w:rsidRPr="00D233DE" w:rsidRDefault="00D233DE" w:rsidP="00D233DE">
            <w:pPr>
              <w:spacing w:before="100" w:beforeAutospacing="1" w:after="100" w:afterAutospacing="1"/>
              <w:jc w:val="both"/>
              <w:rPr>
                <w:rFonts w:ascii="Times New Roman" w:eastAsia="Times New Roman" w:hAnsi="Times New Roman" w:cs="Times New Roman"/>
                <w:sz w:val="27"/>
                <w:szCs w:val="27"/>
              </w:rPr>
            </w:pPr>
            <w:r w:rsidRPr="00D233DE">
              <w:rPr>
                <w:rFonts w:ascii="Times New Roman" w:eastAsia="Times New Roman" w:hAnsi="Times New Roman" w:cs="Times New Roman"/>
                <w:sz w:val="27"/>
                <w:szCs w:val="27"/>
              </w:rPr>
              <w:t xml:space="preserve">In contribution to the efforts of mankind to assert human rights, to protect man from exploitation and persecution, and to affirm his freedom and right to a dignified life in accordance with the Islamic </w:t>
            </w:r>
            <w:proofErr w:type="spellStart"/>
            <w:r w:rsidRPr="00D233DE">
              <w:rPr>
                <w:rFonts w:ascii="Times New Roman" w:eastAsia="Times New Roman" w:hAnsi="Times New Roman" w:cs="Times New Roman"/>
                <w:sz w:val="27"/>
                <w:szCs w:val="27"/>
              </w:rPr>
              <w:t>Shari'ah</w:t>
            </w:r>
            <w:proofErr w:type="spellEnd"/>
            <w:r w:rsidRPr="00D233DE">
              <w:rPr>
                <w:rFonts w:ascii="Times New Roman" w:eastAsia="Times New Roman" w:hAnsi="Times New Roman" w:cs="Times New Roman"/>
                <w:sz w:val="27"/>
                <w:szCs w:val="27"/>
              </w:rPr>
              <w:t>.</w:t>
            </w:r>
          </w:p>
          <w:p w14:paraId="7DB33AEB" w14:textId="77777777" w:rsidR="00E72AB3" w:rsidRPr="00D233DE" w:rsidRDefault="00E72AB3" w:rsidP="00AB7531">
            <w:pPr>
              <w:spacing w:before="100" w:beforeAutospacing="1" w:after="100" w:afterAutospacing="1"/>
              <w:rPr>
                <w:rFonts w:ascii="Times New Roman" w:eastAsia="Times New Roman" w:hAnsi="Times New Roman" w:cs="Times New Roman"/>
                <w:color w:val="000000"/>
                <w:sz w:val="27"/>
                <w:szCs w:val="27"/>
              </w:rPr>
            </w:pPr>
          </w:p>
        </w:tc>
        <w:tc>
          <w:tcPr>
            <w:tcW w:w="4050" w:type="dxa"/>
          </w:tcPr>
          <w:p w14:paraId="5FE83FD5" w14:textId="77777777" w:rsidR="00D233DE" w:rsidRPr="00D233DE" w:rsidRDefault="00D233DE" w:rsidP="002C73AD">
            <w:pPr>
              <w:spacing w:before="100" w:beforeAutospacing="1" w:after="100" w:afterAutospacing="1"/>
              <w:jc w:val="both"/>
              <w:rPr>
                <w:rFonts w:ascii="Times New Roman" w:eastAsia="Times New Roman" w:hAnsi="Times New Roman" w:cs="Times New Roman"/>
                <w:color w:val="000000"/>
                <w:sz w:val="27"/>
                <w:szCs w:val="27"/>
              </w:rPr>
            </w:pPr>
            <w:r w:rsidRPr="00D233DE">
              <w:rPr>
                <w:rFonts w:ascii="Times New Roman" w:eastAsia="Times New Roman" w:hAnsi="Times New Roman" w:cs="Times New Roman"/>
                <w:color w:val="000000"/>
                <w:sz w:val="27"/>
                <w:szCs w:val="27"/>
              </w:rPr>
              <w:t>The UDHR emphasizes the importance of protecting human rights through the rule of law, as a means of preventing rebellion against tyranny and oppression. It seeks to provide a universal framework for human rights that is applicable to all individuals, regardless of their culture, religion, or political ideology.</w:t>
            </w:r>
          </w:p>
          <w:p w14:paraId="6BE5AEF6" w14:textId="77777777" w:rsidR="00E72AB3" w:rsidRPr="00D233DE" w:rsidRDefault="00D233DE" w:rsidP="002C73AD">
            <w:pPr>
              <w:spacing w:before="100" w:beforeAutospacing="1" w:after="100" w:afterAutospacing="1"/>
              <w:jc w:val="both"/>
              <w:rPr>
                <w:rFonts w:ascii="Times New Roman" w:eastAsia="Times New Roman" w:hAnsi="Times New Roman" w:cs="Times New Roman"/>
                <w:color w:val="000000"/>
                <w:sz w:val="27"/>
                <w:szCs w:val="27"/>
              </w:rPr>
            </w:pPr>
            <w:r w:rsidRPr="00D233DE">
              <w:rPr>
                <w:rFonts w:ascii="Times New Roman" w:eastAsia="Times New Roman" w:hAnsi="Times New Roman" w:cs="Times New Roman"/>
                <w:color w:val="000000"/>
                <w:sz w:val="27"/>
                <w:szCs w:val="27"/>
              </w:rPr>
              <w:t xml:space="preserve">In contrast, the CDHRI is based on the principles of the Islamic </w:t>
            </w:r>
            <w:proofErr w:type="spellStart"/>
            <w:r w:rsidRPr="00D233DE">
              <w:rPr>
                <w:rFonts w:ascii="Times New Roman" w:eastAsia="Times New Roman" w:hAnsi="Times New Roman" w:cs="Times New Roman"/>
                <w:color w:val="000000"/>
                <w:sz w:val="27"/>
                <w:szCs w:val="27"/>
              </w:rPr>
              <w:t>Shari'ah</w:t>
            </w:r>
            <w:proofErr w:type="spellEnd"/>
            <w:r w:rsidRPr="00D233DE">
              <w:rPr>
                <w:rFonts w:ascii="Times New Roman" w:eastAsia="Times New Roman" w:hAnsi="Times New Roman" w:cs="Times New Roman"/>
                <w:color w:val="000000"/>
                <w:sz w:val="27"/>
                <w:szCs w:val="27"/>
              </w:rPr>
              <w:t>, and seeks to promote human rights in accordance with Islamic values and beliefs. While it recognizes the universal nature of human rights, it also acknowledges the importance of cultural and religious diversity and the need to respect and protect these differences.</w:t>
            </w:r>
          </w:p>
        </w:tc>
      </w:tr>
      <w:tr w:rsidR="00E72AB3" w:rsidRPr="00E72AB3" w14:paraId="10CBAD7D" w14:textId="77777777" w:rsidTr="00036FC2">
        <w:tc>
          <w:tcPr>
            <w:tcW w:w="4698" w:type="dxa"/>
          </w:tcPr>
          <w:p w14:paraId="78E03300" w14:textId="77777777" w:rsidR="00E72AB3" w:rsidRPr="00E72AB3" w:rsidRDefault="00E72AB3" w:rsidP="00AB7531">
            <w:pPr>
              <w:spacing w:before="100" w:beforeAutospacing="1" w:after="100" w:afterAutospacing="1"/>
              <w:rPr>
                <w:rFonts w:ascii="Times New Roman" w:eastAsia="Times New Roman" w:hAnsi="Times New Roman" w:cs="Times New Roman"/>
                <w:color w:val="000000"/>
                <w:sz w:val="27"/>
                <w:szCs w:val="27"/>
              </w:rPr>
            </w:pPr>
            <w:r w:rsidRPr="00E72AB3">
              <w:rPr>
                <w:rFonts w:ascii="Times New Roman" w:eastAsia="Times New Roman" w:hAnsi="Times New Roman" w:cs="Times New Roman"/>
                <w:i/>
                <w:iCs/>
                <w:color w:val="000000"/>
                <w:sz w:val="27"/>
                <w:szCs w:val="27"/>
              </w:rPr>
              <w:t>Whereas</w:t>
            </w:r>
            <w:r w:rsidRPr="00E72AB3">
              <w:rPr>
                <w:rFonts w:ascii="Times New Roman" w:eastAsia="Times New Roman" w:hAnsi="Times New Roman" w:cs="Times New Roman"/>
                <w:color w:val="000000"/>
                <w:sz w:val="27"/>
                <w:szCs w:val="27"/>
              </w:rPr>
              <w:t> it is essential to promote the development of friendly relations between nations,</w:t>
            </w:r>
          </w:p>
        </w:tc>
        <w:tc>
          <w:tcPr>
            <w:tcW w:w="4680" w:type="dxa"/>
          </w:tcPr>
          <w:p w14:paraId="4C1176F1" w14:textId="77777777" w:rsidR="002C73AD" w:rsidRPr="002C73AD" w:rsidRDefault="007D1BDA" w:rsidP="002C73AD">
            <w:pPr>
              <w:spacing w:before="100" w:beforeAutospacing="1" w:after="100" w:afterAutospacing="1"/>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K</w:t>
            </w:r>
            <w:r w:rsidR="002C73AD" w:rsidRPr="002C73AD">
              <w:rPr>
                <w:rFonts w:ascii="Times New Roman" w:eastAsia="Times New Roman" w:hAnsi="Times New Roman" w:cs="Times New Roman"/>
                <w:sz w:val="27"/>
                <w:szCs w:val="27"/>
              </w:rPr>
              <w:t xml:space="preserve">nowledge is combined with faith, and to fulfill the expectations from this community to guide all humanity which is confused because of different and conflicting beliefs and ideologies and to provide solutions for all chronic problems of this materialistic </w:t>
            </w:r>
            <w:r w:rsidR="002C73AD" w:rsidRPr="002C73AD">
              <w:rPr>
                <w:rFonts w:ascii="Times New Roman" w:eastAsia="Times New Roman" w:hAnsi="Times New Roman" w:cs="Times New Roman"/>
                <w:sz w:val="27"/>
                <w:szCs w:val="27"/>
              </w:rPr>
              <w:lastRenderedPageBreak/>
              <w:t>civilization.</w:t>
            </w:r>
          </w:p>
          <w:p w14:paraId="550CE3C6" w14:textId="77777777" w:rsidR="00E72AB3" w:rsidRPr="002C73AD" w:rsidRDefault="00E72AB3" w:rsidP="00AB7531">
            <w:pPr>
              <w:spacing w:before="100" w:beforeAutospacing="1" w:after="100" w:afterAutospacing="1"/>
              <w:rPr>
                <w:rFonts w:ascii="Times New Roman" w:eastAsia="Times New Roman" w:hAnsi="Times New Roman" w:cs="Times New Roman"/>
                <w:color w:val="000000"/>
                <w:sz w:val="27"/>
                <w:szCs w:val="27"/>
              </w:rPr>
            </w:pPr>
          </w:p>
        </w:tc>
        <w:tc>
          <w:tcPr>
            <w:tcW w:w="4050" w:type="dxa"/>
          </w:tcPr>
          <w:p w14:paraId="6A8B162B" w14:textId="77777777" w:rsidR="002C73AD" w:rsidRPr="002C73AD" w:rsidRDefault="002C73AD" w:rsidP="002C73AD">
            <w:pPr>
              <w:spacing w:before="100" w:beforeAutospacing="1" w:after="100" w:afterAutospacing="1"/>
              <w:jc w:val="both"/>
              <w:rPr>
                <w:rFonts w:ascii="Times New Roman" w:eastAsia="Times New Roman" w:hAnsi="Times New Roman" w:cs="Times New Roman"/>
                <w:color w:val="000000"/>
                <w:sz w:val="27"/>
                <w:szCs w:val="27"/>
              </w:rPr>
            </w:pPr>
            <w:r w:rsidRPr="002C73AD">
              <w:rPr>
                <w:rFonts w:ascii="Times New Roman" w:eastAsia="Times New Roman" w:hAnsi="Times New Roman" w:cs="Times New Roman"/>
                <w:color w:val="000000"/>
                <w:sz w:val="27"/>
                <w:szCs w:val="27"/>
              </w:rPr>
              <w:lastRenderedPageBreak/>
              <w:t xml:space="preserve">The UDHR emphasizes the importance of friendly relations between nations, recognizing that cooperation and understanding are necessary for a peaceful and prosperous world. Meanwhile, the CDHRI emphasizes the importance </w:t>
            </w:r>
            <w:r w:rsidRPr="002C73AD">
              <w:rPr>
                <w:rFonts w:ascii="Times New Roman" w:eastAsia="Times New Roman" w:hAnsi="Times New Roman" w:cs="Times New Roman"/>
                <w:color w:val="000000"/>
                <w:sz w:val="27"/>
                <w:szCs w:val="27"/>
              </w:rPr>
              <w:lastRenderedPageBreak/>
              <w:t>of combining knowledge with faith and providing solutions for the chronic problems of modern civilization, highlighting the role of religion in guiding humanity towards a better future.</w:t>
            </w:r>
          </w:p>
          <w:p w14:paraId="74DE5765" w14:textId="77777777" w:rsidR="00E72AB3" w:rsidRPr="002C73AD" w:rsidRDefault="002C73AD" w:rsidP="002C73AD">
            <w:pPr>
              <w:spacing w:before="100" w:beforeAutospacing="1" w:after="100" w:afterAutospacing="1"/>
              <w:jc w:val="both"/>
              <w:rPr>
                <w:rFonts w:ascii="Times New Roman" w:eastAsia="Times New Roman" w:hAnsi="Times New Roman" w:cs="Times New Roman"/>
                <w:color w:val="000000"/>
                <w:sz w:val="27"/>
                <w:szCs w:val="27"/>
              </w:rPr>
            </w:pPr>
            <w:r w:rsidRPr="002C73AD">
              <w:rPr>
                <w:rFonts w:ascii="Times New Roman" w:eastAsia="Times New Roman" w:hAnsi="Times New Roman" w:cs="Times New Roman"/>
                <w:color w:val="000000"/>
                <w:sz w:val="27"/>
                <w:szCs w:val="27"/>
              </w:rPr>
              <w:t>While the UDHR is a secular document that focuses on universal human rights, the CDHRI reflects the specific cultural and religious values of the Islamic world. Despite their differences, both documents share a common goal: the promotion of human dignity and the protection of fundamental freedoms.</w:t>
            </w:r>
          </w:p>
        </w:tc>
      </w:tr>
      <w:tr w:rsidR="00E72AB3" w:rsidRPr="00E72AB3" w14:paraId="2D268548" w14:textId="77777777" w:rsidTr="00036FC2">
        <w:tc>
          <w:tcPr>
            <w:tcW w:w="4698" w:type="dxa"/>
          </w:tcPr>
          <w:p w14:paraId="70CB482F" w14:textId="77777777" w:rsidR="00E72AB3" w:rsidRPr="00E72AB3" w:rsidRDefault="00E72AB3" w:rsidP="00AB7531">
            <w:pPr>
              <w:spacing w:before="100" w:beforeAutospacing="1" w:after="100" w:afterAutospacing="1"/>
              <w:rPr>
                <w:rFonts w:ascii="Times New Roman" w:eastAsia="Times New Roman" w:hAnsi="Times New Roman" w:cs="Times New Roman"/>
                <w:color w:val="000000"/>
                <w:sz w:val="27"/>
                <w:szCs w:val="27"/>
              </w:rPr>
            </w:pPr>
            <w:r w:rsidRPr="00E72AB3">
              <w:rPr>
                <w:rFonts w:ascii="Times New Roman" w:eastAsia="Times New Roman" w:hAnsi="Times New Roman" w:cs="Times New Roman"/>
                <w:color w:val="000000"/>
                <w:sz w:val="27"/>
                <w:szCs w:val="27"/>
              </w:rPr>
              <w:lastRenderedPageBreak/>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tc>
        <w:tc>
          <w:tcPr>
            <w:tcW w:w="4680" w:type="dxa"/>
          </w:tcPr>
          <w:p w14:paraId="419D209F" w14:textId="77777777" w:rsidR="007D1BDA" w:rsidRPr="007D1BDA" w:rsidRDefault="007D1BDA" w:rsidP="007D1BDA">
            <w:pPr>
              <w:spacing w:before="100" w:beforeAutospacing="1" w:after="100" w:afterAutospacing="1"/>
              <w:jc w:val="both"/>
              <w:rPr>
                <w:rFonts w:ascii="Times New Roman" w:eastAsia="Times New Roman" w:hAnsi="Times New Roman" w:cs="Times New Roman"/>
                <w:sz w:val="27"/>
                <w:szCs w:val="27"/>
              </w:rPr>
            </w:pPr>
            <w:r w:rsidRPr="007D1BDA">
              <w:rPr>
                <w:rFonts w:ascii="Times New Roman" w:eastAsia="Times New Roman" w:hAnsi="Times New Roman" w:cs="Times New Roman"/>
                <w:sz w:val="27"/>
                <w:szCs w:val="27"/>
              </w:rPr>
              <w:t xml:space="preserve">Convinced that mankind which has reached an advanced stage in materialistic science is still, and shall remain, in dire need of faith to support its civilization as well as a </w:t>
            </w:r>
            <w:proofErr w:type="spellStart"/>
            <w:r w:rsidRPr="007D1BDA">
              <w:rPr>
                <w:rFonts w:ascii="Times New Roman" w:eastAsia="Times New Roman" w:hAnsi="Times New Roman" w:cs="Times New Roman"/>
                <w:sz w:val="27"/>
                <w:szCs w:val="27"/>
              </w:rPr>
              <w:t>self motivating</w:t>
            </w:r>
            <w:proofErr w:type="spellEnd"/>
            <w:r w:rsidRPr="007D1BDA">
              <w:rPr>
                <w:rFonts w:ascii="Times New Roman" w:eastAsia="Times New Roman" w:hAnsi="Times New Roman" w:cs="Times New Roman"/>
                <w:sz w:val="27"/>
                <w:szCs w:val="27"/>
              </w:rPr>
              <w:t xml:space="preserve"> force to guard its rights;</w:t>
            </w:r>
          </w:p>
          <w:p w14:paraId="43F93CD1" w14:textId="77777777" w:rsidR="00E72AB3" w:rsidRPr="007D1BDA" w:rsidRDefault="00E72AB3" w:rsidP="007D1BDA">
            <w:pPr>
              <w:spacing w:before="100" w:beforeAutospacing="1" w:after="100" w:afterAutospacing="1"/>
              <w:jc w:val="both"/>
              <w:rPr>
                <w:rFonts w:ascii="Times New Roman" w:eastAsia="Times New Roman" w:hAnsi="Times New Roman" w:cs="Times New Roman"/>
                <w:color w:val="000000"/>
                <w:sz w:val="27"/>
                <w:szCs w:val="27"/>
              </w:rPr>
            </w:pPr>
          </w:p>
        </w:tc>
        <w:tc>
          <w:tcPr>
            <w:tcW w:w="4050" w:type="dxa"/>
          </w:tcPr>
          <w:p w14:paraId="4B9EFB96" w14:textId="77777777" w:rsidR="00E72AB3" w:rsidRPr="00E72AB3" w:rsidRDefault="007D1BDA" w:rsidP="007D1BDA">
            <w:pPr>
              <w:spacing w:before="100" w:beforeAutospacing="1" w:after="100" w:afterAutospacing="1"/>
              <w:jc w:val="both"/>
              <w:rPr>
                <w:rFonts w:ascii="Times New Roman" w:eastAsia="Times New Roman" w:hAnsi="Times New Roman" w:cs="Times New Roman"/>
                <w:color w:val="000000"/>
                <w:sz w:val="27"/>
                <w:szCs w:val="27"/>
              </w:rPr>
            </w:pPr>
            <w:r w:rsidRPr="007D1BDA">
              <w:rPr>
                <w:rFonts w:ascii="Times New Roman" w:eastAsia="Times New Roman" w:hAnsi="Times New Roman" w:cs="Times New Roman"/>
                <w:color w:val="000000"/>
                <w:sz w:val="27"/>
                <w:szCs w:val="27"/>
              </w:rPr>
              <w:t>Both documents are significant in their own way and complement each other in promoting a society that respects the rights and dignity of every human being. The UDHR provides a framework for governments and institutions to ensure the protection of human rights, while the CDHRI encourages individuals to take responsibility for upholding these rights and maintaining their own faith and motivation.</w:t>
            </w:r>
          </w:p>
        </w:tc>
      </w:tr>
      <w:tr w:rsidR="00E72AB3" w:rsidRPr="00E72AB3" w14:paraId="568F6F90" w14:textId="77777777" w:rsidTr="00036FC2">
        <w:tc>
          <w:tcPr>
            <w:tcW w:w="4698" w:type="dxa"/>
          </w:tcPr>
          <w:p w14:paraId="39D3E230" w14:textId="77777777" w:rsidR="00E72AB3" w:rsidRPr="00E72AB3" w:rsidRDefault="00E72AB3" w:rsidP="00AB7531">
            <w:pPr>
              <w:spacing w:before="100" w:beforeAutospacing="1" w:after="100" w:afterAutospacing="1"/>
              <w:rPr>
                <w:rFonts w:ascii="Times New Roman" w:eastAsia="Times New Roman" w:hAnsi="Times New Roman" w:cs="Times New Roman"/>
                <w:color w:val="000000"/>
                <w:sz w:val="27"/>
                <w:szCs w:val="27"/>
              </w:rPr>
            </w:pPr>
            <w:r w:rsidRPr="00E72AB3">
              <w:rPr>
                <w:rFonts w:ascii="Times New Roman" w:eastAsia="Times New Roman" w:hAnsi="Times New Roman" w:cs="Times New Roman"/>
                <w:i/>
                <w:iCs/>
                <w:color w:val="000000"/>
                <w:sz w:val="27"/>
                <w:szCs w:val="27"/>
              </w:rPr>
              <w:lastRenderedPageBreak/>
              <w:t>Whereas</w:t>
            </w:r>
            <w:r w:rsidRPr="00E72AB3">
              <w:rPr>
                <w:rFonts w:ascii="Times New Roman" w:eastAsia="Times New Roman" w:hAnsi="Times New Roman" w:cs="Times New Roman"/>
                <w:color w:val="000000"/>
                <w:sz w:val="27"/>
                <w:szCs w:val="27"/>
              </w:rPr>
              <w:t> Member States have pledged themselves to achieve, in cooperation with the United Nations, the promotion of universal respect for and observance of human rights and fundamental freedoms,</w:t>
            </w:r>
          </w:p>
        </w:tc>
        <w:tc>
          <w:tcPr>
            <w:tcW w:w="4680" w:type="dxa"/>
          </w:tcPr>
          <w:p w14:paraId="10992CC6" w14:textId="77777777" w:rsidR="007D1BDA" w:rsidRPr="00D233DE" w:rsidRDefault="007D1BDA" w:rsidP="007D1BDA">
            <w:pPr>
              <w:spacing w:before="100" w:beforeAutospacing="1" w:after="100" w:afterAutospacing="1"/>
              <w:jc w:val="both"/>
              <w:rPr>
                <w:rFonts w:ascii="Times New Roman" w:eastAsia="Times New Roman" w:hAnsi="Times New Roman" w:cs="Times New Roman"/>
                <w:sz w:val="27"/>
                <w:szCs w:val="27"/>
              </w:rPr>
            </w:pPr>
            <w:r w:rsidRPr="00D233DE">
              <w:rPr>
                <w:rFonts w:ascii="Times New Roman" w:eastAsia="Times New Roman" w:hAnsi="Times New Roman" w:cs="Times New Roman"/>
                <w:sz w:val="27"/>
                <w:szCs w:val="27"/>
              </w:rPr>
              <w:t xml:space="preserve">In contribution to the efforts of mankind to assert human rights, to protect man from exploitation and persecution, and to affirm his freedom and right to a dignified life in accordance with the Islamic </w:t>
            </w:r>
            <w:proofErr w:type="spellStart"/>
            <w:r w:rsidRPr="00D233DE">
              <w:rPr>
                <w:rFonts w:ascii="Times New Roman" w:eastAsia="Times New Roman" w:hAnsi="Times New Roman" w:cs="Times New Roman"/>
                <w:sz w:val="27"/>
                <w:szCs w:val="27"/>
              </w:rPr>
              <w:t>Shari'ah</w:t>
            </w:r>
            <w:proofErr w:type="spellEnd"/>
            <w:r w:rsidRPr="00D233DE">
              <w:rPr>
                <w:rFonts w:ascii="Times New Roman" w:eastAsia="Times New Roman" w:hAnsi="Times New Roman" w:cs="Times New Roman"/>
                <w:sz w:val="27"/>
                <w:szCs w:val="27"/>
              </w:rPr>
              <w:t>.</w:t>
            </w:r>
          </w:p>
          <w:p w14:paraId="5F575988" w14:textId="77777777" w:rsidR="00E72AB3" w:rsidRPr="007D1BDA" w:rsidRDefault="00E72AB3" w:rsidP="00AB7531">
            <w:pPr>
              <w:spacing w:before="100" w:beforeAutospacing="1" w:after="100" w:afterAutospacing="1"/>
              <w:rPr>
                <w:rFonts w:ascii="Times New Roman" w:eastAsia="Times New Roman" w:hAnsi="Times New Roman" w:cs="Times New Roman"/>
                <w:color w:val="000000"/>
                <w:sz w:val="27"/>
                <w:szCs w:val="27"/>
              </w:rPr>
            </w:pPr>
          </w:p>
        </w:tc>
        <w:tc>
          <w:tcPr>
            <w:tcW w:w="4050" w:type="dxa"/>
          </w:tcPr>
          <w:p w14:paraId="351299B0" w14:textId="77777777" w:rsidR="007D1BDA" w:rsidRPr="007D1BDA" w:rsidRDefault="007D1BDA" w:rsidP="007D1BDA">
            <w:pPr>
              <w:spacing w:before="100" w:beforeAutospacing="1" w:after="100" w:afterAutospacing="1"/>
              <w:jc w:val="both"/>
              <w:rPr>
                <w:rFonts w:ascii="Times New Roman" w:eastAsia="Times New Roman" w:hAnsi="Times New Roman" w:cs="Times New Roman"/>
                <w:color w:val="000000"/>
                <w:sz w:val="27"/>
                <w:szCs w:val="27"/>
              </w:rPr>
            </w:pPr>
            <w:r w:rsidRPr="007D1BDA">
              <w:rPr>
                <w:rFonts w:ascii="Times New Roman" w:eastAsia="Times New Roman" w:hAnsi="Times New Roman" w:cs="Times New Roman"/>
                <w:color w:val="000000"/>
                <w:sz w:val="27"/>
                <w:szCs w:val="27"/>
              </w:rPr>
              <w:t>The UDHR emphasizes universal principles and values that apply to all human beings regardless of their cultural, religious, or social backgrounds. It affirms the inherent dignity and worth of every person, and the importance of promoting equality, justice, and freedom for all. The UDHR is a non-binding document that serves as a moral and ethical guide for Member States of the United Nations.</w:t>
            </w:r>
          </w:p>
          <w:p w14:paraId="259EC244" w14:textId="77777777" w:rsidR="00E72AB3" w:rsidRPr="007D1BDA" w:rsidRDefault="007D1BDA" w:rsidP="007D1BDA">
            <w:pPr>
              <w:spacing w:before="100" w:beforeAutospacing="1" w:after="100" w:afterAutospacing="1"/>
              <w:jc w:val="both"/>
              <w:rPr>
                <w:rFonts w:ascii="Times New Roman" w:eastAsia="Times New Roman" w:hAnsi="Times New Roman" w:cs="Times New Roman"/>
                <w:color w:val="000000"/>
                <w:sz w:val="27"/>
                <w:szCs w:val="27"/>
              </w:rPr>
            </w:pPr>
            <w:r w:rsidRPr="007D1BDA">
              <w:rPr>
                <w:rFonts w:ascii="Times New Roman" w:eastAsia="Times New Roman" w:hAnsi="Times New Roman" w:cs="Times New Roman"/>
                <w:color w:val="000000"/>
                <w:sz w:val="27"/>
                <w:szCs w:val="27"/>
              </w:rPr>
              <w:t xml:space="preserve">On the other hand, the CDHRI seeks to affirm human rights in accordance with Islamic principles and values. It recognizes the importance of protecting human dignity and freedom, but within the context of Islamic </w:t>
            </w:r>
            <w:proofErr w:type="spellStart"/>
            <w:r w:rsidRPr="007D1BDA">
              <w:rPr>
                <w:rFonts w:ascii="Times New Roman" w:eastAsia="Times New Roman" w:hAnsi="Times New Roman" w:cs="Times New Roman"/>
                <w:color w:val="000000"/>
                <w:sz w:val="27"/>
                <w:szCs w:val="27"/>
              </w:rPr>
              <w:t>Shari'ah</w:t>
            </w:r>
            <w:proofErr w:type="spellEnd"/>
            <w:r w:rsidRPr="007D1BDA">
              <w:rPr>
                <w:rFonts w:ascii="Times New Roman" w:eastAsia="Times New Roman" w:hAnsi="Times New Roman" w:cs="Times New Roman"/>
                <w:color w:val="000000"/>
                <w:sz w:val="27"/>
                <w:szCs w:val="27"/>
              </w:rPr>
              <w:t xml:space="preserve"> law. The CDHRI is intended to provide guidance for Member States of the Organization of Islamic Cooperation (OIC) and other Muslim-majority countries.</w:t>
            </w:r>
          </w:p>
        </w:tc>
      </w:tr>
      <w:tr w:rsidR="00E72AB3" w:rsidRPr="00E72AB3" w14:paraId="17308FE3" w14:textId="77777777" w:rsidTr="00036FC2">
        <w:tc>
          <w:tcPr>
            <w:tcW w:w="4698" w:type="dxa"/>
          </w:tcPr>
          <w:p w14:paraId="57B7BE61" w14:textId="77777777" w:rsidR="00E72AB3" w:rsidRPr="00E72AB3" w:rsidRDefault="00E72AB3" w:rsidP="00AB7531">
            <w:pPr>
              <w:spacing w:before="100" w:beforeAutospacing="1" w:after="100" w:afterAutospacing="1"/>
              <w:rPr>
                <w:rFonts w:ascii="Times New Roman" w:eastAsia="Times New Roman" w:hAnsi="Times New Roman" w:cs="Times New Roman"/>
                <w:color w:val="000000"/>
                <w:sz w:val="27"/>
                <w:szCs w:val="27"/>
              </w:rPr>
            </w:pPr>
            <w:r w:rsidRPr="00E72AB3">
              <w:rPr>
                <w:rFonts w:ascii="Times New Roman" w:eastAsia="Times New Roman" w:hAnsi="Times New Roman" w:cs="Times New Roman"/>
                <w:i/>
                <w:iCs/>
                <w:color w:val="000000"/>
                <w:sz w:val="27"/>
                <w:szCs w:val="27"/>
              </w:rPr>
              <w:t>Whereas</w:t>
            </w:r>
            <w:r w:rsidRPr="00E72AB3">
              <w:rPr>
                <w:rFonts w:ascii="Times New Roman" w:eastAsia="Times New Roman" w:hAnsi="Times New Roman" w:cs="Times New Roman"/>
                <w:color w:val="000000"/>
                <w:sz w:val="27"/>
                <w:szCs w:val="27"/>
              </w:rPr>
              <w:t> a common understanding of these rights and freedoms is of the greatest importance for the full realization of this pledge,</w:t>
            </w:r>
          </w:p>
        </w:tc>
        <w:tc>
          <w:tcPr>
            <w:tcW w:w="4680" w:type="dxa"/>
          </w:tcPr>
          <w:p w14:paraId="3F0F6BA0" w14:textId="77777777" w:rsidR="00E72AB3" w:rsidRPr="00F65111" w:rsidRDefault="00F65111" w:rsidP="00BB3F4A">
            <w:pPr>
              <w:spacing w:before="100" w:beforeAutospacing="1" w:after="100" w:afterAutospacing="1"/>
              <w:jc w:val="both"/>
              <w:rPr>
                <w:rFonts w:ascii="Times New Roman" w:eastAsia="Times New Roman" w:hAnsi="Times New Roman" w:cs="Times New Roman"/>
                <w:color w:val="000000"/>
                <w:sz w:val="27"/>
                <w:szCs w:val="27"/>
              </w:rPr>
            </w:pPr>
            <w:r w:rsidRPr="00F65111">
              <w:rPr>
                <w:rFonts w:ascii="Times New Roman" w:eastAsia="Times New Roman" w:hAnsi="Times New Roman" w:cs="Times New Roman"/>
                <w:color w:val="000000"/>
                <w:sz w:val="27"/>
                <w:szCs w:val="27"/>
              </w:rPr>
              <w:t xml:space="preserve">Reaffirming the civilizing and historical role of the Islamic Ummah which Allah made the best nation that has given mankind a universal and well-balanced </w:t>
            </w:r>
            <w:r w:rsidRPr="00F65111">
              <w:rPr>
                <w:rFonts w:ascii="Times New Roman" w:eastAsia="Times New Roman" w:hAnsi="Times New Roman" w:cs="Times New Roman"/>
                <w:color w:val="000000"/>
                <w:sz w:val="27"/>
                <w:szCs w:val="27"/>
              </w:rPr>
              <w:lastRenderedPageBreak/>
              <w:t>civilization in which harmony is established between this life and the hereafter and knowledge is combined with faith;</w:t>
            </w:r>
          </w:p>
        </w:tc>
        <w:tc>
          <w:tcPr>
            <w:tcW w:w="4050" w:type="dxa"/>
          </w:tcPr>
          <w:p w14:paraId="4DA0B18A" w14:textId="77777777" w:rsidR="00BB3F4A" w:rsidRPr="00BB3F4A" w:rsidRDefault="00BB3F4A" w:rsidP="00BB3F4A">
            <w:pPr>
              <w:spacing w:before="100" w:beforeAutospacing="1" w:after="100" w:afterAutospacing="1"/>
              <w:jc w:val="both"/>
              <w:rPr>
                <w:rFonts w:ascii="Times New Roman" w:eastAsia="Times New Roman" w:hAnsi="Times New Roman" w:cs="Times New Roman"/>
                <w:color w:val="000000"/>
                <w:sz w:val="27"/>
                <w:szCs w:val="27"/>
              </w:rPr>
            </w:pPr>
            <w:r w:rsidRPr="00BB3F4A">
              <w:rPr>
                <w:rFonts w:ascii="Times New Roman" w:eastAsia="Times New Roman" w:hAnsi="Times New Roman" w:cs="Times New Roman"/>
                <w:color w:val="000000"/>
                <w:sz w:val="27"/>
                <w:szCs w:val="27"/>
              </w:rPr>
              <w:lastRenderedPageBreak/>
              <w:t xml:space="preserve">The first statement is a part of the preamble of the Universal Declaration of Human Rights (UDHR). It emphasizes the </w:t>
            </w:r>
            <w:r w:rsidRPr="00BB3F4A">
              <w:rPr>
                <w:rFonts w:ascii="Times New Roman" w:eastAsia="Times New Roman" w:hAnsi="Times New Roman" w:cs="Times New Roman"/>
                <w:color w:val="000000"/>
                <w:sz w:val="27"/>
                <w:szCs w:val="27"/>
              </w:rPr>
              <w:lastRenderedPageBreak/>
              <w:t>significance of a common understanding of human rights and freedoms to achieve the goal of upholding human dignity and justice worldwide.</w:t>
            </w:r>
          </w:p>
          <w:p w14:paraId="28C7E1DC" w14:textId="77777777" w:rsidR="00E72AB3" w:rsidRPr="00BB3F4A" w:rsidRDefault="00BB3F4A" w:rsidP="00BB3F4A">
            <w:pPr>
              <w:spacing w:before="100" w:beforeAutospacing="1" w:after="100" w:afterAutospacing="1"/>
              <w:jc w:val="both"/>
              <w:rPr>
                <w:rFonts w:ascii="Times New Roman" w:eastAsia="Times New Roman" w:hAnsi="Times New Roman" w:cs="Times New Roman"/>
                <w:color w:val="000000"/>
                <w:sz w:val="27"/>
                <w:szCs w:val="27"/>
              </w:rPr>
            </w:pPr>
            <w:r w:rsidRPr="00BB3F4A">
              <w:rPr>
                <w:rFonts w:ascii="Times New Roman" w:eastAsia="Times New Roman" w:hAnsi="Times New Roman" w:cs="Times New Roman"/>
                <w:color w:val="000000"/>
                <w:sz w:val="27"/>
                <w:szCs w:val="27"/>
              </w:rPr>
              <w:t>On the other hand, the second statement is from the Cairo Declaration on Human Rights in Islam (CDHRI). It highlights the importance of the Islamic Ummah's role in the history of civilization and the harmonious combination of knowledge and faith in Islam.</w:t>
            </w:r>
          </w:p>
        </w:tc>
      </w:tr>
      <w:tr w:rsidR="00E72AB3" w:rsidRPr="00E72AB3" w14:paraId="7DB5EF6E" w14:textId="77777777" w:rsidTr="00036FC2">
        <w:tc>
          <w:tcPr>
            <w:tcW w:w="4698" w:type="dxa"/>
          </w:tcPr>
          <w:p w14:paraId="3D0CBE93" w14:textId="77777777" w:rsidR="00E72AB3" w:rsidRPr="00E72AB3" w:rsidRDefault="00E72AB3" w:rsidP="00AB7531">
            <w:pPr>
              <w:spacing w:before="100" w:beforeAutospacing="1" w:after="100" w:afterAutospacing="1"/>
              <w:rPr>
                <w:rFonts w:ascii="Times New Roman" w:eastAsia="Times New Roman" w:hAnsi="Times New Roman" w:cs="Times New Roman"/>
                <w:color w:val="000000"/>
                <w:sz w:val="27"/>
                <w:szCs w:val="27"/>
              </w:rPr>
            </w:pPr>
            <w:r w:rsidRPr="00E72AB3">
              <w:rPr>
                <w:rFonts w:ascii="Times New Roman" w:eastAsia="Times New Roman" w:hAnsi="Times New Roman" w:cs="Times New Roman"/>
                <w:i/>
                <w:iCs/>
                <w:color w:val="000000"/>
                <w:sz w:val="27"/>
                <w:szCs w:val="27"/>
              </w:rPr>
              <w:lastRenderedPageBreak/>
              <w:t>Now, therefore,</w:t>
            </w:r>
            <w:r w:rsidRPr="00E72AB3">
              <w:rPr>
                <w:rFonts w:ascii="Times New Roman" w:eastAsia="Times New Roman" w:hAnsi="Times New Roman" w:cs="Times New Roman"/>
                <w:color w:val="000000"/>
                <w:sz w:val="27"/>
                <w:szCs w:val="27"/>
              </w:rPr>
              <w:t> </w:t>
            </w:r>
            <w:r w:rsidRPr="00E72AB3">
              <w:rPr>
                <w:rFonts w:ascii="Times New Roman" w:eastAsia="Times New Roman" w:hAnsi="Times New Roman" w:cs="Times New Roman"/>
                <w:color w:val="000000"/>
                <w:sz w:val="27"/>
                <w:szCs w:val="27"/>
              </w:rPr>
              <w:br/>
            </w:r>
            <w:r w:rsidRPr="00E72AB3">
              <w:rPr>
                <w:rFonts w:ascii="Times New Roman" w:eastAsia="Times New Roman" w:hAnsi="Times New Roman" w:cs="Times New Roman"/>
                <w:i/>
                <w:iCs/>
                <w:color w:val="000000"/>
                <w:sz w:val="27"/>
                <w:szCs w:val="27"/>
              </w:rPr>
              <w:br/>
              <w:t>The General Assembly, </w:t>
            </w:r>
            <w:r w:rsidRPr="00E72AB3">
              <w:rPr>
                <w:rFonts w:ascii="Times New Roman" w:eastAsia="Times New Roman" w:hAnsi="Times New Roman" w:cs="Times New Roman"/>
                <w:color w:val="000000"/>
                <w:sz w:val="27"/>
                <w:szCs w:val="27"/>
              </w:rPr>
              <w:br/>
            </w:r>
            <w:r w:rsidRPr="00E72AB3">
              <w:rPr>
                <w:rFonts w:ascii="Times New Roman" w:eastAsia="Times New Roman" w:hAnsi="Times New Roman" w:cs="Times New Roman"/>
                <w:color w:val="000000"/>
                <w:sz w:val="27"/>
                <w:szCs w:val="27"/>
              </w:rPr>
              <w:br/>
            </w:r>
            <w:r w:rsidRPr="00E72AB3">
              <w:rPr>
                <w:rFonts w:ascii="Times New Roman" w:eastAsia="Times New Roman" w:hAnsi="Times New Roman" w:cs="Times New Roman"/>
                <w:i/>
                <w:iCs/>
                <w:color w:val="000000"/>
                <w:sz w:val="27"/>
                <w:szCs w:val="27"/>
              </w:rPr>
              <w:t>Proclaims</w:t>
            </w:r>
            <w:r w:rsidRPr="00E72AB3">
              <w:rPr>
                <w:rFonts w:ascii="Times New Roman" w:eastAsia="Times New Roman" w:hAnsi="Times New Roman" w:cs="Times New Roman"/>
                <w:color w:val="000000"/>
                <w:sz w:val="27"/>
                <w:szCs w:val="27"/>
              </w:rPr>
              <w:t xml:space="preserve">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w:t>
            </w:r>
            <w:r w:rsidRPr="00E72AB3">
              <w:rPr>
                <w:rFonts w:ascii="Times New Roman" w:eastAsia="Times New Roman" w:hAnsi="Times New Roman" w:cs="Times New Roman"/>
                <w:color w:val="000000"/>
                <w:sz w:val="27"/>
                <w:szCs w:val="27"/>
              </w:rPr>
              <w:lastRenderedPageBreak/>
              <w:t>observance, both among the peoples of Member States themselves and among the peoples of territories under their jurisdiction.</w:t>
            </w:r>
          </w:p>
        </w:tc>
        <w:tc>
          <w:tcPr>
            <w:tcW w:w="4680" w:type="dxa"/>
          </w:tcPr>
          <w:p w14:paraId="2CF7CF57" w14:textId="77777777" w:rsidR="00E72AB3" w:rsidRPr="00BB3F4A" w:rsidRDefault="00BB3F4A" w:rsidP="00BB3F4A">
            <w:pPr>
              <w:spacing w:before="100" w:beforeAutospacing="1" w:after="100" w:afterAutospacing="1"/>
              <w:jc w:val="both"/>
              <w:rPr>
                <w:rFonts w:ascii="Times New Roman" w:eastAsia="Times New Roman" w:hAnsi="Times New Roman" w:cs="Times New Roman"/>
                <w:color w:val="000000"/>
                <w:sz w:val="27"/>
                <w:szCs w:val="27"/>
              </w:rPr>
            </w:pPr>
            <w:r w:rsidRPr="00BB3F4A">
              <w:rPr>
                <w:rFonts w:ascii="Times New Roman" w:eastAsia="Times New Roman" w:hAnsi="Times New Roman" w:cs="Times New Roman"/>
                <w:color w:val="000000"/>
                <w:sz w:val="27"/>
                <w:szCs w:val="27"/>
              </w:rPr>
              <w:lastRenderedPageBreak/>
              <w:t>Believing that fundamental rights and freedoms according to Islam are an integral part of the Islamic religion and that no one shall have the right as a matter of principle to abolish them either in whole or in part or to violate or ignore them in as much as they are binding divine commands,</w:t>
            </w:r>
          </w:p>
        </w:tc>
        <w:tc>
          <w:tcPr>
            <w:tcW w:w="4050" w:type="dxa"/>
          </w:tcPr>
          <w:p w14:paraId="39DA1073" w14:textId="77777777" w:rsidR="00E72AB3" w:rsidRPr="00BB3F4A" w:rsidRDefault="00BB3F4A" w:rsidP="00BB3F4A">
            <w:pPr>
              <w:spacing w:before="100" w:beforeAutospacing="1" w:after="100" w:afterAutospacing="1"/>
              <w:jc w:val="both"/>
              <w:rPr>
                <w:rFonts w:ascii="Times New Roman" w:eastAsia="Times New Roman" w:hAnsi="Times New Roman" w:cs="Times New Roman"/>
                <w:color w:val="000000"/>
                <w:sz w:val="27"/>
                <w:szCs w:val="27"/>
              </w:rPr>
            </w:pPr>
            <w:r w:rsidRPr="00BB3F4A">
              <w:rPr>
                <w:rFonts w:ascii="Times New Roman" w:eastAsia="Times New Roman" w:hAnsi="Times New Roman" w:cs="Times New Roman"/>
                <w:color w:val="000000"/>
                <w:sz w:val="27"/>
                <w:szCs w:val="27"/>
              </w:rPr>
              <w:t>While both the UDHR and CDHRI are declarations of human rights, they have some fundamental differences. The UDHR is a universal declaration that applies to all people and nations, regardless of religion or belief. The CDHRI is specific to the Islamic faith and is intended to promote human rights within the Muslim world.</w:t>
            </w:r>
          </w:p>
        </w:tc>
      </w:tr>
    </w:tbl>
    <w:p w14:paraId="47AF3F21" w14:textId="77777777" w:rsidR="00E72AB3" w:rsidRPr="00B234B0" w:rsidRDefault="00E72AB3" w:rsidP="00B234B0">
      <w:pPr>
        <w:spacing w:before="100" w:beforeAutospacing="1" w:after="100" w:afterAutospacing="1" w:line="240" w:lineRule="auto"/>
        <w:rPr>
          <w:rFonts w:ascii="Times New Roman" w:eastAsia="Times New Roman" w:hAnsi="Times New Roman" w:cs="Times New Roman"/>
          <w:color w:val="000000"/>
          <w:sz w:val="27"/>
          <w:szCs w:val="27"/>
        </w:rPr>
      </w:pPr>
    </w:p>
    <w:tbl>
      <w:tblPr>
        <w:tblStyle w:val="TableGrid"/>
        <w:tblW w:w="13428" w:type="dxa"/>
        <w:tblLook w:val="04A0" w:firstRow="1" w:lastRow="0" w:firstColumn="1" w:lastColumn="0" w:noHBand="0" w:noVBand="1"/>
      </w:tblPr>
      <w:tblGrid>
        <w:gridCol w:w="4698"/>
        <w:gridCol w:w="4680"/>
        <w:gridCol w:w="4050"/>
      </w:tblGrid>
      <w:tr w:rsidR="00D60E59" w:rsidRPr="00E72AB3" w14:paraId="77189206" w14:textId="77777777" w:rsidTr="00E72AB3">
        <w:tc>
          <w:tcPr>
            <w:tcW w:w="4698" w:type="dxa"/>
            <w:tcBorders>
              <w:bottom w:val="triple" w:sz="4" w:space="0" w:color="auto"/>
            </w:tcBorders>
          </w:tcPr>
          <w:p w14:paraId="2915ABAF" w14:textId="77777777" w:rsidR="00D60E59" w:rsidRDefault="00D60E59" w:rsidP="00E72AB3">
            <w:pPr>
              <w:jc w:val="center"/>
              <w:rPr>
                <w:rFonts w:ascii="Times New Roman" w:eastAsia="Times New Roman" w:hAnsi="Times New Roman" w:cs="Times New Roman"/>
                <w:b/>
                <w:color w:val="000000"/>
                <w:sz w:val="32"/>
                <w:szCs w:val="32"/>
              </w:rPr>
            </w:pPr>
            <w:r w:rsidRPr="00E72AB3">
              <w:rPr>
                <w:rFonts w:ascii="Times New Roman" w:eastAsia="Times New Roman" w:hAnsi="Times New Roman" w:cs="Times New Roman"/>
                <w:b/>
                <w:color w:val="000000"/>
                <w:sz w:val="32"/>
                <w:szCs w:val="32"/>
              </w:rPr>
              <w:t>UDHR</w:t>
            </w:r>
          </w:p>
          <w:p w14:paraId="3F68121F" w14:textId="77777777" w:rsidR="00E72AB3" w:rsidRDefault="00E72AB3" w:rsidP="00E72AB3">
            <w:pPr>
              <w:jc w:val="center"/>
              <w:rPr>
                <w:rFonts w:eastAsia="Times New Roman" w:cs="Times New Roman"/>
                <w:b/>
                <w:bCs/>
              </w:rPr>
            </w:pPr>
            <w:r>
              <w:rPr>
                <w:rFonts w:eastAsia="Times New Roman" w:cs="Times New Roman"/>
                <w:b/>
                <w:bCs/>
              </w:rPr>
              <w:t xml:space="preserve">Universal </w:t>
            </w:r>
            <w:r w:rsidRPr="00E72AB3">
              <w:rPr>
                <w:rFonts w:eastAsia="Times New Roman" w:cs="Times New Roman"/>
                <w:b/>
                <w:bCs/>
              </w:rPr>
              <w:t>Declaration on Human Rights</w:t>
            </w:r>
            <w:r>
              <w:rPr>
                <w:rFonts w:eastAsia="Times New Roman" w:cs="Times New Roman"/>
                <w:b/>
                <w:bCs/>
              </w:rPr>
              <w:t xml:space="preserve"> </w:t>
            </w:r>
          </w:p>
          <w:p w14:paraId="168BF5EC" w14:textId="77777777" w:rsidR="00E72AB3" w:rsidRPr="00E72AB3" w:rsidRDefault="00E72AB3" w:rsidP="00E72AB3">
            <w:pPr>
              <w:jc w:val="center"/>
              <w:rPr>
                <w:rFonts w:ascii="Times New Roman" w:eastAsia="Times New Roman" w:hAnsi="Times New Roman" w:cs="Times New Roman"/>
                <w:b/>
                <w:color w:val="000000"/>
                <w:sz w:val="32"/>
                <w:szCs w:val="32"/>
              </w:rPr>
            </w:pPr>
            <w:r>
              <w:rPr>
                <w:rFonts w:eastAsia="Times New Roman" w:cs="Times New Roman"/>
                <w:b/>
                <w:bCs/>
              </w:rPr>
              <w:t>(1948)</w:t>
            </w:r>
          </w:p>
        </w:tc>
        <w:tc>
          <w:tcPr>
            <w:tcW w:w="4680" w:type="dxa"/>
            <w:tcBorders>
              <w:bottom w:val="triple" w:sz="4" w:space="0" w:color="auto"/>
            </w:tcBorders>
          </w:tcPr>
          <w:p w14:paraId="12661D3A" w14:textId="77777777" w:rsidR="00D60E59" w:rsidRDefault="00E72AB3" w:rsidP="00E72AB3">
            <w:pPr>
              <w:jc w:val="center"/>
              <w:rPr>
                <w:rFonts w:ascii="Times New Roman" w:eastAsia="Times New Roman" w:hAnsi="Times New Roman" w:cs="Times New Roman"/>
                <w:b/>
                <w:bCs/>
                <w:iCs/>
                <w:color w:val="000000"/>
                <w:sz w:val="32"/>
                <w:szCs w:val="32"/>
              </w:rPr>
            </w:pPr>
            <w:r w:rsidRPr="00E72AB3">
              <w:rPr>
                <w:rFonts w:ascii="Times New Roman" w:eastAsia="Times New Roman" w:hAnsi="Times New Roman" w:cs="Times New Roman"/>
                <w:b/>
                <w:bCs/>
                <w:iCs/>
                <w:color w:val="000000"/>
                <w:sz w:val="32"/>
                <w:szCs w:val="32"/>
              </w:rPr>
              <w:t>CDHRI</w:t>
            </w:r>
          </w:p>
          <w:p w14:paraId="727C0046" w14:textId="77777777" w:rsidR="00E72AB3" w:rsidRPr="00E72AB3" w:rsidRDefault="00E72AB3" w:rsidP="00E72AB3">
            <w:pPr>
              <w:spacing w:after="100" w:afterAutospacing="1"/>
              <w:jc w:val="center"/>
              <w:rPr>
                <w:rFonts w:ascii="Times New Roman" w:eastAsia="Times New Roman" w:hAnsi="Times New Roman" w:cs="Times New Roman"/>
                <w:b/>
                <w:bCs/>
                <w:iCs/>
                <w:color w:val="000000"/>
              </w:rPr>
            </w:pPr>
            <w:r w:rsidRPr="00E72AB3">
              <w:rPr>
                <w:rFonts w:eastAsia="Times New Roman" w:cs="Times New Roman"/>
                <w:b/>
                <w:bCs/>
              </w:rPr>
              <w:t>Cairo Declaration on Human Rights in Islam</w:t>
            </w:r>
            <w:r>
              <w:rPr>
                <w:rFonts w:eastAsia="Times New Roman" w:cs="Times New Roman"/>
                <w:b/>
                <w:bCs/>
              </w:rPr>
              <w:t xml:space="preserve"> (1990)</w:t>
            </w:r>
          </w:p>
        </w:tc>
        <w:tc>
          <w:tcPr>
            <w:tcW w:w="4050" w:type="dxa"/>
            <w:tcBorders>
              <w:bottom w:val="triple" w:sz="4" w:space="0" w:color="auto"/>
            </w:tcBorders>
          </w:tcPr>
          <w:p w14:paraId="1A238534" w14:textId="77777777" w:rsidR="00D60E59" w:rsidRDefault="00E72AB3" w:rsidP="00E72AB3">
            <w:pPr>
              <w:spacing w:before="100" w:beforeAutospacing="1" w:after="100" w:afterAutospacing="1"/>
              <w:jc w:val="center"/>
              <w:rPr>
                <w:rFonts w:ascii="Times New Roman" w:eastAsia="Times New Roman" w:hAnsi="Times New Roman" w:cs="Times New Roman"/>
                <w:b/>
                <w:bCs/>
                <w:iCs/>
                <w:color w:val="000000"/>
                <w:sz w:val="32"/>
                <w:szCs w:val="32"/>
              </w:rPr>
            </w:pPr>
            <w:r w:rsidRPr="00E72AB3">
              <w:rPr>
                <w:rFonts w:ascii="Times New Roman" w:eastAsia="Times New Roman" w:hAnsi="Times New Roman" w:cs="Times New Roman"/>
                <w:b/>
                <w:bCs/>
                <w:iCs/>
                <w:color w:val="000000"/>
                <w:sz w:val="32"/>
                <w:szCs w:val="32"/>
              </w:rPr>
              <w:t>Comments</w:t>
            </w:r>
          </w:p>
          <w:p w14:paraId="5FB9D476" w14:textId="5693B819" w:rsidR="007D34EB" w:rsidRPr="00E72AB3" w:rsidRDefault="00E06C3D" w:rsidP="00E72AB3">
            <w:pPr>
              <w:spacing w:before="100" w:beforeAutospacing="1" w:after="100" w:afterAutospacing="1"/>
              <w:jc w:val="center"/>
              <w:rPr>
                <w:rFonts w:ascii="Times New Roman" w:eastAsia="Times New Roman" w:hAnsi="Times New Roman" w:cs="Times New Roman"/>
                <w:b/>
                <w:bCs/>
                <w:iCs/>
                <w:color w:val="000000"/>
                <w:sz w:val="32"/>
                <w:szCs w:val="32"/>
              </w:rPr>
            </w:pPr>
            <w:r>
              <w:rPr>
                <w:rFonts w:ascii="Times New Roman" w:eastAsia="Times New Roman" w:hAnsi="Times New Roman" w:cs="Times New Roman"/>
                <w:b/>
                <w:bCs/>
                <w:iCs/>
                <w:color w:val="000000"/>
                <w:sz w:val="32"/>
                <w:szCs w:val="32"/>
              </w:rPr>
              <w:t>I191696-I191771</w:t>
            </w:r>
          </w:p>
        </w:tc>
      </w:tr>
      <w:tr w:rsidR="00D60E59" w:rsidRPr="00D60E59" w14:paraId="69FE268E" w14:textId="77777777" w:rsidTr="00E72AB3">
        <w:tc>
          <w:tcPr>
            <w:tcW w:w="4698" w:type="dxa"/>
            <w:tcBorders>
              <w:top w:val="triple" w:sz="4" w:space="0" w:color="auto"/>
            </w:tcBorders>
          </w:tcPr>
          <w:p w14:paraId="04A6E43F"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r w:rsidRPr="00D60E59">
              <w:rPr>
                <w:rFonts w:ascii="Times New Roman" w:eastAsia="Times New Roman" w:hAnsi="Times New Roman" w:cs="Times New Roman"/>
                <w:b/>
                <w:bCs/>
                <w:i/>
                <w:iCs/>
                <w:color w:val="000000"/>
                <w:sz w:val="27"/>
                <w:szCs w:val="27"/>
              </w:rPr>
              <w:t>Article I</w:t>
            </w:r>
          </w:p>
        </w:tc>
        <w:tc>
          <w:tcPr>
            <w:tcW w:w="4680" w:type="dxa"/>
            <w:tcBorders>
              <w:top w:val="triple" w:sz="4" w:space="0" w:color="auto"/>
            </w:tcBorders>
          </w:tcPr>
          <w:p w14:paraId="118F064D"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Borders>
              <w:top w:val="triple" w:sz="4" w:space="0" w:color="auto"/>
            </w:tcBorders>
          </w:tcPr>
          <w:p w14:paraId="36F18167"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1DF9760F" w14:textId="77777777" w:rsidTr="00E72AB3">
        <w:tc>
          <w:tcPr>
            <w:tcW w:w="4698" w:type="dxa"/>
          </w:tcPr>
          <w:p w14:paraId="561A0321"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All human beings are born free and equal in dignity and rights. They are endowed with reason and conscience and should act towards one another in a spirit of brotherhood.</w:t>
            </w:r>
          </w:p>
        </w:tc>
        <w:tc>
          <w:tcPr>
            <w:tcW w:w="4680" w:type="dxa"/>
          </w:tcPr>
          <w:p w14:paraId="3EF6F842" w14:textId="77777777" w:rsidR="00D60E59" w:rsidRPr="00D60E59" w:rsidRDefault="00BB3F4A" w:rsidP="00BB3F4A">
            <w:pPr>
              <w:spacing w:before="100" w:beforeAutospacing="1" w:after="100" w:afterAutospacing="1"/>
              <w:jc w:val="both"/>
              <w:rPr>
                <w:rFonts w:ascii="Times New Roman" w:eastAsia="Times New Roman" w:hAnsi="Times New Roman" w:cs="Times New Roman"/>
                <w:color w:val="000000"/>
                <w:sz w:val="27"/>
                <w:szCs w:val="27"/>
              </w:rPr>
            </w:pPr>
            <w:r w:rsidRPr="00BB3F4A">
              <w:rPr>
                <w:rFonts w:ascii="Times New Roman" w:eastAsia="Times New Roman" w:hAnsi="Times New Roman" w:cs="Times New Roman"/>
                <w:color w:val="000000"/>
                <w:sz w:val="27"/>
                <w:szCs w:val="27"/>
              </w:rPr>
              <w:t>All human beings form one family whose members are united by their subordination to Allah and descent from Adam.</w:t>
            </w:r>
          </w:p>
        </w:tc>
        <w:tc>
          <w:tcPr>
            <w:tcW w:w="4050" w:type="dxa"/>
          </w:tcPr>
          <w:p w14:paraId="239ECBB4" w14:textId="77777777" w:rsidR="00D60E59" w:rsidRPr="00D60E59" w:rsidRDefault="00BB3F4A" w:rsidP="00BB3F4A">
            <w:pPr>
              <w:spacing w:beforeAutospacing="1" w:after="100" w:afterAutospacing="1"/>
              <w:jc w:val="both"/>
              <w:rPr>
                <w:rFonts w:ascii="Times New Roman" w:eastAsia="Times New Roman" w:hAnsi="Times New Roman" w:cs="Times New Roman"/>
                <w:color w:val="000000"/>
                <w:sz w:val="27"/>
                <w:szCs w:val="27"/>
              </w:rPr>
            </w:pPr>
            <w:r w:rsidRPr="00BB3F4A">
              <w:rPr>
                <w:rFonts w:ascii="Times New Roman" w:eastAsia="Times New Roman" w:hAnsi="Times New Roman" w:cs="Times New Roman"/>
                <w:color w:val="000000"/>
                <w:sz w:val="27"/>
                <w:szCs w:val="27"/>
              </w:rPr>
              <w:t>While both documents share the common goal of promoting human rights and dignity, there is a fundamental difference between the two statements. The first statement emphasizes the inherent value and equality of all human beings, while the second statement emphasizes the unity of all human beings under the belief in Allah and descent from Adam.</w:t>
            </w:r>
          </w:p>
        </w:tc>
      </w:tr>
      <w:tr w:rsidR="00D60E59" w:rsidRPr="00D60E59" w14:paraId="338E1B20" w14:textId="77777777" w:rsidTr="00E72AB3">
        <w:tc>
          <w:tcPr>
            <w:tcW w:w="4698" w:type="dxa"/>
          </w:tcPr>
          <w:p w14:paraId="0632E3BC"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2</w:t>
            </w:r>
          </w:p>
        </w:tc>
        <w:tc>
          <w:tcPr>
            <w:tcW w:w="4680" w:type="dxa"/>
          </w:tcPr>
          <w:p w14:paraId="6957654E"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58D66283"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0E75DF6C" w14:textId="77777777" w:rsidTr="00E72AB3">
        <w:tc>
          <w:tcPr>
            <w:tcW w:w="4698" w:type="dxa"/>
          </w:tcPr>
          <w:p w14:paraId="6DB364CD"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Everyone is entitled to all the rights and freedoms set forth in this Declaration, without distinction of any kind, such as race, colour, sex, language, religion, political or other opinion, national or social origin, property, birth or other </w:t>
            </w:r>
            <w:r w:rsidRPr="00D60E59">
              <w:rPr>
                <w:rFonts w:ascii="Times New Roman" w:eastAsia="Times New Roman" w:hAnsi="Times New Roman" w:cs="Times New Roman"/>
                <w:color w:val="000000"/>
                <w:sz w:val="27"/>
                <w:szCs w:val="27"/>
              </w:rPr>
              <w:lastRenderedPageBreak/>
              <w:t>status.</w:t>
            </w:r>
          </w:p>
        </w:tc>
        <w:tc>
          <w:tcPr>
            <w:tcW w:w="4680" w:type="dxa"/>
          </w:tcPr>
          <w:p w14:paraId="162F05EF" w14:textId="77777777" w:rsidR="00D60E59" w:rsidRPr="00D60E59" w:rsidRDefault="00AB7531" w:rsidP="00AB7531">
            <w:pPr>
              <w:spacing w:beforeAutospacing="1" w:after="100" w:afterAutospacing="1"/>
              <w:jc w:val="both"/>
              <w:rPr>
                <w:rFonts w:ascii="Times New Roman" w:eastAsia="Times New Roman" w:hAnsi="Times New Roman" w:cs="Times New Roman"/>
                <w:color w:val="000000"/>
                <w:sz w:val="27"/>
                <w:szCs w:val="27"/>
              </w:rPr>
            </w:pPr>
            <w:r w:rsidRPr="00AB7531">
              <w:rPr>
                <w:rFonts w:ascii="Times New Roman" w:eastAsia="Times New Roman" w:hAnsi="Times New Roman" w:cs="Times New Roman"/>
                <w:color w:val="000000"/>
                <w:sz w:val="27"/>
                <w:szCs w:val="27"/>
              </w:rPr>
              <w:lastRenderedPageBreak/>
              <w:t xml:space="preserve">All men are equal in terms of basic human dignity and basic obligations and responsibilities, without any discrimination on the basis of race, </w:t>
            </w:r>
            <w:proofErr w:type="spellStart"/>
            <w:r w:rsidRPr="00AB7531">
              <w:rPr>
                <w:rFonts w:ascii="Times New Roman" w:eastAsia="Times New Roman" w:hAnsi="Times New Roman" w:cs="Times New Roman"/>
                <w:color w:val="000000"/>
                <w:sz w:val="27"/>
                <w:szCs w:val="27"/>
              </w:rPr>
              <w:t>colour</w:t>
            </w:r>
            <w:proofErr w:type="spellEnd"/>
            <w:r w:rsidRPr="00AB7531">
              <w:rPr>
                <w:rFonts w:ascii="Times New Roman" w:eastAsia="Times New Roman" w:hAnsi="Times New Roman" w:cs="Times New Roman"/>
                <w:color w:val="000000"/>
                <w:sz w:val="27"/>
                <w:szCs w:val="27"/>
              </w:rPr>
              <w:t xml:space="preserve">, language, belief, sex, religion, political affiliation, social status or other </w:t>
            </w:r>
            <w:r w:rsidRPr="00AB7531">
              <w:rPr>
                <w:rFonts w:ascii="Times New Roman" w:eastAsia="Times New Roman" w:hAnsi="Times New Roman" w:cs="Times New Roman"/>
                <w:color w:val="000000"/>
                <w:sz w:val="27"/>
                <w:szCs w:val="27"/>
              </w:rPr>
              <w:lastRenderedPageBreak/>
              <w:t>considerations.</w:t>
            </w:r>
          </w:p>
        </w:tc>
        <w:tc>
          <w:tcPr>
            <w:tcW w:w="4050" w:type="dxa"/>
          </w:tcPr>
          <w:p w14:paraId="2503663C" w14:textId="77777777" w:rsidR="00D60E59" w:rsidRPr="00D60E59" w:rsidRDefault="00CB5EB3" w:rsidP="00CB5EB3">
            <w:pPr>
              <w:spacing w:beforeAutospacing="1" w:after="100" w:afterAutospacing="1"/>
              <w:jc w:val="both"/>
              <w:rPr>
                <w:rFonts w:ascii="Times New Roman" w:eastAsia="Times New Roman" w:hAnsi="Times New Roman" w:cs="Times New Roman"/>
                <w:color w:val="000000"/>
                <w:sz w:val="27"/>
                <w:szCs w:val="27"/>
              </w:rPr>
            </w:pPr>
            <w:r w:rsidRPr="00CB5EB3">
              <w:rPr>
                <w:rFonts w:ascii="Times New Roman" w:eastAsia="Times New Roman" w:hAnsi="Times New Roman" w:cs="Times New Roman"/>
                <w:color w:val="000000"/>
                <w:sz w:val="27"/>
                <w:szCs w:val="27"/>
              </w:rPr>
              <w:lastRenderedPageBreak/>
              <w:t>Both the Universal Declaration of Human Rights (UDHR) and the Cairo Declaration on Human Rights in Islam (CDHRI) emphasize the fundamental principle of equality and non-</w:t>
            </w:r>
            <w:r w:rsidRPr="00CB5EB3">
              <w:rPr>
                <w:rFonts w:ascii="Times New Roman" w:eastAsia="Times New Roman" w:hAnsi="Times New Roman" w:cs="Times New Roman"/>
                <w:color w:val="000000"/>
                <w:sz w:val="27"/>
                <w:szCs w:val="27"/>
              </w:rPr>
              <w:lastRenderedPageBreak/>
              <w:t>discrimination among human beings. These declarations affirm that everyone has the right to enjoy all human rights and freedoms, regardless of their race, gender, religion, or any other status.</w:t>
            </w:r>
          </w:p>
        </w:tc>
      </w:tr>
      <w:tr w:rsidR="00D60E59" w:rsidRPr="00D60E59" w14:paraId="05B38A39" w14:textId="77777777" w:rsidTr="00E72AB3">
        <w:tc>
          <w:tcPr>
            <w:tcW w:w="4698" w:type="dxa"/>
          </w:tcPr>
          <w:p w14:paraId="5B08DA9F"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lastRenderedPageBreak/>
              <w:t>Furthermore, no distinction shall be made on the basis of the political, jurisdictional or international status of the country or territory to which a person belongs, whether it be independent, trust, non-self-governing or under any other limitation of sovereignty.</w:t>
            </w:r>
          </w:p>
        </w:tc>
        <w:tc>
          <w:tcPr>
            <w:tcW w:w="4680" w:type="dxa"/>
          </w:tcPr>
          <w:p w14:paraId="7DB7DBED" w14:textId="77777777" w:rsidR="00D60E59" w:rsidRPr="00D60E59" w:rsidRDefault="007651C7" w:rsidP="007651C7">
            <w:pPr>
              <w:spacing w:before="100" w:beforeAutospacing="1" w:after="100" w:afterAutospacing="1"/>
              <w:jc w:val="both"/>
              <w:rPr>
                <w:rFonts w:ascii="Times New Roman" w:eastAsia="Times New Roman" w:hAnsi="Times New Roman" w:cs="Times New Roman"/>
                <w:color w:val="000000"/>
                <w:sz w:val="27"/>
                <w:szCs w:val="27"/>
              </w:rPr>
            </w:pPr>
            <w:r w:rsidRPr="007651C7">
              <w:rPr>
                <w:rFonts w:ascii="Times New Roman" w:eastAsia="Times New Roman" w:hAnsi="Times New Roman" w:cs="Times New Roman"/>
                <w:color w:val="000000"/>
                <w:sz w:val="27"/>
                <w:szCs w:val="27"/>
              </w:rPr>
              <w:t>All human beings are Allah's subjects, and the most loved by Him are those who are most beneficial to His subjects, and no one has superiority over another except on the basis of piety and good deeds</w:t>
            </w:r>
          </w:p>
        </w:tc>
        <w:tc>
          <w:tcPr>
            <w:tcW w:w="4050" w:type="dxa"/>
          </w:tcPr>
          <w:p w14:paraId="117D0EF5" w14:textId="77777777" w:rsidR="00D60E59" w:rsidRPr="00D60E59" w:rsidRDefault="007651C7" w:rsidP="007651C7">
            <w:pPr>
              <w:spacing w:before="100" w:beforeAutospacing="1" w:after="100" w:afterAutospacing="1"/>
              <w:jc w:val="both"/>
              <w:rPr>
                <w:rFonts w:ascii="Times New Roman" w:eastAsia="Times New Roman" w:hAnsi="Times New Roman" w:cs="Times New Roman"/>
                <w:color w:val="000000"/>
                <w:sz w:val="27"/>
                <w:szCs w:val="27"/>
              </w:rPr>
            </w:pPr>
            <w:r w:rsidRPr="007651C7">
              <w:rPr>
                <w:rFonts w:ascii="Times New Roman" w:eastAsia="Times New Roman" w:hAnsi="Times New Roman" w:cs="Times New Roman"/>
                <w:color w:val="000000"/>
                <w:sz w:val="27"/>
                <w:szCs w:val="27"/>
              </w:rPr>
              <w:t>Both the UDHR and CDHRI stress the importance of equality and non-discrimination among all individuals regardless of their social, political, or religious affiliations. These documents emphasize that all human beings are entitled to equal treatment and dignity, and that no one should be discriminated against on the basis of their background or beliefs. It is important to recognize and uphold these principles in our daily lives to ensure that everyone is treated with respect and fairness. Ultimately, the promotion of equality and non-discrimination is essential for building a just and harmonious society.</w:t>
            </w:r>
          </w:p>
        </w:tc>
      </w:tr>
      <w:tr w:rsidR="00D60E59" w:rsidRPr="00D60E59" w14:paraId="331F0E16" w14:textId="77777777" w:rsidTr="00E72AB3">
        <w:tc>
          <w:tcPr>
            <w:tcW w:w="4698" w:type="dxa"/>
          </w:tcPr>
          <w:p w14:paraId="53CA6F8B"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3</w:t>
            </w:r>
          </w:p>
        </w:tc>
        <w:tc>
          <w:tcPr>
            <w:tcW w:w="4680" w:type="dxa"/>
          </w:tcPr>
          <w:p w14:paraId="1826023D"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0530905E"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3452F116" w14:textId="77777777" w:rsidTr="00E72AB3">
        <w:tc>
          <w:tcPr>
            <w:tcW w:w="4698" w:type="dxa"/>
          </w:tcPr>
          <w:p w14:paraId="496C34B6"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Everyone has the right to life, liberty and security of person.</w:t>
            </w:r>
          </w:p>
        </w:tc>
        <w:tc>
          <w:tcPr>
            <w:tcW w:w="4680" w:type="dxa"/>
          </w:tcPr>
          <w:p w14:paraId="572F1856" w14:textId="77777777" w:rsidR="00D60E59" w:rsidRPr="00D60E59" w:rsidRDefault="007651C7" w:rsidP="007651C7">
            <w:pPr>
              <w:spacing w:beforeAutospacing="1" w:after="100" w:afterAutospacing="1"/>
              <w:jc w:val="both"/>
              <w:rPr>
                <w:rFonts w:ascii="Times New Roman" w:eastAsia="Times New Roman" w:hAnsi="Times New Roman" w:cs="Times New Roman"/>
                <w:color w:val="000000"/>
                <w:sz w:val="27"/>
                <w:szCs w:val="27"/>
              </w:rPr>
            </w:pPr>
            <w:r w:rsidRPr="007651C7">
              <w:rPr>
                <w:rFonts w:ascii="Times New Roman" w:eastAsia="Times New Roman" w:hAnsi="Times New Roman" w:cs="Times New Roman"/>
                <w:color w:val="000000"/>
                <w:sz w:val="27"/>
                <w:szCs w:val="27"/>
              </w:rPr>
              <w:t xml:space="preserve">Life is a God-given gift and the right to life is guaranteed to every human being. It is the duty of individuals, societies and </w:t>
            </w:r>
            <w:r w:rsidRPr="007651C7">
              <w:rPr>
                <w:rFonts w:ascii="Times New Roman" w:eastAsia="Times New Roman" w:hAnsi="Times New Roman" w:cs="Times New Roman"/>
                <w:color w:val="000000"/>
                <w:sz w:val="27"/>
                <w:szCs w:val="27"/>
              </w:rPr>
              <w:lastRenderedPageBreak/>
              <w:t xml:space="preserve">states to safeguard this right against any violation, and it is prohibited to take away life except for a </w:t>
            </w:r>
            <w:proofErr w:type="spellStart"/>
            <w:r w:rsidRPr="007651C7">
              <w:rPr>
                <w:rFonts w:ascii="Times New Roman" w:eastAsia="Times New Roman" w:hAnsi="Times New Roman" w:cs="Times New Roman"/>
                <w:color w:val="000000"/>
                <w:sz w:val="27"/>
                <w:szCs w:val="27"/>
              </w:rPr>
              <w:t>shari'ah</w:t>
            </w:r>
            <w:proofErr w:type="spellEnd"/>
            <w:r w:rsidRPr="007651C7">
              <w:rPr>
                <w:rFonts w:ascii="Times New Roman" w:eastAsia="Times New Roman" w:hAnsi="Times New Roman" w:cs="Times New Roman"/>
                <w:color w:val="000000"/>
                <w:sz w:val="27"/>
                <w:szCs w:val="27"/>
              </w:rPr>
              <w:t xml:space="preserve"> prescribed reason.</w:t>
            </w:r>
          </w:p>
        </w:tc>
        <w:tc>
          <w:tcPr>
            <w:tcW w:w="4050" w:type="dxa"/>
          </w:tcPr>
          <w:p w14:paraId="44C57C80" w14:textId="77777777" w:rsidR="007651C7" w:rsidRPr="007651C7" w:rsidRDefault="007651C7" w:rsidP="007651C7">
            <w:pPr>
              <w:spacing w:beforeAutospacing="1" w:after="100" w:afterAutospacing="1"/>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The UDHR code</w:t>
            </w:r>
            <w:r w:rsidRPr="007651C7">
              <w:rPr>
                <w:rFonts w:ascii="Times New Roman" w:eastAsia="Times New Roman" w:hAnsi="Times New Roman" w:cs="Times New Roman"/>
                <w:color w:val="000000"/>
                <w:sz w:val="27"/>
                <w:szCs w:val="27"/>
              </w:rPr>
              <w:t xml:space="preserve"> sets forth the principle that every person has an inherent right to life, liberty, and </w:t>
            </w:r>
            <w:r w:rsidRPr="007651C7">
              <w:rPr>
                <w:rFonts w:ascii="Times New Roman" w:eastAsia="Times New Roman" w:hAnsi="Times New Roman" w:cs="Times New Roman"/>
                <w:color w:val="000000"/>
                <w:sz w:val="27"/>
                <w:szCs w:val="27"/>
              </w:rPr>
              <w:lastRenderedPageBreak/>
              <w:t>security of person. This right is grounded in the idea that all human beings are equal in dignity and worth, and that they should be protected from harm and violence.</w:t>
            </w:r>
          </w:p>
          <w:p w14:paraId="67460B7F" w14:textId="77777777" w:rsidR="007651C7" w:rsidRPr="007651C7" w:rsidRDefault="007651C7" w:rsidP="007651C7">
            <w:pPr>
              <w:spacing w:beforeAutospacing="1" w:after="100" w:afterAutospacing="1"/>
              <w:jc w:val="both"/>
              <w:rPr>
                <w:rFonts w:ascii="Times New Roman" w:eastAsia="Times New Roman" w:hAnsi="Times New Roman" w:cs="Times New Roman"/>
                <w:color w:val="000000"/>
                <w:sz w:val="27"/>
                <w:szCs w:val="27"/>
              </w:rPr>
            </w:pPr>
            <w:r w:rsidRPr="007651C7">
              <w:rPr>
                <w:rFonts w:ascii="Times New Roman" w:eastAsia="Times New Roman" w:hAnsi="Times New Roman" w:cs="Times New Roman"/>
                <w:color w:val="000000"/>
                <w:sz w:val="27"/>
                <w:szCs w:val="27"/>
              </w:rPr>
              <w:t>On the other hand, the CDHRI acknowledges the right to life as a divine gift and underscores the duty of individuals, societies, and states to protect it. However, it also recognizes the possibility of taking life in certain circumstances, provided that it is in line with Islamic law.</w:t>
            </w:r>
          </w:p>
          <w:p w14:paraId="0533EE8B" w14:textId="77777777" w:rsidR="00D60E59" w:rsidRPr="00D60E59" w:rsidRDefault="007651C7" w:rsidP="007651C7">
            <w:pPr>
              <w:spacing w:beforeAutospacing="1" w:after="100" w:afterAutospacing="1"/>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While </w:t>
            </w:r>
            <w:proofErr w:type="gramStart"/>
            <w:r>
              <w:rPr>
                <w:rFonts w:ascii="Times New Roman" w:eastAsia="Times New Roman" w:hAnsi="Times New Roman" w:cs="Times New Roman"/>
                <w:color w:val="000000"/>
                <w:sz w:val="27"/>
                <w:szCs w:val="27"/>
              </w:rPr>
              <w:t>these two code</w:t>
            </w:r>
            <w:proofErr w:type="gramEnd"/>
            <w:r w:rsidRPr="007651C7">
              <w:rPr>
                <w:rFonts w:ascii="Times New Roman" w:eastAsia="Times New Roman" w:hAnsi="Times New Roman" w:cs="Times New Roman"/>
                <w:color w:val="000000"/>
                <w:sz w:val="27"/>
                <w:szCs w:val="27"/>
              </w:rPr>
              <w:t xml:space="preserve"> have different approaches, they both emphasize the importance of protecting the right to life</w:t>
            </w:r>
          </w:p>
        </w:tc>
      </w:tr>
      <w:tr w:rsidR="00D60E59" w:rsidRPr="00D60E59" w14:paraId="5BD70276" w14:textId="77777777" w:rsidTr="00E72AB3">
        <w:tc>
          <w:tcPr>
            <w:tcW w:w="4698" w:type="dxa"/>
          </w:tcPr>
          <w:p w14:paraId="6CF7A15F"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4</w:t>
            </w:r>
          </w:p>
        </w:tc>
        <w:tc>
          <w:tcPr>
            <w:tcW w:w="4680" w:type="dxa"/>
          </w:tcPr>
          <w:p w14:paraId="72F6A52E"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7B2BD6A9"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43009B46" w14:textId="77777777" w:rsidTr="00E72AB3">
        <w:tc>
          <w:tcPr>
            <w:tcW w:w="4698" w:type="dxa"/>
          </w:tcPr>
          <w:p w14:paraId="62864673" w14:textId="77777777" w:rsidR="00D60E59" w:rsidRPr="00D60E59" w:rsidRDefault="00D60E59" w:rsidP="00343CCF">
            <w:pPr>
              <w:spacing w:beforeAutospacing="1" w:after="100" w:afterAutospacing="1"/>
              <w:jc w:val="both"/>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No one shall be held in slavery or servitude; slavery and the slave trade shall be prohibited in all their forms.</w:t>
            </w:r>
          </w:p>
        </w:tc>
        <w:tc>
          <w:tcPr>
            <w:tcW w:w="4680" w:type="dxa"/>
          </w:tcPr>
          <w:p w14:paraId="5449A4F5" w14:textId="77777777" w:rsidR="00D60E59" w:rsidRPr="00D60E59" w:rsidRDefault="00343CCF" w:rsidP="00343CCF">
            <w:pPr>
              <w:spacing w:beforeAutospacing="1" w:after="100" w:afterAutospacing="1"/>
              <w:jc w:val="both"/>
              <w:rPr>
                <w:rFonts w:ascii="Times New Roman" w:eastAsia="Times New Roman" w:hAnsi="Times New Roman" w:cs="Times New Roman"/>
                <w:color w:val="000000"/>
                <w:sz w:val="27"/>
                <w:szCs w:val="27"/>
              </w:rPr>
            </w:pPr>
            <w:r w:rsidRPr="00343CCF">
              <w:rPr>
                <w:rFonts w:ascii="Times New Roman" w:eastAsia="Times New Roman" w:hAnsi="Times New Roman" w:cs="Times New Roman"/>
                <w:color w:val="000000"/>
                <w:sz w:val="27"/>
                <w:szCs w:val="27"/>
              </w:rPr>
              <w:t>Human beings are born free, and no one has the right to enslave, humiliate, oppress or exploit them, and there can be no subjugation but to Allah the Almighty.</w:t>
            </w:r>
          </w:p>
        </w:tc>
        <w:tc>
          <w:tcPr>
            <w:tcW w:w="4050" w:type="dxa"/>
          </w:tcPr>
          <w:p w14:paraId="284A3C86" w14:textId="77777777" w:rsidR="00D60E59" w:rsidRPr="00D60E59" w:rsidRDefault="00343CCF" w:rsidP="00343CCF">
            <w:pPr>
              <w:spacing w:beforeAutospacing="1" w:after="100" w:afterAutospacing="1"/>
              <w:jc w:val="both"/>
              <w:rPr>
                <w:rFonts w:ascii="Times New Roman" w:eastAsia="Times New Roman" w:hAnsi="Times New Roman" w:cs="Times New Roman"/>
                <w:color w:val="000000"/>
                <w:sz w:val="27"/>
                <w:szCs w:val="27"/>
              </w:rPr>
            </w:pPr>
            <w:r w:rsidRPr="00343CCF">
              <w:rPr>
                <w:rFonts w:ascii="Times New Roman" w:eastAsia="Times New Roman" w:hAnsi="Times New Roman" w:cs="Times New Roman"/>
                <w:color w:val="000000"/>
                <w:sz w:val="27"/>
                <w:szCs w:val="27"/>
              </w:rPr>
              <w:t>No one shall be held in slavery or servitude; slavery and the slave trade shall be prohibited in all their forms.</w:t>
            </w:r>
          </w:p>
        </w:tc>
      </w:tr>
      <w:tr w:rsidR="00D60E59" w:rsidRPr="00D60E59" w14:paraId="5E194768" w14:textId="77777777" w:rsidTr="00E72AB3">
        <w:tc>
          <w:tcPr>
            <w:tcW w:w="4698" w:type="dxa"/>
          </w:tcPr>
          <w:p w14:paraId="0951A7EC"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5</w:t>
            </w:r>
          </w:p>
        </w:tc>
        <w:tc>
          <w:tcPr>
            <w:tcW w:w="4680" w:type="dxa"/>
          </w:tcPr>
          <w:p w14:paraId="1CA3B3E5"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4F3923A5"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72CAF85F" w14:textId="77777777" w:rsidTr="00E72AB3">
        <w:tc>
          <w:tcPr>
            <w:tcW w:w="4698" w:type="dxa"/>
          </w:tcPr>
          <w:p w14:paraId="0AD55227"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No one shall be subjected to torture or to cruel, inhuman or degrading treatment or punishment.</w:t>
            </w:r>
          </w:p>
        </w:tc>
        <w:tc>
          <w:tcPr>
            <w:tcW w:w="4680" w:type="dxa"/>
          </w:tcPr>
          <w:p w14:paraId="34BD4ED4" w14:textId="77777777" w:rsidR="00D60E59" w:rsidRPr="00D60E59" w:rsidRDefault="00343CCF" w:rsidP="00343CCF">
            <w:pPr>
              <w:spacing w:beforeAutospacing="1" w:after="100" w:afterAutospacing="1"/>
              <w:jc w:val="both"/>
              <w:rPr>
                <w:rFonts w:ascii="Times New Roman" w:eastAsia="Times New Roman" w:hAnsi="Times New Roman" w:cs="Times New Roman"/>
                <w:color w:val="000000"/>
                <w:sz w:val="27"/>
                <w:szCs w:val="27"/>
              </w:rPr>
            </w:pPr>
            <w:r w:rsidRPr="00343CCF">
              <w:rPr>
                <w:rFonts w:ascii="Times New Roman" w:eastAsia="Times New Roman" w:hAnsi="Times New Roman" w:cs="Times New Roman"/>
                <w:color w:val="000000"/>
                <w:sz w:val="27"/>
                <w:szCs w:val="27"/>
              </w:rPr>
              <w:t xml:space="preserve">It is not permitted to subject him to physical or psychological torture or to any form of maltreatment, cruelty or </w:t>
            </w:r>
            <w:r w:rsidRPr="00343CCF">
              <w:rPr>
                <w:rFonts w:ascii="Times New Roman" w:eastAsia="Times New Roman" w:hAnsi="Times New Roman" w:cs="Times New Roman"/>
                <w:color w:val="000000"/>
                <w:sz w:val="27"/>
                <w:szCs w:val="27"/>
              </w:rPr>
              <w:lastRenderedPageBreak/>
              <w:t>indignity.</w:t>
            </w:r>
          </w:p>
        </w:tc>
        <w:tc>
          <w:tcPr>
            <w:tcW w:w="4050" w:type="dxa"/>
          </w:tcPr>
          <w:p w14:paraId="5D85D861" w14:textId="77777777" w:rsidR="00D60E59" w:rsidRPr="00D60E59" w:rsidRDefault="00343CCF" w:rsidP="00343CCF">
            <w:pPr>
              <w:spacing w:beforeAutospacing="1" w:after="100" w:afterAutospacing="1"/>
              <w:jc w:val="both"/>
              <w:rPr>
                <w:rFonts w:ascii="Times New Roman" w:eastAsia="Times New Roman" w:hAnsi="Times New Roman" w:cs="Times New Roman"/>
                <w:color w:val="000000"/>
                <w:sz w:val="27"/>
                <w:szCs w:val="27"/>
              </w:rPr>
            </w:pPr>
            <w:r w:rsidRPr="00343CCF">
              <w:rPr>
                <w:rFonts w:ascii="Times New Roman" w:eastAsia="Times New Roman" w:hAnsi="Times New Roman" w:cs="Times New Roman"/>
                <w:color w:val="000000"/>
                <w:sz w:val="27"/>
                <w:szCs w:val="27"/>
              </w:rPr>
              <w:lastRenderedPageBreak/>
              <w:t xml:space="preserve">Both the Universal Declaration of Human Rights (UDHR) and the Cairo Declaration on Human </w:t>
            </w:r>
            <w:r w:rsidRPr="00343CCF">
              <w:rPr>
                <w:rFonts w:ascii="Times New Roman" w:eastAsia="Times New Roman" w:hAnsi="Times New Roman" w:cs="Times New Roman"/>
                <w:color w:val="000000"/>
                <w:sz w:val="27"/>
                <w:szCs w:val="27"/>
              </w:rPr>
              <w:lastRenderedPageBreak/>
              <w:t>Rights in Islam (CDHRI) emphasize the right of individuals to be free from torture, cruel, inhuman, or degrading treatment or punishment.</w:t>
            </w:r>
          </w:p>
        </w:tc>
      </w:tr>
      <w:tr w:rsidR="00D60E59" w:rsidRPr="00D60E59" w14:paraId="50887111" w14:textId="77777777" w:rsidTr="00E72AB3">
        <w:tc>
          <w:tcPr>
            <w:tcW w:w="4698" w:type="dxa"/>
          </w:tcPr>
          <w:p w14:paraId="6FA74D5E"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6</w:t>
            </w:r>
          </w:p>
        </w:tc>
        <w:tc>
          <w:tcPr>
            <w:tcW w:w="4680" w:type="dxa"/>
          </w:tcPr>
          <w:p w14:paraId="00500EE8"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1A588238"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4BC41784" w14:textId="77777777" w:rsidTr="00E72AB3">
        <w:tc>
          <w:tcPr>
            <w:tcW w:w="4698" w:type="dxa"/>
          </w:tcPr>
          <w:p w14:paraId="1D666F67"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Everyone has the right to recognition everywhere as a person before the law.</w:t>
            </w:r>
          </w:p>
        </w:tc>
        <w:tc>
          <w:tcPr>
            <w:tcW w:w="4680" w:type="dxa"/>
          </w:tcPr>
          <w:p w14:paraId="7DCC8061" w14:textId="77777777" w:rsidR="00D60E59" w:rsidRPr="00D60E59" w:rsidRDefault="00343CCF" w:rsidP="00343CCF">
            <w:pPr>
              <w:spacing w:beforeAutospacing="1" w:after="100" w:afterAutospacing="1"/>
              <w:jc w:val="both"/>
              <w:rPr>
                <w:rFonts w:ascii="Times New Roman" w:eastAsia="Times New Roman" w:hAnsi="Times New Roman" w:cs="Times New Roman"/>
                <w:color w:val="000000"/>
                <w:sz w:val="27"/>
                <w:szCs w:val="27"/>
              </w:rPr>
            </w:pPr>
            <w:r w:rsidRPr="00343CCF">
              <w:rPr>
                <w:rFonts w:ascii="Times New Roman" w:eastAsia="Times New Roman" w:hAnsi="Times New Roman" w:cs="Times New Roman"/>
                <w:color w:val="000000"/>
                <w:sz w:val="27"/>
                <w:szCs w:val="27"/>
              </w:rPr>
              <w:t>All individuals are equal before the law, without distinction between the ruler and the ruled</w:t>
            </w:r>
          </w:p>
        </w:tc>
        <w:tc>
          <w:tcPr>
            <w:tcW w:w="4050" w:type="dxa"/>
          </w:tcPr>
          <w:p w14:paraId="296611C2" w14:textId="77777777" w:rsidR="00D60E59" w:rsidRPr="00D60E59" w:rsidRDefault="00343CCF" w:rsidP="00343CCF">
            <w:pPr>
              <w:spacing w:beforeAutospacing="1" w:after="100" w:afterAutospacing="1"/>
              <w:jc w:val="both"/>
              <w:rPr>
                <w:rFonts w:ascii="Times New Roman" w:eastAsia="Times New Roman" w:hAnsi="Times New Roman" w:cs="Times New Roman"/>
                <w:color w:val="000000"/>
                <w:sz w:val="27"/>
                <w:szCs w:val="27"/>
              </w:rPr>
            </w:pPr>
            <w:r w:rsidRPr="00343CCF">
              <w:rPr>
                <w:rFonts w:ascii="Times New Roman" w:eastAsia="Times New Roman" w:hAnsi="Times New Roman" w:cs="Times New Roman"/>
                <w:color w:val="000000"/>
                <w:sz w:val="27"/>
                <w:szCs w:val="27"/>
              </w:rPr>
              <w:t>Both Article 6 of the Universal Declaration of Human Rights (UDHR) and the Cairo Declaration on Human Rights in Islam (CDHRI) emphasize the importance of equality before the law. These documents recognize that every person, regardless of their social status or position in society, should be treated equally under the law.</w:t>
            </w:r>
          </w:p>
        </w:tc>
      </w:tr>
      <w:tr w:rsidR="00D60E59" w:rsidRPr="00D60E59" w14:paraId="2D285FF9" w14:textId="77777777" w:rsidTr="00E72AB3">
        <w:tc>
          <w:tcPr>
            <w:tcW w:w="4698" w:type="dxa"/>
          </w:tcPr>
          <w:p w14:paraId="3CC70D34"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7</w:t>
            </w:r>
          </w:p>
        </w:tc>
        <w:tc>
          <w:tcPr>
            <w:tcW w:w="4680" w:type="dxa"/>
          </w:tcPr>
          <w:p w14:paraId="3B524D19"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5F647D50"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5D2E88B8" w14:textId="77777777" w:rsidTr="00E72AB3">
        <w:tc>
          <w:tcPr>
            <w:tcW w:w="4698" w:type="dxa"/>
          </w:tcPr>
          <w:p w14:paraId="00F69B3E"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All are equal before the law and are entitled without any discrimination to equal protection of the law. All are entitled to equal protection against any discrimination in violation of this Declaration and against any incitement to such discrimination.</w:t>
            </w:r>
          </w:p>
        </w:tc>
        <w:tc>
          <w:tcPr>
            <w:tcW w:w="4680" w:type="dxa"/>
          </w:tcPr>
          <w:p w14:paraId="0FAE4D74" w14:textId="77777777" w:rsidR="00D60E59" w:rsidRPr="00D60E59" w:rsidRDefault="007F3F06" w:rsidP="007F3F06">
            <w:pPr>
              <w:spacing w:beforeAutospacing="1" w:after="100" w:afterAutospacing="1"/>
              <w:jc w:val="both"/>
              <w:rPr>
                <w:rFonts w:ascii="Times New Roman" w:eastAsia="Times New Roman" w:hAnsi="Times New Roman" w:cs="Times New Roman"/>
                <w:color w:val="000000"/>
                <w:sz w:val="27"/>
                <w:szCs w:val="27"/>
              </w:rPr>
            </w:pPr>
            <w:r w:rsidRPr="007F3F06">
              <w:rPr>
                <w:rFonts w:ascii="Times New Roman" w:eastAsia="Times New Roman" w:hAnsi="Times New Roman" w:cs="Times New Roman"/>
                <w:color w:val="000000"/>
                <w:sz w:val="27"/>
                <w:szCs w:val="27"/>
              </w:rPr>
              <w:t xml:space="preserve">It is the duty of individuals, societies and states to safeguard this right against any violation, and it is prohibited to take away life except for a </w:t>
            </w:r>
            <w:proofErr w:type="spellStart"/>
            <w:r w:rsidRPr="007F3F06">
              <w:rPr>
                <w:rFonts w:ascii="Times New Roman" w:eastAsia="Times New Roman" w:hAnsi="Times New Roman" w:cs="Times New Roman"/>
                <w:color w:val="000000"/>
                <w:sz w:val="27"/>
                <w:szCs w:val="27"/>
              </w:rPr>
              <w:t>shari'ah</w:t>
            </w:r>
            <w:proofErr w:type="spellEnd"/>
            <w:r w:rsidRPr="007F3F06">
              <w:rPr>
                <w:rFonts w:ascii="Times New Roman" w:eastAsia="Times New Roman" w:hAnsi="Times New Roman" w:cs="Times New Roman"/>
                <w:color w:val="000000"/>
                <w:sz w:val="27"/>
                <w:szCs w:val="27"/>
              </w:rPr>
              <w:t xml:space="preserve"> prescribed reason.</w:t>
            </w:r>
          </w:p>
        </w:tc>
        <w:tc>
          <w:tcPr>
            <w:tcW w:w="4050" w:type="dxa"/>
          </w:tcPr>
          <w:p w14:paraId="2CDE09E6" w14:textId="77777777" w:rsidR="00D60E59" w:rsidRPr="00D60E59" w:rsidRDefault="007F3F06" w:rsidP="007F3F06">
            <w:pPr>
              <w:spacing w:beforeAutospacing="1" w:after="100" w:afterAutospacing="1"/>
              <w:jc w:val="both"/>
              <w:rPr>
                <w:rFonts w:ascii="Times New Roman" w:eastAsia="Times New Roman" w:hAnsi="Times New Roman" w:cs="Times New Roman"/>
                <w:color w:val="000000"/>
                <w:sz w:val="27"/>
                <w:szCs w:val="27"/>
              </w:rPr>
            </w:pPr>
            <w:r w:rsidRPr="007F3F06">
              <w:rPr>
                <w:rFonts w:ascii="Times New Roman" w:eastAsia="Times New Roman" w:hAnsi="Times New Roman" w:cs="Times New Roman"/>
                <w:color w:val="000000"/>
                <w:sz w:val="27"/>
                <w:szCs w:val="27"/>
              </w:rPr>
              <w:t xml:space="preserve">The Universal Declaration of Human Rights (UDHR) and the Cairo Declaration on Human Rights in Islam (CDHRI) both emphasize the importance of protecting human rights and preventing discrimination. The UDHR emphasizes that all individuals are equal before the law and should receive equal protection without discrimination. </w:t>
            </w:r>
            <w:r w:rsidRPr="007F3F06">
              <w:rPr>
                <w:rFonts w:ascii="Times New Roman" w:eastAsia="Times New Roman" w:hAnsi="Times New Roman" w:cs="Times New Roman"/>
                <w:color w:val="000000"/>
                <w:sz w:val="27"/>
                <w:szCs w:val="27"/>
              </w:rPr>
              <w:lastRenderedPageBreak/>
              <w:t xml:space="preserve">The CDHRI, on the other hand, highlights the obligation of individuals, societies, and states to safeguard the right to life and prevent any violations, except for reasons prescribed by the </w:t>
            </w:r>
            <w:proofErr w:type="spellStart"/>
            <w:r w:rsidRPr="007F3F06">
              <w:rPr>
                <w:rFonts w:ascii="Times New Roman" w:eastAsia="Times New Roman" w:hAnsi="Times New Roman" w:cs="Times New Roman"/>
                <w:color w:val="000000"/>
                <w:sz w:val="27"/>
                <w:szCs w:val="27"/>
              </w:rPr>
              <w:t>shari'ah</w:t>
            </w:r>
            <w:proofErr w:type="spellEnd"/>
            <w:r w:rsidRPr="007F3F06">
              <w:rPr>
                <w:rFonts w:ascii="Times New Roman" w:eastAsia="Times New Roman" w:hAnsi="Times New Roman" w:cs="Times New Roman"/>
                <w:color w:val="000000"/>
                <w:sz w:val="27"/>
                <w:szCs w:val="27"/>
              </w:rPr>
              <w:t>.</w:t>
            </w:r>
          </w:p>
        </w:tc>
      </w:tr>
      <w:tr w:rsidR="00D60E59" w:rsidRPr="00D60E59" w14:paraId="7832FC71" w14:textId="77777777" w:rsidTr="00E72AB3">
        <w:tc>
          <w:tcPr>
            <w:tcW w:w="4698" w:type="dxa"/>
          </w:tcPr>
          <w:p w14:paraId="5D3FD9F7"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8</w:t>
            </w:r>
          </w:p>
        </w:tc>
        <w:tc>
          <w:tcPr>
            <w:tcW w:w="4680" w:type="dxa"/>
          </w:tcPr>
          <w:p w14:paraId="7599B617"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24EB76A2"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28EDE3AD" w14:textId="77777777" w:rsidTr="00E72AB3">
        <w:tc>
          <w:tcPr>
            <w:tcW w:w="4698" w:type="dxa"/>
          </w:tcPr>
          <w:p w14:paraId="570B61DA"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Everyone has the right to an effective remedy by the competent national tribunals for acts violating the fundamental rights granted him by the constitution or by law.</w:t>
            </w:r>
          </w:p>
        </w:tc>
        <w:tc>
          <w:tcPr>
            <w:tcW w:w="4680" w:type="dxa"/>
          </w:tcPr>
          <w:p w14:paraId="6AB5CA20" w14:textId="77777777" w:rsidR="00D60E59" w:rsidRPr="00D60E59" w:rsidRDefault="008334CE" w:rsidP="00AB7531">
            <w:pPr>
              <w:spacing w:beforeAutospacing="1" w:after="100" w:afterAutospacing="1"/>
              <w:rPr>
                <w:rFonts w:ascii="Times New Roman" w:eastAsia="Times New Roman" w:hAnsi="Times New Roman" w:cs="Times New Roman"/>
                <w:color w:val="000000"/>
                <w:sz w:val="27"/>
                <w:szCs w:val="27"/>
              </w:rPr>
            </w:pPr>
            <w:r w:rsidRPr="008334CE">
              <w:rPr>
                <w:rFonts w:ascii="Times New Roman" w:eastAsia="Times New Roman" w:hAnsi="Times New Roman" w:cs="Times New Roman"/>
                <w:color w:val="000000"/>
                <w:sz w:val="27"/>
                <w:szCs w:val="27"/>
              </w:rPr>
              <w:t xml:space="preserve">There shall be no crime or punishment except as provided for in the </w:t>
            </w:r>
            <w:proofErr w:type="spellStart"/>
            <w:r w:rsidRPr="008334CE">
              <w:rPr>
                <w:rFonts w:ascii="Times New Roman" w:eastAsia="Times New Roman" w:hAnsi="Times New Roman" w:cs="Times New Roman"/>
                <w:color w:val="000000"/>
                <w:sz w:val="27"/>
                <w:szCs w:val="27"/>
              </w:rPr>
              <w:t>Shari'ah</w:t>
            </w:r>
            <w:proofErr w:type="spellEnd"/>
            <w:r w:rsidRPr="008334CE">
              <w:rPr>
                <w:rFonts w:ascii="Times New Roman" w:eastAsia="Times New Roman" w:hAnsi="Times New Roman" w:cs="Times New Roman"/>
                <w:color w:val="000000"/>
                <w:sz w:val="27"/>
                <w:szCs w:val="27"/>
              </w:rPr>
              <w:t>.</w:t>
            </w:r>
          </w:p>
        </w:tc>
        <w:tc>
          <w:tcPr>
            <w:tcW w:w="4050" w:type="dxa"/>
          </w:tcPr>
          <w:p w14:paraId="5B1816F9" w14:textId="77777777" w:rsidR="0089084C" w:rsidRPr="0089084C" w:rsidRDefault="0089084C" w:rsidP="0089084C">
            <w:pPr>
              <w:spacing w:beforeAutospacing="1" w:after="100" w:afterAutospacing="1"/>
              <w:jc w:val="both"/>
              <w:rPr>
                <w:rFonts w:ascii="Times New Roman" w:eastAsia="Times New Roman" w:hAnsi="Times New Roman" w:cs="Times New Roman"/>
                <w:color w:val="000000"/>
                <w:sz w:val="27"/>
                <w:szCs w:val="27"/>
              </w:rPr>
            </w:pPr>
            <w:r w:rsidRPr="0089084C">
              <w:rPr>
                <w:rFonts w:ascii="Times New Roman" w:eastAsia="Times New Roman" w:hAnsi="Times New Roman" w:cs="Times New Roman"/>
                <w:color w:val="000000"/>
                <w:sz w:val="27"/>
                <w:szCs w:val="27"/>
              </w:rPr>
              <w:t>The Universal Declaration of Human Rights (UDHR) article emphasizes the importance of providing individuals with access to an effective remedy through competent national tribunals, in cases where their fundamental rights have been violated by the state or other parties. This reflects a commitment to a legal system that upholds individual rights and promotes accountability for violations.</w:t>
            </w:r>
          </w:p>
          <w:p w14:paraId="46363722" w14:textId="77777777" w:rsidR="00D60E59" w:rsidRPr="00D60E59" w:rsidRDefault="0089084C" w:rsidP="0089084C">
            <w:pPr>
              <w:spacing w:beforeAutospacing="1" w:after="100" w:afterAutospacing="1"/>
              <w:jc w:val="both"/>
              <w:rPr>
                <w:rFonts w:ascii="Times New Roman" w:eastAsia="Times New Roman" w:hAnsi="Times New Roman" w:cs="Times New Roman"/>
                <w:color w:val="000000"/>
                <w:sz w:val="27"/>
                <w:szCs w:val="27"/>
              </w:rPr>
            </w:pPr>
            <w:r w:rsidRPr="0089084C">
              <w:rPr>
                <w:rFonts w:ascii="Times New Roman" w:eastAsia="Times New Roman" w:hAnsi="Times New Roman" w:cs="Times New Roman"/>
                <w:color w:val="000000"/>
                <w:sz w:val="27"/>
                <w:szCs w:val="27"/>
              </w:rPr>
              <w:t xml:space="preserve">On the other hand, the article from the Cairo Declaration on Human Rights in Islam (CDHRI) emphasizes the importance of the Shariah as the basis for determining crimes and punishments. This reflects the Islamic perspective on justice, which places emphasis on </w:t>
            </w:r>
            <w:r w:rsidRPr="0089084C">
              <w:rPr>
                <w:rFonts w:ascii="Times New Roman" w:eastAsia="Times New Roman" w:hAnsi="Times New Roman" w:cs="Times New Roman"/>
                <w:color w:val="000000"/>
                <w:sz w:val="27"/>
                <w:szCs w:val="27"/>
              </w:rPr>
              <w:lastRenderedPageBreak/>
              <w:t>adherence to Islamic law and the implementation of its principles.</w:t>
            </w:r>
          </w:p>
        </w:tc>
      </w:tr>
      <w:tr w:rsidR="00D60E59" w:rsidRPr="00D60E59" w14:paraId="51D6D2D7" w14:textId="77777777" w:rsidTr="00E72AB3">
        <w:tc>
          <w:tcPr>
            <w:tcW w:w="4698" w:type="dxa"/>
          </w:tcPr>
          <w:p w14:paraId="494432E6"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9</w:t>
            </w:r>
          </w:p>
        </w:tc>
        <w:tc>
          <w:tcPr>
            <w:tcW w:w="4680" w:type="dxa"/>
          </w:tcPr>
          <w:p w14:paraId="58616D3B"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2CA85BCF"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3AC147EB" w14:textId="77777777" w:rsidTr="00E72AB3">
        <w:tc>
          <w:tcPr>
            <w:tcW w:w="4698" w:type="dxa"/>
          </w:tcPr>
          <w:p w14:paraId="39635640"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No one shall be subjected to arbitrary arrest, detention or exile.</w:t>
            </w:r>
          </w:p>
        </w:tc>
        <w:tc>
          <w:tcPr>
            <w:tcW w:w="4680" w:type="dxa"/>
          </w:tcPr>
          <w:p w14:paraId="32F0AE6A" w14:textId="77777777" w:rsidR="00D60E59" w:rsidRPr="00D60E59" w:rsidRDefault="0089084C" w:rsidP="0089084C">
            <w:pPr>
              <w:spacing w:beforeAutospacing="1" w:after="100" w:afterAutospacing="1"/>
              <w:jc w:val="both"/>
              <w:rPr>
                <w:rFonts w:ascii="Times New Roman" w:eastAsia="Times New Roman" w:hAnsi="Times New Roman" w:cs="Times New Roman"/>
                <w:color w:val="000000"/>
                <w:sz w:val="27"/>
                <w:szCs w:val="27"/>
              </w:rPr>
            </w:pPr>
            <w:r w:rsidRPr="0089084C">
              <w:rPr>
                <w:rFonts w:ascii="Times New Roman" w:eastAsia="Times New Roman" w:hAnsi="Times New Roman" w:cs="Times New Roman"/>
                <w:color w:val="000000"/>
                <w:sz w:val="27"/>
                <w:szCs w:val="27"/>
              </w:rPr>
              <w:t>It is not permitted without legitimate reason to arrest an individual, or restrict his freedom, to exile or to punish him.</w:t>
            </w:r>
          </w:p>
        </w:tc>
        <w:tc>
          <w:tcPr>
            <w:tcW w:w="4050" w:type="dxa"/>
          </w:tcPr>
          <w:p w14:paraId="565FF831" w14:textId="77777777" w:rsidR="00D60E59" w:rsidRPr="00D60E59" w:rsidRDefault="0089084C" w:rsidP="0089084C">
            <w:pPr>
              <w:spacing w:beforeAutospacing="1" w:after="100" w:afterAutospacing="1"/>
              <w:jc w:val="both"/>
              <w:rPr>
                <w:rFonts w:ascii="Times New Roman" w:eastAsia="Times New Roman" w:hAnsi="Times New Roman" w:cs="Times New Roman"/>
                <w:color w:val="000000"/>
                <w:sz w:val="27"/>
                <w:szCs w:val="27"/>
              </w:rPr>
            </w:pPr>
            <w:r w:rsidRPr="0089084C">
              <w:rPr>
                <w:rFonts w:ascii="Times New Roman" w:eastAsia="Times New Roman" w:hAnsi="Times New Roman" w:cs="Times New Roman"/>
                <w:color w:val="000000"/>
                <w:sz w:val="27"/>
                <w:szCs w:val="27"/>
              </w:rPr>
              <w:t>Both Article 9 of the Universal Declaration of Human Rights (UDHR) and Article 9 of the Cairo Declaration on Human Rights in Islam (CDHRI) emphasize the importance of protecting individuals from arbitrary arrest, detention, and exile. These articles affirm that such actions are only permissible when there is a legitimate reason and due process is followed.</w:t>
            </w:r>
          </w:p>
        </w:tc>
      </w:tr>
      <w:tr w:rsidR="00D60E59" w:rsidRPr="00D60E59" w14:paraId="2ACF101A" w14:textId="77777777" w:rsidTr="00E72AB3">
        <w:tc>
          <w:tcPr>
            <w:tcW w:w="4698" w:type="dxa"/>
          </w:tcPr>
          <w:p w14:paraId="23F0CD3A"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10</w:t>
            </w:r>
          </w:p>
        </w:tc>
        <w:tc>
          <w:tcPr>
            <w:tcW w:w="4680" w:type="dxa"/>
          </w:tcPr>
          <w:p w14:paraId="67FDEF27"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13CC9725"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3D67CF37" w14:textId="77777777" w:rsidTr="00E72AB3">
        <w:tc>
          <w:tcPr>
            <w:tcW w:w="4698" w:type="dxa"/>
          </w:tcPr>
          <w:p w14:paraId="64A98EFC"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Everyone is entitled in full equality to a fair and public hearing by an independent and impartial tribunal, in the determination of his rights and obligations and of any criminal charge against him.</w:t>
            </w:r>
          </w:p>
        </w:tc>
        <w:tc>
          <w:tcPr>
            <w:tcW w:w="4680" w:type="dxa"/>
          </w:tcPr>
          <w:p w14:paraId="57DF35B5" w14:textId="77777777" w:rsidR="00D60E59" w:rsidRPr="00D60E59" w:rsidRDefault="008A28ED" w:rsidP="004A2642">
            <w:pPr>
              <w:spacing w:beforeAutospacing="1" w:after="100" w:afterAutospacing="1"/>
              <w:rPr>
                <w:rFonts w:ascii="Times New Roman" w:eastAsia="Times New Roman" w:hAnsi="Times New Roman" w:cs="Times New Roman"/>
                <w:color w:val="000000"/>
                <w:sz w:val="27"/>
                <w:szCs w:val="27"/>
              </w:rPr>
            </w:pPr>
            <w:r w:rsidRPr="008A28ED">
              <w:rPr>
                <w:rFonts w:ascii="Times New Roman" w:eastAsia="Times New Roman" w:hAnsi="Times New Roman" w:cs="Times New Roman"/>
                <w:color w:val="000000"/>
                <w:sz w:val="27"/>
                <w:szCs w:val="27"/>
              </w:rPr>
              <w:t xml:space="preserve">A defendant is innocent until his guilt is proven </w:t>
            </w:r>
          </w:p>
        </w:tc>
        <w:tc>
          <w:tcPr>
            <w:tcW w:w="4050" w:type="dxa"/>
          </w:tcPr>
          <w:p w14:paraId="291C4AA1" w14:textId="77777777" w:rsidR="00D60E59" w:rsidRPr="00D60E59" w:rsidRDefault="008A28ED" w:rsidP="00422023">
            <w:pPr>
              <w:jc w:val="both"/>
              <w:rPr>
                <w:rFonts w:ascii="Times New Roman" w:eastAsia="Times New Roman" w:hAnsi="Times New Roman" w:cs="Times New Roman"/>
                <w:color w:val="000000"/>
                <w:sz w:val="27"/>
                <w:szCs w:val="27"/>
              </w:rPr>
            </w:pPr>
            <w:r w:rsidRPr="008A28ED">
              <w:rPr>
                <w:rFonts w:ascii="Times New Roman" w:eastAsia="Times New Roman" w:hAnsi="Times New Roman" w:cs="Times New Roman"/>
                <w:color w:val="000000"/>
                <w:sz w:val="27"/>
                <w:szCs w:val="27"/>
              </w:rPr>
              <w:t>Both the Universal Declaration of Human Rights (UDHR) and the Cairo Declaration on Human Rights in Islam (CDHRI) emphasize the importance of fair and impartial trials for all individuals. The UDHR states that everyone is entitled to a fair and public hearing by an independent and impartial tribunal, while the CDHRI emphasizes the presumption of innocence until proven guilty in a fast trial.</w:t>
            </w:r>
          </w:p>
        </w:tc>
      </w:tr>
      <w:tr w:rsidR="00D60E59" w:rsidRPr="00D60E59" w14:paraId="1851C1B4" w14:textId="77777777" w:rsidTr="00E72AB3">
        <w:tc>
          <w:tcPr>
            <w:tcW w:w="4698" w:type="dxa"/>
          </w:tcPr>
          <w:p w14:paraId="52854AD2"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11</w:t>
            </w:r>
          </w:p>
        </w:tc>
        <w:tc>
          <w:tcPr>
            <w:tcW w:w="4680" w:type="dxa"/>
          </w:tcPr>
          <w:p w14:paraId="5E942BF6"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756755C1"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4BF61EA2" w14:textId="77777777" w:rsidTr="00E72AB3">
        <w:tc>
          <w:tcPr>
            <w:tcW w:w="4698" w:type="dxa"/>
          </w:tcPr>
          <w:p w14:paraId="1380E225"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1. Everyone charged with a penal offence has the right to be presumed innocent until proved guilty according to law in a public trial at which he has had all the guarantees necessary for his </w:t>
            </w:r>
            <w:proofErr w:type="spellStart"/>
            <w:r w:rsidRPr="00D60E59">
              <w:rPr>
                <w:rFonts w:ascii="Times New Roman" w:eastAsia="Times New Roman" w:hAnsi="Times New Roman" w:cs="Times New Roman"/>
                <w:color w:val="000000"/>
                <w:sz w:val="27"/>
                <w:szCs w:val="27"/>
              </w:rPr>
              <w:t>defence</w:t>
            </w:r>
            <w:proofErr w:type="spellEnd"/>
            <w:r w:rsidRPr="00D60E59">
              <w:rPr>
                <w:rFonts w:ascii="Times New Roman" w:eastAsia="Times New Roman" w:hAnsi="Times New Roman" w:cs="Times New Roman"/>
                <w:color w:val="000000"/>
                <w:sz w:val="27"/>
                <w:szCs w:val="27"/>
              </w:rPr>
              <w:t>.</w:t>
            </w:r>
          </w:p>
        </w:tc>
        <w:tc>
          <w:tcPr>
            <w:tcW w:w="4680" w:type="dxa"/>
          </w:tcPr>
          <w:p w14:paraId="5270716B" w14:textId="77777777" w:rsidR="00D60E59" w:rsidRPr="00D60E59" w:rsidRDefault="002E1515" w:rsidP="00AB7531">
            <w:pPr>
              <w:spacing w:beforeAutospacing="1" w:after="100" w:afterAutospacing="1"/>
              <w:rPr>
                <w:rFonts w:ascii="Times New Roman" w:eastAsia="Times New Roman" w:hAnsi="Times New Roman" w:cs="Times New Roman"/>
                <w:color w:val="000000"/>
                <w:sz w:val="27"/>
                <w:szCs w:val="27"/>
              </w:rPr>
            </w:pPr>
            <w:r w:rsidRPr="008A28ED">
              <w:rPr>
                <w:rFonts w:ascii="Times New Roman" w:eastAsia="Times New Roman" w:hAnsi="Times New Roman" w:cs="Times New Roman"/>
                <w:color w:val="000000"/>
                <w:sz w:val="27"/>
                <w:szCs w:val="27"/>
              </w:rPr>
              <w:t>A defendant is innocent until his guilt is proven</w:t>
            </w:r>
            <w:r w:rsidR="00422023">
              <w:rPr>
                <w:rFonts w:ascii="Times New Roman" w:eastAsia="Times New Roman" w:hAnsi="Times New Roman" w:cs="Times New Roman"/>
                <w:color w:val="000000"/>
                <w:sz w:val="27"/>
                <w:szCs w:val="27"/>
              </w:rPr>
              <w:t xml:space="preserve"> </w:t>
            </w:r>
            <w:r w:rsidR="00422023" w:rsidRPr="008A28ED">
              <w:rPr>
                <w:rFonts w:ascii="Times New Roman" w:eastAsia="Times New Roman" w:hAnsi="Times New Roman" w:cs="Times New Roman"/>
                <w:color w:val="000000"/>
                <w:sz w:val="27"/>
                <w:szCs w:val="27"/>
              </w:rPr>
              <w:t>in a fast trial where the defendant is provided with all necessary guarantees of defense.</w:t>
            </w:r>
          </w:p>
        </w:tc>
        <w:tc>
          <w:tcPr>
            <w:tcW w:w="4050" w:type="dxa"/>
          </w:tcPr>
          <w:p w14:paraId="3EBBF6C1" w14:textId="77777777" w:rsidR="00D60E59" w:rsidRPr="00D60E59" w:rsidRDefault="00422023" w:rsidP="00422023">
            <w:pPr>
              <w:spacing w:beforeAutospacing="1" w:after="100" w:afterAutospacing="1"/>
              <w:jc w:val="both"/>
              <w:rPr>
                <w:rFonts w:ascii="Times New Roman" w:eastAsia="Times New Roman" w:hAnsi="Times New Roman" w:cs="Times New Roman"/>
                <w:color w:val="000000"/>
                <w:sz w:val="27"/>
                <w:szCs w:val="27"/>
              </w:rPr>
            </w:pPr>
            <w:r w:rsidRPr="00422023">
              <w:rPr>
                <w:rFonts w:ascii="Times New Roman" w:eastAsia="Times New Roman" w:hAnsi="Times New Roman" w:cs="Times New Roman"/>
                <w:color w:val="000000"/>
                <w:sz w:val="27"/>
                <w:szCs w:val="27"/>
              </w:rPr>
              <w:t>Both the Universal Declaration of Human Rights (UDHR) and the Cairo Declaration on Human Rights in Islam (CDHRI) emphasize the importance of the presumption of innocence and the right to a fair trial. The UDHR states that everyone charged with a penal offense has the right to be presumed innocent until proven guilty according to law in a public trial, while the CDHRI specifies that a defendant is innocent until proven guilty in a fast trial where they are provided with all necessary guarantees of defense.</w:t>
            </w:r>
          </w:p>
        </w:tc>
      </w:tr>
      <w:tr w:rsidR="00D60E59" w:rsidRPr="00D60E59" w14:paraId="2EA319B4" w14:textId="77777777" w:rsidTr="00E72AB3">
        <w:tc>
          <w:tcPr>
            <w:tcW w:w="4698" w:type="dxa"/>
          </w:tcPr>
          <w:p w14:paraId="3C02027F"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2. 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tc>
        <w:tc>
          <w:tcPr>
            <w:tcW w:w="4680" w:type="dxa"/>
          </w:tcPr>
          <w:p w14:paraId="34268D37" w14:textId="77777777" w:rsidR="00D60E59" w:rsidRPr="00D60E59" w:rsidRDefault="00611199" w:rsidP="00AB753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None</w:t>
            </w:r>
          </w:p>
        </w:tc>
        <w:tc>
          <w:tcPr>
            <w:tcW w:w="4050" w:type="dxa"/>
          </w:tcPr>
          <w:p w14:paraId="460450F8" w14:textId="77777777" w:rsidR="00D60E59" w:rsidRPr="00D60E59" w:rsidRDefault="00611199" w:rsidP="00097CE7">
            <w:pPr>
              <w:spacing w:before="100" w:beforeAutospacing="1" w:after="100" w:afterAutospacing="1"/>
              <w:jc w:val="both"/>
              <w:rPr>
                <w:rFonts w:ascii="Times New Roman" w:eastAsia="Times New Roman" w:hAnsi="Times New Roman" w:cs="Times New Roman"/>
                <w:color w:val="000000"/>
                <w:sz w:val="27"/>
                <w:szCs w:val="27"/>
              </w:rPr>
            </w:pPr>
            <w:r w:rsidRPr="00EC78B4">
              <w:rPr>
                <w:rFonts w:ascii="Times New Roman" w:eastAsia="Times New Roman" w:hAnsi="Times New Roman" w:cs="Times New Roman"/>
                <w:color w:val="000000"/>
                <w:sz w:val="27"/>
                <w:szCs w:val="27"/>
              </w:rPr>
              <w:t>CDHRI</w:t>
            </w:r>
            <w:r>
              <w:rPr>
                <w:rFonts w:ascii="Times New Roman" w:eastAsia="Times New Roman" w:hAnsi="Times New Roman" w:cs="Times New Roman"/>
                <w:color w:val="000000"/>
                <w:sz w:val="27"/>
                <w:szCs w:val="27"/>
              </w:rPr>
              <w:t xml:space="preserve"> </w:t>
            </w:r>
            <w:r w:rsidRPr="00611199">
              <w:rPr>
                <w:rFonts w:asciiTheme="majorBidi" w:hAnsiTheme="majorBidi" w:cstheme="majorBidi"/>
                <w:sz w:val="27"/>
                <w:szCs w:val="27"/>
              </w:rPr>
              <w:t>document does not talk about</w:t>
            </w:r>
            <w:r w:rsidR="00097CE7">
              <w:rPr>
                <w:rFonts w:asciiTheme="majorBidi" w:hAnsiTheme="majorBidi" w:cstheme="majorBidi"/>
                <w:sz w:val="27"/>
                <w:szCs w:val="27"/>
              </w:rPr>
              <w:t xml:space="preserve"> </w:t>
            </w:r>
            <w:r w:rsidR="00097CE7" w:rsidRPr="00D60E59">
              <w:rPr>
                <w:rFonts w:ascii="Times New Roman" w:eastAsia="Times New Roman" w:hAnsi="Times New Roman" w:cs="Times New Roman"/>
                <w:color w:val="000000"/>
                <w:sz w:val="27"/>
                <w:szCs w:val="27"/>
              </w:rPr>
              <w:t>held guilty on account of any act which did not constitute a penal offence, under national or international law, at the time when it was committed.</w:t>
            </w:r>
          </w:p>
        </w:tc>
      </w:tr>
      <w:tr w:rsidR="00D60E59" w:rsidRPr="00D60E59" w14:paraId="2C3D853C" w14:textId="77777777" w:rsidTr="00E72AB3">
        <w:tc>
          <w:tcPr>
            <w:tcW w:w="4698" w:type="dxa"/>
          </w:tcPr>
          <w:p w14:paraId="421DDF8A"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12</w:t>
            </w:r>
          </w:p>
        </w:tc>
        <w:tc>
          <w:tcPr>
            <w:tcW w:w="4680" w:type="dxa"/>
          </w:tcPr>
          <w:p w14:paraId="0F15801C"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46E076E2"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0E74142B" w14:textId="77777777" w:rsidTr="00E72AB3">
        <w:tc>
          <w:tcPr>
            <w:tcW w:w="4698" w:type="dxa"/>
          </w:tcPr>
          <w:p w14:paraId="4F2D0D10"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No one shall be subjected to arbitrary interference with his privacy, family, </w:t>
            </w:r>
            <w:r w:rsidRPr="00D60E59">
              <w:rPr>
                <w:rFonts w:ascii="Times New Roman" w:eastAsia="Times New Roman" w:hAnsi="Times New Roman" w:cs="Times New Roman"/>
                <w:color w:val="000000"/>
                <w:sz w:val="27"/>
                <w:szCs w:val="27"/>
              </w:rPr>
              <w:lastRenderedPageBreak/>
              <w:t xml:space="preserve">home or correspondence, nor to attacks upon his </w:t>
            </w:r>
            <w:proofErr w:type="spellStart"/>
            <w:r w:rsidRPr="00D60E59">
              <w:rPr>
                <w:rFonts w:ascii="Times New Roman" w:eastAsia="Times New Roman" w:hAnsi="Times New Roman" w:cs="Times New Roman"/>
                <w:color w:val="000000"/>
                <w:sz w:val="27"/>
                <w:szCs w:val="27"/>
              </w:rPr>
              <w:t>honour</w:t>
            </w:r>
            <w:proofErr w:type="spellEnd"/>
            <w:r w:rsidRPr="00D60E59">
              <w:rPr>
                <w:rFonts w:ascii="Times New Roman" w:eastAsia="Times New Roman" w:hAnsi="Times New Roman" w:cs="Times New Roman"/>
                <w:color w:val="000000"/>
                <w:sz w:val="27"/>
                <w:szCs w:val="27"/>
              </w:rPr>
              <w:t xml:space="preserve"> and reputation. Everyone has the right to the protection of the law against such interference or attacks.</w:t>
            </w:r>
          </w:p>
        </w:tc>
        <w:tc>
          <w:tcPr>
            <w:tcW w:w="4680" w:type="dxa"/>
          </w:tcPr>
          <w:p w14:paraId="0E5AF67B" w14:textId="77777777" w:rsidR="00D60E59" w:rsidRPr="00D60E59" w:rsidRDefault="00782018" w:rsidP="00782018">
            <w:pPr>
              <w:spacing w:beforeAutospacing="1" w:after="100" w:afterAutospacing="1"/>
              <w:jc w:val="both"/>
              <w:rPr>
                <w:rFonts w:ascii="Times New Roman" w:eastAsia="Times New Roman" w:hAnsi="Times New Roman" w:cs="Times New Roman"/>
                <w:color w:val="000000"/>
                <w:sz w:val="27"/>
                <w:szCs w:val="27"/>
              </w:rPr>
            </w:pPr>
            <w:r w:rsidRPr="00782018">
              <w:rPr>
                <w:rFonts w:ascii="Times New Roman" w:eastAsia="Times New Roman" w:hAnsi="Times New Roman" w:cs="Times New Roman"/>
                <w:color w:val="000000"/>
                <w:sz w:val="27"/>
                <w:szCs w:val="27"/>
              </w:rPr>
              <w:lastRenderedPageBreak/>
              <w:t xml:space="preserve">Everyone shall have the right to privacy in the conduct of his private affairs, in </w:t>
            </w:r>
            <w:r w:rsidRPr="00782018">
              <w:rPr>
                <w:rFonts w:ascii="Times New Roman" w:eastAsia="Times New Roman" w:hAnsi="Times New Roman" w:cs="Times New Roman"/>
                <w:color w:val="000000"/>
                <w:sz w:val="27"/>
                <w:szCs w:val="27"/>
              </w:rPr>
              <w:lastRenderedPageBreak/>
              <w:t>his home, among his family, with regard to his property and his relationships</w:t>
            </w:r>
          </w:p>
        </w:tc>
        <w:tc>
          <w:tcPr>
            <w:tcW w:w="4050" w:type="dxa"/>
          </w:tcPr>
          <w:p w14:paraId="52AE9417" w14:textId="77777777" w:rsidR="00D60E59" w:rsidRPr="00D60E59" w:rsidRDefault="00782018" w:rsidP="00782018">
            <w:pPr>
              <w:spacing w:beforeAutospacing="1" w:after="100" w:afterAutospacing="1"/>
              <w:jc w:val="both"/>
              <w:rPr>
                <w:rFonts w:ascii="Times New Roman" w:eastAsia="Times New Roman" w:hAnsi="Times New Roman" w:cs="Times New Roman"/>
                <w:color w:val="000000"/>
                <w:sz w:val="27"/>
                <w:szCs w:val="27"/>
              </w:rPr>
            </w:pPr>
            <w:r w:rsidRPr="00782018">
              <w:rPr>
                <w:rFonts w:ascii="Times New Roman" w:eastAsia="Times New Roman" w:hAnsi="Times New Roman" w:cs="Times New Roman"/>
                <w:color w:val="000000"/>
                <w:sz w:val="27"/>
                <w:szCs w:val="27"/>
              </w:rPr>
              <w:lastRenderedPageBreak/>
              <w:t xml:space="preserve">Both the Universal Declaration of Human Rights (UDHR) and the </w:t>
            </w:r>
            <w:r w:rsidRPr="00782018">
              <w:rPr>
                <w:rFonts w:ascii="Times New Roman" w:eastAsia="Times New Roman" w:hAnsi="Times New Roman" w:cs="Times New Roman"/>
                <w:color w:val="000000"/>
                <w:sz w:val="27"/>
                <w:szCs w:val="27"/>
              </w:rPr>
              <w:lastRenderedPageBreak/>
              <w:t>Cairo Declaration on Human Rights in Islam (CDHRI) emphasize the importance of privacy and protection from arbitrary interference or attacks on a person's reputation.</w:t>
            </w:r>
          </w:p>
        </w:tc>
      </w:tr>
      <w:tr w:rsidR="00D60E59" w:rsidRPr="00D60E59" w14:paraId="4E263C13" w14:textId="77777777" w:rsidTr="00E72AB3">
        <w:tc>
          <w:tcPr>
            <w:tcW w:w="4698" w:type="dxa"/>
          </w:tcPr>
          <w:p w14:paraId="163678FC"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13</w:t>
            </w:r>
          </w:p>
        </w:tc>
        <w:tc>
          <w:tcPr>
            <w:tcW w:w="4680" w:type="dxa"/>
          </w:tcPr>
          <w:p w14:paraId="42CC1A56"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2B1B3753"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2D50B728" w14:textId="77777777" w:rsidTr="00E72AB3">
        <w:tc>
          <w:tcPr>
            <w:tcW w:w="4698" w:type="dxa"/>
          </w:tcPr>
          <w:p w14:paraId="2BDB8556"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1. Everyone has the right to freedom of movement and residence within the borders of each State.</w:t>
            </w:r>
          </w:p>
        </w:tc>
        <w:tc>
          <w:tcPr>
            <w:tcW w:w="4680" w:type="dxa"/>
          </w:tcPr>
          <w:p w14:paraId="1F970551" w14:textId="77777777" w:rsidR="00D60E59" w:rsidRPr="00D60E59" w:rsidRDefault="003A2515" w:rsidP="003A2515">
            <w:pPr>
              <w:spacing w:beforeAutospacing="1" w:after="100" w:afterAutospacing="1"/>
              <w:jc w:val="both"/>
              <w:rPr>
                <w:rFonts w:ascii="Times New Roman" w:eastAsia="Times New Roman" w:hAnsi="Times New Roman" w:cs="Times New Roman"/>
                <w:color w:val="000000"/>
                <w:sz w:val="27"/>
                <w:szCs w:val="27"/>
              </w:rPr>
            </w:pPr>
            <w:r w:rsidRPr="003A2515">
              <w:rPr>
                <w:rFonts w:ascii="Times New Roman" w:eastAsia="Times New Roman" w:hAnsi="Times New Roman" w:cs="Times New Roman"/>
                <w:color w:val="000000"/>
                <w:sz w:val="27"/>
                <w:szCs w:val="27"/>
              </w:rPr>
              <w:t xml:space="preserve">Every man shall have the right, within the framework of the </w:t>
            </w:r>
            <w:proofErr w:type="spellStart"/>
            <w:r w:rsidRPr="003A2515">
              <w:rPr>
                <w:rFonts w:ascii="Times New Roman" w:eastAsia="Times New Roman" w:hAnsi="Times New Roman" w:cs="Times New Roman"/>
                <w:color w:val="000000"/>
                <w:sz w:val="27"/>
                <w:szCs w:val="27"/>
              </w:rPr>
              <w:t>Shari'ah</w:t>
            </w:r>
            <w:proofErr w:type="spellEnd"/>
            <w:r w:rsidRPr="003A2515">
              <w:rPr>
                <w:rFonts w:ascii="Times New Roman" w:eastAsia="Times New Roman" w:hAnsi="Times New Roman" w:cs="Times New Roman"/>
                <w:color w:val="000000"/>
                <w:sz w:val="27"/>
                <w:szCs w:val="27"/>
              </w:rPr>
              <w:t>, to free movement and to select his place of residence whether within or outside his country</w:t>
            </w:r>
          </w:p>
        </w:tc>
        <w:tc>
          <w:tcPr>
            <w:tcW w:w="4050" w:type="dxa"/>
          </w:tcPr>
          <w:p w14:paraId="7FB3BC6E" w14:textId="77777777" w:rsidR="00D60E59" w:rsidRPr="00D60E59" w:rsidRDefault="003A2515" w:rsidP="003A2515">
            <w:pPr>
              <w:spacing w:beforeAutospacing="1" w:after="100" w:afterAutospacing="1"/>
              <w:jc w:val="both"/>
              <w:rPr>
                <w:rFonts w:ascii="Times New Roman" w:eastAsia="Times New Roman" w:hAnsi="Times New Roman" w:cs="Times New Roman"/>
                <w:color w:val="000000"/>
                <w:sz w:val="27"/>
                <w:szCs w:val="27"/>
              </w:rPr>
            </w:pPr>
            <w:r w:rsidRPr="003A2515">
              <w:rPr>
                <w:rFonts w:ascii="Times New Roman" w:eastAsia="Times New Roman" w:hAnsi="Times New Roman" w:cs="Times New Roman"/>
                <w:color w:val="000000"/>
                <w:sz w:val="27"/>
                <w:szCs w:val="27"/>
              </w:rPr>
              <w:t xml:space="preserve">UDHR provides this right to everyone without any restrictions, the CDHRI limits this right by stating that it must be exercised within the framework of </w:t>
            </w:r>
            <w:proofErr w:type="spellStart"/>
            <w:r w:rsidRPr="003A2515">
              <w:rPr>
                <w:rFonts w:ascii="Times New Roman" w:eastAsia="Times New Roman" w:hAnsi="Times New Roman" w:cs="Times New Roman"/>
                <w:color w:val="000000"/>
                <w:sz w:val="27"/>
                <w:szCs w:val="27"/>
              </w:rPr>
              <w:t>Shari'ah</w:t>
            </w:r>
            <w:proofErr w:type="spellEnd"/>
            <w:r w:rsidRPr="003A2515">
              <w:rPr>
                <w:rFonts w:ascii="Times New Roman" w:eastAsia="Times New Roman" w:hAnsi="Times New Roman" w:cs="Times New Roman"/>
                <w:color w:val="000000"/>
                <w:sz w:val="27"/>
                <w:szCs w:val="27"/>
              </w:rPr>
              <w:t xml:space="preserve"> law. This means that the right to freedom of movement and residence in the CDHRI is subject to the principles and guidelines of Islamic law.</w:t>
            </w:r>
          </w:p>
        </w:tc>
      </w:tr>
      <w:tr w:rsidR="00D60E59" w:rsidRPr="00D60E59" w14:paraId="4971A64D" w14:textId="77777777" w:rsidTr="00E72AB3">
        <w:tc>
          <w:tcPr>
            <w:tcW w:w="4698" w:type="dxa"/>
          </w:tcPr>
          <w:p w14:paraId="0C8F424A"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2. Everyone has the right to leave any country, including his own, and to return to his country.</w:t>
            </w:r>
          </w:p>
        </w:tc>
        <w:tc>
          <w:tcPr>
            <w:tcW w:w="4680" w:type="dxa"/>
          </w:tcPr>
          <w:p w14:paraId="6EEED2AB"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p>
        </w:tc>
        <w:tc>
          <w:tcPr>
            <w:tcW w:w="4050" w:type="dxa"/>
          </w:tcPr>
          <w:p w14:paraId="5B14D664"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p>
        </w:tc>
      </w:tr>
      <w:tr w:rsidR="00D60E59" w:rsidRPr="00D60E59" w14:paraId="2F972A40" w14:textId="77777777" w:rsidTr="00E72AB3">
        <w:tc>
          <w:tcPr>
            <w:tcW w:w="4698" w:type="dxa"/>
          </w:tcPr>
          <w:p w14:paraId="2805A7FF"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14</w:t>
            </w:r>
          </w:p>
        </w:tc>
        <w:tc>
          <w:tcPr>
            <w:tcW w:w="4680" w:type="dxa"/>
          </w:tcPr>
          <w:p w14:paraId="7C0ABB2C"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42BB8982"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40832548" w14:textId="77777777" w:rsidTr="00E72AB3">
        <w:tc>
          <w:tcPr>
            <w:tcW w:w="4698" w:type="dxa"/>
          </w:tcPr>
          <w:p w14:paraId="553CB3EA"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1. Everyone has the right to seek and to enjoy in other countries asylum from persecution.</w:t>
            </w:r>
          </w:p>
        </w:tc>
        <w:tc>
          <w:tcPr>
            <w:tcW w:w="4680" w:type="dxa"/>
          </w:tcPr>
          <w:p w14:paraId="14CEE99C" w14:textId="77777777" w:rsidR="00D60E59" w:rsidRPr="00D60E59" w:rsidRDefault="005A6FBF" w:rsidP="00AB7531">
            <w:pPr>
              <w:spacing w:beforeAutospacing="1" w:after="100" w:afterAutospacing="1"/>
              <w:rPr>
                <w:rFonts w:ascii="Times New Roman" w:eastAsia="Times New Roman" w:hAnsi="Times New Roman" w:cs="Times New Roman"/>
                <w:color w:val="000000"/>
                <w:sz w:val="27"/>
                <w:szCs w:val="27"/>
              </w:rPr>
            </w:pPr>
            <w:r w:rsidRPr="005A6FBF">
              <w:rPr>
                <w:rFonts w:ascii="Times New Roman" w:eastAsia="Times New Roman" w:hAnsi="Times New Roman" w:cs="Times New Roman"/>
                <w:color w:val="000000"/>
                <w:sz w:val="27"/>
                <w:szCs w:val="27"/>
              </w:rPr>
              <w:t>The country of refuge shall be obliged to provide protection to the asylum-seeker until his safety has been attained</w:t>
            </w:r>
          </w:p>
        </w:tc>
        <w:tc>
          <w:tcPr>
            <w:tcW w:w="4050" w:type="dxa"/>
          </w:tcPr>
          <w:p w14:paraId="60E4B1BA" w14:textId="77777777" w:rsidR="00D60E59" w:rsidRPr="00D60E59" w:rsidRDefault="005A6FBF" w:rsidP="005A6FBF">
            <w:pPr>
              <w:spacing w:beforeAutospacing="1" w:after="100" w:afterAutospacing="1"/>
              <w:jc w:val="both"/>
              <w:rPr>
                <w:rFonts w:ascii="Times New Roman" w:eastAsia="Times New Roman" w:hAnsi="Times New Roman" w:cs="Times New Roman"/>
                <w:color w:val="000000"/>
                <w:sz w:val="27"/>
                <w:szCs w:val="27"/>
              </w:rPr>
            </w:pPr>
            <w:r w:rsidRPr="005A6FBF">
              <w:rPr>
                <w:rFonts w:ascii="Times New Roman" w:eastAsia="Times New Roman" w:hAnsi="Times New Roman" w:cs="Times New Roman"/>
                <w:color w:val="000000"/>
                <w:sz w:val="27"/>
                <w:szCs w:val="27"/>
              </w:rPr>
              <w:t xml:space="preserve">Both Article 14 of the Universal Declaration of Human Rights (UDHR) and the Country of Origin and Asylum Principles of the Cairo Declaration on Human Rights in Islam (CDHRI) emphasize the right of individuals to seek asylum in other countries from </w:t>
            </w:r>
            <w:r w:rsidRPr="005A6FBF">
              <w:rPr>
                <w:rFonts w:ascii="Times New Roman" w:eastAsia="Times New Roman" w:hAnsi="Times New Roman" w:cs="Times New Roman"/>
                <w:color w:val="000000"/>
                <w:sz w:val="27"/>
                <w:szCs w:val="27"/>
              </w:rPr>
              <w:lastRenderedPageBreak/>
              <w:t>persecution.</w:t>
            </w:r>
          </w:p>
        </w:tc>
      </w:tr>
      <w:tr w:rsidR="00D60E59" w:rsidRPr="00D60E59" w14:paraId="075B7C72" w14:textId="77777777" w:rsidTr="00E72AB3">
        <w:tc>
          <w:tcPr>
            <w:tcW w:w="4698" w:type="dxa"/>
          </w:tcPr>
          <w:p w14:paraId="023A068A"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lastRenderedPageBreak/>
              <w:t>2. This right may not be invoked in the case of prosecutions genuinely arising from non-political crimes or from acts contrary to the purposes and principles of the United Nations.</w:t>
            </w:r>
          </w:p>
        </w:tc>
        <w:tc>
          <w:tcPr>
            <w:tcW w:w="4680" w:type="dxa"/>
          </w:tcPr>
          <w:p w14:paraId="07198546"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p>
        </w:tc>
        <w:tc>
          <w:tcPr>
            <w:tcW w:w="4050" w:type="dxa"/>
          </w:tcPr>
          <w:p w14:paraId="791A7731"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p>
        </w:tc>
      </w:tr>
      <w:tr w:rsidR="00D60E59" w:rsidRPr="00D60E59" w14:paraId="5C4766DA" w14:textId="77777777" w:rsidTr="00E72AB3">
        <w:tc>
          <w:tcPr>
            <w:tcW w:w="4698" w:type="dxa"/>
          </w:tcPr>
          <w:p w14:paraId="5BC1CA19"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15</w:t>
            </w:r>
          </w:p>
        </w:tc>
        <w:tc>
          <w:tcPr>
            <w:tcW w:w="4680" w:type="dxa"/>
          </w:tcPr>
          <w:p w14:paraId="34731320"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3DB177A2"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6EB7BB2E" w14:textId="77777777" w:rsidTr="00E72AB3">
        <w:tc>
          <w:tcPr>
            <w:tcW w:w="4698" w:type="dxa"/>
          </w:tcPr>
          <w:p w14:paraId="3A41B3B4"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1. Everyone has the right to a nationality.</w:t>
            </w:r>
          </w:p>
        </w:tc>
        <w:tc>
          <w:tcPr>
            <w:tcW w:w="4680" w:type="dxa"/>
          </w:tcPr>
          <w:p w14:paraId="0597D98F" w14:textId="77777777" w:rsidR="00D60E59" w:rsidRPr="00D60E59" w:rsidRDefault="00D55B32" w:rsidP="00D55B32">
            <w:pPr>
              <w:spacing w:beforeAutospacing="1" w:after="100" w:afterAutospacing="1"/>
              <w:jc w:val="both"/>
              <w:rPr>
                <w:rFonts w:ascii="Times New Roman" w:eastAsia="Times New Roman" w:hAnsi="Times New Roman" w:cs="Times New Roman"/>
                <w:color w:val="000000"/>
                <w:sz w:val="27"/>
                <w:szCs w:val="27"/>
              </w:rPr>
            </w:pPr>
            <w:r w:rsidRPr="00D55B32">
              <w:rPr>
                <w:rFonts w:ascii="Times New Roman" w:eastAsia="Times New Roman" w:hAnsi="Times New Roman" w:cs="Times New Roman"/>
                <w:color w:val="000000"/>
                <w:sz w:val="27"/>
                <w:szCs w:val="27"/>
              </w:rPr>
              <w:t xml:space="preserve">Men and women have the right to marriage, and no restrictions stemming from race, </w:t>
            </w:r>
            <w:proofErr w:type="spellStart"/>
            <w:r w:rsidRPr="00D55B32">
              <w:rPr>
                <w:rFonts w:ascii="Times New Roman" w:eastAsia="Times New Roman" w:hAnsi="Times New Roman" w:cs="Times New Roman"/>
                <w:color w:val="000000"/>
                <w:sz w:val="27"/>
                <w:szCs w:val="27"/>
              </w:rPr>
              <w:t>colour</w:t>
            </w:r>
            <w:proofErr w:type="spellEnd"/>
            <w:r w:rsidRPr="00D55B32">
              <w:rPr>
                <w:rFonts w:ascii="Times New Roman" w:eastAsia="Times New Roman" w:hAnsi="Times New Roman" w:cs="Times New Roman"/>
                <w:color w:val="000000"/>
                <w:sz w:val="27"/>
                <w:szCs w:val="27"/>
              </w:rPr>
              <w:t xml:space="preserve"> or nationality shall prevent them from exercising this right.</w:t>
            </w:r>
          </w:p>
        </w:tc>
        <w:tc>
          <w:tcPr>
            <w:tcW w:w="4050" w:type="dxa"/>
          </w:tcPr>
          <w:p w14:paraId="2D81FC45" w14:textId="77777777" w:rsidR="00D60E59" w:rsidRPr="00D60E59" w:rsidRDefault="00D55B32" w:rsidP="00D55B32">
            <w:pPr>
              <w:spacing w:beforeAutospacing="1" w:after="100" w:afterAutospacing="1"/>
              <w:jc w:val="both"/>
              <w:rPr>
                <w:rFonts w:ascii="Times New Roman" w:eastAsia="Times New Roman" w:hAnsi="Times New Roman" w:cs="Times New Roman"/>
                <w:color w:val="000000"/>
                <w:sz w:val="27"/>
                <w:szCs w:val="27"/>
              </w:rPr>
            </w:pPr>
            <w:r w:rsidRPr="00D55B32">
              <w:rPr>
                <w:rFonts w:ascii="Times New Roman" w:eastAsia="Times New Roman" w:hAnsi="Times New Roman" w:cs="Times New Roman"/>
                <w:color w:val="000000"/>
                <w:sz w:val="27"/>
                <w:szCs w:val="27"/>
              </w:rPr>
              <w:t>The right to a nationality is a fundamental human right recognized in the Universal Declaration of Human Rights. This right ensures that everyone has the right to belong to a state and to be recognized as a member of that state. However, it is important to note that the enjoyment of this right should not lead to discrimination based on race, ethnicity, or any other factors.</w:t>
            </w:r>
          </w:p>
        </w:tc>
      </w:tr>
      <w:tr w:rsidR="00D60E59" w:rsidRPr="00D60E59" w14:paraId="1829F0A9" w14:textId="77777777" w:rsidTr="00E72AB3">
        <w:tc>
          <w:tcPr>
            <w:tcW w:w="4698" w:type="dxa"/>
          </w:tcPr>
          <w:p w14:paraId="1994C4EE"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2. No one shall be arbitrarily deprived of his nationality nor denied the right to change his nationality.</w:t>
            </w:r>
          </w:p>
        </w:tc>
        <w:tc>
          <w:tcPr>
            <w:tcW w:w="4680" w:type="dxa"/>
          </w:tcPr>
          <w:p w14:paraId="7B53A39E" w14:textId="16FDA273" w:rsidR="00D60E59" w:rsidRPr="00D60E59" w:rsidRDefault="00E06C3D" w:rsidP="00AB7531">
            <w:pPr>
              <w:spacing w:before="100" w:beforeAutospacing="1" w:after="100" w:afterAutospacing="1"/>
              <w:rPr>
                <w:rFonts w:ascii="Times New Roman" w:eastAsia="Times New Roman" w:hAnsi="Times New Roman" w:cs="Times New Roman"/>
                <w:color w:val="000000"/>
                <w:sz w:val="27"/>
                <w:szCs w:val="27"/>
              </w:rPr>
            </w:pPr>
            <w:r w:rsidRPr="00E06C3D">
              <w:rPr>
                <w:rFonts w:ascii="Times New Roman" w:eastAsia="Times New Roman" w:hAnsi="Times New Roman" w:cs="Times New Roman"/>
                <w:color w:val="000000"/>
                <w:sz w:val="27"/>
                <w:szCs w:val="27"/>
              </w:rPr>
              <w:t>Everyone shall have the right to freedom of movement and residence within the borders of each state. Everyone shall have the right to leave any country including his own, and to return to his country.</w:t>
            </w:r>
          </w:p>
        </w:tc>
        <w:tc>
          <w:tcPr>
            <w:tcW w:w="4050" w:type="dxa"/>
          </w:tcPr>
          <w:p w14:paraId="52B8D756" w14:textId="190B146D" w:rsidR="00D60E59" w:rsidRPr="00D60E59" w:rsidRDefault="00E06C3D" w:rsidP="00AB7531">
            <w:pPr>
              <w:spacing w:before="100" w:beforeAutospacing="1" w:after="100" w:afterAutospacing="1"/>
              <w:rPr>
                <w:rFonts w:ascii="Times New Roman" w:eastAsia="Times New Roman" w:hAnsi="Times New Roman" w:cs="Times New Roman"/>
                <w:color w:val="000000"/>
                <w:sz w:val="27"/>
                <w:szCs w:val="27"/>
              </w:rPr>
            </w:pPr>
            <w:r w:rsidRPr="00E06C3D">
              <w:rPr>
                <w:rFonts w:ascii="Times New Roman" w:eastAsia="Times New Roman" w:hAnsi="Times New Roman" w:cs="Times New Roman"/>
                <w:color w:val="000000"/>
                <w:sz w:val="27"/>
                <w:szCs w:val="27"/>
              </w:rPr>
              <w:t>both the UDHR and CDHRI recognize the right to freedom of movement as a fundamental human right, and stress that any restrictions on this right must be necessary, proportionate, and consistent with other human rights principles.</w:t>
            </w:r>
          </w:p>
        </w:tc>
      </w:tr>
      <w:tr w:rsidR="00D60E59" w:rsidRPr="00D60E59" w14:paraId="33A21BE0" w14:textId="77777777" w:rsidTr="00E72AB3">
        <w:tc>
          <w:tcPr>
            <w:tcW w:w="4698" w:type="dxa"/>
          </w:tcPr>
          <w:p w14:paraId="1C0244E2"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16</w:t>
            </w:r>
          </w:p>
        </w:tc>
        <w:tc>
          <w:tcPr>
            <w:tcW w:w="4680" w:type="dxa"/>
          </w:tcPr>
          <w:p w14:paraId="1E196281"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4EE49E84"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5003AF30" w14:textId="77777777" w:rsidTr="00E72AB3">
        <w:tc>
          <w:tcPr>
            <w:tcW w:w="4698" w:type="dxa"/>
          </w:tcPr>
          <w:p w14:paraId="6D1425C2"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1. Men and women of full age, without </w:t>
            </w:r>
            <w:r w:rsidRPr="00D60E59">
              <w:rPr>
                <w:rFonts w:ascii="Times New Roman" w:eastAsia="Times New Roman" w:hAnsi="Times New Roman" w:cs="Times New Roman"/>
                <w:color w:val="000000"/>
                <w:sz w:val="27"/>
                <w:szCs w:val="27"/>
              </w:rPr>
              <w:lastRenderedPageBreak/>
              <w:t>any limitation due to race, nationality or religion, have the right to marry and to found a family. They are entitled to equal rights as to marriage, during marriage and at its dissolution.</w:t>
            </w:r>
          </w:p>
        </w:tc>
        <w:tc>
          <w:tcPr>
            <w:tcW w:w="4680" w:type="dxa"/>
          </w:tcPr>
          <w:p w14:paraId="38F964F6" w14:textId="66AA6A64" w:rsidR="00D60E59" w:rsidRPr="00D60E59" w:rsidRDefault="009428CA" w:rsidP="00AB7531">
            <w:pPr>
              <w:spacing w:beforeAutospacing="1" w:after="100" w:afterAutospacing="1"/>
              <w:rPr>
                <w:rFonts w:ascii="Times New Roman" w:eastAsia="Times New Roman" w:hAnsi="Times New Roman" w:cs="Times New Roman"/>
                <w:color w:val="000000"/>
                <w:sz w:val="27"/>
                <w:szCs w:val="27"/>
              </w:rPr>
            </w:pPr>
            <w:r w:rsidRPr="009428CA">
              <w:rPr>
                <w:rFonts w:ascii="Times New Roman" w:eastAsia="Times New Roman" w:hAnsi="Times New Roman" w:cs="Times New Roman"/>
                <w:color w:val="000000"/>
                <w:sz w:val="27"/>
                <w:szCs w:val="27"/>
              </w:rPr>
              <w:lastRenderedPageBreak/>
              <w:t xml:space="preserve">Men and women of full age, without any </w:t>
            </w:r>
            <w:r w:rsidRPr="009428CA">
              <w:rPr>
                <w:rFonts w:ascii="Times New Roman" w:eastAsia="Times New Roman" w:hAnsi="Times New Roman" w:cs="Times New Roman"/>
                <w:color w:val="000000"/>
                <w:sz w:val="27"/>
                <w:szCs w:val="27"/>
              </w:rPr>
              <w:lastRenderedPageBreak/>
              <w:t>limitation due to race, nationality or religion, have the right to marry and to found a family. They are entitled to equal rights as to marriage, during marriage and at its dissolution.</w:t>
            </w:r>
          </w:p>
        </w:tc>
        <w:tc>
          <w:tcPr>
            <w:tcW w:w="4050" w:type="dxa"/>
          </w:tcPr>
          <w:p w14:paraId="52A2F0FB" w14:textId="56DF2829" w:rsidR="00D60E59" w:rsidRPr="00D60E59" w:rsidRDefault="009428CA" w:rsidP="00AB7531">
            <w:p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W</w:t>
            </w:r>
            <w:r w:rsidRPr="009428CA">
              <w:rPr>
                <w:rFonts w:ascii="Times New Roman" w:eastAsia="Times New Roman" w:hAnsi="Times New Roman" w:cs="Times New Roman"/>
                <w:color w:val="000000"/>
                <w:sz w:val="27"/>
                <w:szCs w:val="27"/>
              </w:rPr>
              <w:t xml:space="preserve">hile both articles recognize the </w:t>
            </w:r>
            <w:r w:rsidRPr="009428CA">
              <w:rPr>
                <w:rFonts w:ascii="Times New Roman" w:eastAsia="Times New Roman" w:hAnsi="Times New Roman" w:cs="Times New Roman"/>
                <w:color w:val="000000"/>
                <w:sz w:val="27"/>
                <w:szCs w:val="27"/>
              </w:rPr>
              <w:lastRenderedPageBreak/>
              <w:t>importance of marriage and family, the UDHR emphasizes the principle of equality in marriage and family relationships, while the CDHRI emphasizes the importance of marriage and family as a sacred institution, and the role of Islamic values in protecting the family and its members.</w:t>
            </w:r>
          </w:p>
        </w:tc>
      </w:tr>
      <w:tr w:rsidR="00D60E59" w:rsidRPr="00D60E59" w14:paraId="31BEC7D1" w14:textId="77777777" w:rsidTr="00E72AB3">
        <w:tc>
          <w:tcPr>
            <w:tcW w:w="4698" w:type="dxa"/>
          </w:tcPr>
          <w:p w14:paraId="3864B4C1"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lastRenderedPageBreak/>
              <w:t>2. Marriage shall be entered into only with the free and full consent of the intending spouses.</w:t>
            </w:r>
          </w:p>
        </w:tc>
        <w:tc>
          <w:tcPr>
            <w:tcW w:w="4680" w:type="dxa"/>
          </w:tcPr>
          <w:p w14:paraId="0A7734AC" w14:textId="6A9242D3" w:rsidR="00D60E59" w:rsidRPr="00D60E59" w:rsidRDefault="009428CA" w:rsidP="00AB7531">
            <w:pPr>
              <w:spacing w:before="100" w:beforeAutospacing="1" w:after="100" w:afterAutospacing="1"/>
              <w:rPr>
                <w:rFonts w:ascii="Times New Roman" w:eastAsia="Times New Roman" w:hAnsi="Times New Roman" w:cs="Times New Roman"/>
                <w:color w:val="000000"/>
                <w:sz w:val="27"/>
                <w:szCs w:val="27"/>
              </w:rPr>
            </w:pPr>
            <w:r w:rsidRPr="009428CA">
              <w:rPr>
                <w:rFonts w:ascii="Times New Roman" w:eastAsia="Times New Roman" w:hAnsi="Times New Roman" w:cs="Times New Roman"/>
                <w:color w:val="000000"/>
                <w:sz w:val="27"/>
                <w:szCs w:val="27"/>
              </w:rPr>
              <w:t>The family is the foundation of society, and marriage is the cornerstone of the family. Men and women have the right to marriage, and no restrictions stemming from race, color or nationality shall prevent them from exercising this right.</w:t>
            </w:r>
          </w:p>
        </w:tc>
        <w:tc>
          <w:tcPr>
            <w:tcW w:w="4050" w:type="dxa"/>
          </w:tcPr>
          <w:p w14:paraId="1A2C54D2" w14:textId="0D0EA119" w:rsidR="00D60E59" w:rsidRPr="00D60E59" w:rsidRDefault="009428CA" w:rsidP="00AB7531">
            <w:pPr>
              <w:spacing w:before="100" w:beforeAutospacing="1" w:after="100" w:afterAutospacing="1"/>
              <w:rPr>
                <w:rFonts w:ascii="Times New Roman" w:eastAsia="Times New Roman" w:hAnsi="Times New Roman" w:cs="Times New Roman"/>
                <w:color w:val="000000"/>
                <w:sz w:val="27"/>
                <w:szCs w:val="27"/>
              </w:rPr>
            </w:pPr>
            <w:r w:rsidRPr="009428CA">
              <w:rPr>
                <w:rFonts w:ascii="Times New Roman" w:eastAsia="Times New Roman" w:hAnsi="Times New Roman" w:cs="Times New Roman"/>
                <w:color w:val="000000"/>
                <w:sz w:val="27"/>
                <w:szCs w:val="27"/>
              </w:rPr>
              <w:t xml:space="preserve">both the UDHR and CDHRI recognize the importance of free and full consent in marriage. While the UDHR emphasizes it more explicitly, the CDHRI recognizes it implicitly through the recognition of the right to marriage without any restrictions based on race, color, or </w:t>
            </w:r>
            <w:proofErr w:type="gramStart"/>
            <w:r w:rsidRPr="009428CA">
              <w:rPr>
                <w:rFonts w:ascii="Times New Roman" w:eastAsia="Times New Roman" w:hAnsi="Times New Roman" w:cs="Times New Roman"/>
                <w:color w:val="000000"/>
                <w:sz w:val="27"/>
                <w:szCs w:val="27"/>
              </w:rPr>
              <w:t>nationality..</w:t>
            </w:r>
            <w:proofErr w:type="gramEnd"/>
          </w:p>
        </w:tc>
      </w:tr>
      <w:tr w:rsidR="00D60E59" w:rsidRPr="00D60E59" w14:paraId="7FED76E6" w14:textId="77777777" w:rsidTr="00E72AB3">
        <w:tc>
          <w:tcPr>
            <w:tcW w:w="4698" w:type="dxa"/>
          </w:tcPr>
          <w:p w14:paraId="7F047A5C"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3. The family is the natural and fundamental group unit of society and is entitled to protection by society and the State.</w:t>
            </w:r>
          </w:p>
        </w:tc>
        <w:tc>
          <w:tcPr>
            <w:tcW w:w="4680" w:type="dxa"/>
          </w:tcPr>
          <w:p w14:paraId="69D708AA" w14:textId="2F48531D" w:rsidR="00D60E59" w:rsidRPr="00D60E59" w:rsidRDefault="009428CA" w:rsidP="00AB7531">
            <w:pPr>
              <w:spacing w:before="100" w:beforeAutospacing="1" w:after="100" w:afterAutospacing="1"/>
              <w:rPr>
                <w:rFonts w:ascii="Times New Roman" w:eastAsia="Times New Roman" w:hAnsi="Times New Roman" w:cs="Times New Roman"/>
                <w:color w:val="000000"/>
                <w:sz w:val="27"/>
                <w:szCs w:val="27"/>
              </w:rPr>
            </w:pPr>
            <w:r w:rsidRPr="009428CA">
              <w:rPr>
                <w:rFonts w:ascii="Times New Roman" w:eastAsia="Times New Roman" w:hAnsi="Times New Roman" w:cs="Times New Roman"/>
                <w:color w:val="000000"/>
                <w:sz w:val="27"/>
                <w:szCs w:val="27"/>
              </w:rPr>
              <w:t>The family is the foundation of society, and marriage is the cornerstone of the family. The peace and security of the family and, thereby, of the society, shall be protected by the law</w:t>
            </w:r>
          </w:p>
        </w:tc>
        <w:tc>
          <w:tcPr>
            <w:tcW w:w="4050" w:type="dxa"/>
          </w:tcPr>
          <w:p w14:paraId="79745BAA" w14:textId="7B171DD5" w:rsidR="00D60E59" w:rsidRPr="00D60E59" w:rsidRDefault="009428CA" w:rsidP="00AB7531">
            <w:pPr>
              <w:spacing w:before="100" w:beforeAutospacing="1" w:after="100" w:afterAutospacing="1"/>
              <w:rPr>
                <w:rFonts w:ascii="Times New Roman" w:eastAsia="Times New Roman" w:hAnsi="Times New Roman" w:cs="Times New Roman"/>
                <w:color w:val="000000"/>
                <w:sz w:val="27"/>
                <w:szCs w:val="27"/>
              </w:rPr>
            </w:pPr>
            <w:r w:rsidRPr="009428CA">
              <w:rPr>
                <w:rFonts w:ascii="Times New Roman" w:eastAsia="Times New Roman" w:hAnsi="Times New Roman" w:cs="Times New Roman"/>
                <w:color w:val="000000"/>
                <w:sz w:val="27"/>
                <w:szCs w:val="27"/>
              </w:rPr>
              <w:t>UDHR and CDHRI recognize the importance of the family unit in society and the need to protect it. While the UDHR emphasizes the right to family and its entitlement to protection by society and the state, the CDHRI highlights the role of marriage as the cornerstone of the family and emphasizes the need for legal protection of the family and its members.</w:t>
            </w:r>
          </w:p>
        </w:tc>
      </w:tr>
      <w:tr w:rsidR="00D60E59" w:rsidRPr="00D60E59" w14:paraId="049063E8" w14:textId="77777777" w:rsidTr="00E72AB3">
        <w:tc>
          <w:tcPr>
            <w:tcW w:w="4698" w:type="dxa"/>
          </w:tcPr>
          <w:p w14:paraId="53F7565B"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17</w:t>
            </w:r>
          </w:p>
        </w:tc>
        <w:tc>
          <w:tcPr>
            <w:tcW w:w="4680" w:type="dxa"/>
          </w:tcPr>
          <w:p w14:paraId="52B8C430"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154B4B31"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57433BDC" w14:textId="77777777" w:rsidTr="00E72AB3">
        <w:tc>
          <w:tcPr>
            <w:tcW w:w="4698" w:type="dxa"/>
          </w:tcPr>
          <w:p w14:paraId="32556B3D"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1. Everyone has the right to own property alone as well as in association with others.</w:t>
            </w:r>
          </w:p>
        </w:tc>
        <w:tc>
          <w:tcPr>
            <w:tcW w:w="4680" w:type="dxa"/>
          </w:tcPr>
          <w:p w14:paraId="11FFC03B" w14:textId="54CBAE5A" w:rsidR="00D60E59" w:rsidRPr="00D60E59" w:rsidRDefault="00A56039" w:rsidP="00AB7531">
            <w:pPr>
              <w:spacing w:beforeAutospacing="1" w:after="100" w:afterAutospacing="1"/>
              <w:rPr>
                <w:rFonts w:ascii="Times New Roman" w:eastAsia="Times New Roman" w:hAnsi="Times New Roman" w:cs="Times New Roman"/>
                <w:color w:val="000000"/>
                <w:sz w:val="27"/>
                <w:szCs w:val="27"/>
              </w:rPr>
            </w:pPr>
            <w:r w:rsidRPr="00A56039">
              <w:rPr>
                <w:rFonts w:ascii="Times New Roman" w:eastAsia="Times New Roman" w:hAnsi="Times New Roman" w:cs="Times New Roman"/>
                <w:color w:val="000000"/>
                <w:sz w:val="27"/>
                <w:szCs w:val="27"/>
              </w:rPr>
              <w:t>Everyone shall have the right to own property acquired in a legitimate way, and shall be entitled to the rights of ownership without prejudice to oneself, others, or the society in general.</w:t>
            </w:r>
          </w:p>
        </w:tc>
        <w:tc>
          <w:tcPr>
            <w:tcW w:w="4050" w:type="dxa"/>
          </w:tcPr>
          <w:p w14:paraId="72A0C975" w14:textId="77777777" w:rsidR="00A56039" w:rsidRPr="00A56039" w:rsidRDefault="00A56039" w:rsidP="00A56039">
            <w:pPr>
              <w:spacing w:beforeAutospacing="1" w:after="100" w:afterAutospacing="1" w:line="240" w:lineRule="auto"/>
              <w:rPr>
                <w:rFonts w:ascii="Times New Roman" w:eastAsia="Times New Roman" w:hAnsi="Times New Roman" w:cs="Times New Roman"/>
                <w:color w:val="000000"/>
                <w:sz w:val="27"/>
                <w:szCs w:val="27"/>
              </w:rPr>
            </w:pPr>
            <w:r w:rsidRPr="00A56039">
              <w:rPr>
                <w:rFonts w:ascii="Times New Roman" w:eastAsia="Times New Roman" w:hAnsi="Times New Roman" w:cs="Times New Roman"/>
                <w:color w:val="000000"/>
                <w:sz w:val="27"/>
                <w:szCs w:val="27"/>
              </w:rPr>
              <w:t>It also limits the power of the state to expropriate property, stating that expropriation is only permissible for reasons of public interest and in exchange for fair compensation.</w:t>
            </w:r>
          </w:p>
          <w:p w14:paraId="1D5D8637" w14:textId="77777777" w:rsidR="00A56039" w:rsidRPr="00A56039" w:rsidRDefault="00A56039" w:rsidP="00A56039">
            <w:pPr>
              <w:spacing w:beforeAutospacing="1" w:after="100" w:afterAutospacing="1" w:line="240" w:lineRule="auto"/>
              <w:rPr>
                <w:rFonts w:ascii="Times New Roman" w:eastAsia="Times New Roman" w:hAnsi="Times New Roman" w:cs="Times New Roman"/>
                <w:color w:val="000000"/>
                <w:sz w:val="27"/>
                <w:szCs w:val="27"/>
              </w:rPr>
            </w:pPr>
          </w:p>
          <w:p w14:paraId="1B7E4C56" w14:textId="27F2B76F" w:rsidR="00D60E59" w:rsidRPr="00D60E59" w:rsidRDefault="00A56039" w:rsidP="00A56039">
            <w:pPr>
              <w:spacing w:beforeAutospacing="1" w:after="100" w:afterAutospacing="1"/>
              <w:rPr>
                <w:rFonts w:ascii="Times New Roman" w:eastAsia="Times New Roman" w:hAnsi="Times New Roman" w:cs="Times New Roman"/>
                <w:color w:val="000000"/>
                <w:sz w:val="27"/>
                <w:szCs w:val="27"/>
              </w:rPr>
            </w:pPr>
            <w:r w:rsidRPr="00A56039">
              <w:rPr>
                <w:rFonts w:ascii="Times New Roman" w:eastAsia="Times New Roman" w:hAnsi="Times New Roman" w:cs="Times New Roman"/>
                <w:color w:val="000000"/>
                <w:sz w:val="27"/>
                <w:szCs w:val="27"/>
              </w:rPr>
              <w:t>While CDHRI's Article 15 does not mention the right to own property alone as well as in association with others, it does provide a framework for the right to property in Islam and recognizes the importance of protecting property rights of individuals.</w:t>
            </w:r>
          </w:p>
        </w:tc>
      </w:tr>
      <w:tr w:rsidR="00D60E59" w:rsidRPr="00D60E59" w14:paraId="033F6217" w14:textId="77777777" w:rsidTr="00E72AB3">
        <w:tc>
          <w:tcPr>
            <w:tcW w:w="4698" w:type="dxa"/>
          </w:tcPr>
          <w:p w14:paraId="495C3EBD"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2. No one shall be arbitrarily deprived of his property.</w:t>
            </w:r>
          </w:p>
        </w:tc>
        <w:tc>
          <w:tcPr>
            <w:tcW w:w="4680" w:type="dxa"/>
          </w:tcPr>
          <w:p w14:paraId="72DFAE00" w14:textId="654EB0DC" w:rsidR="00D60E59" w:rsidRPr="00D60E59" w:rsidRDefault="00A56039" w:rsidP="00AB7531">
            <w:pPr>
              <w:spacing w:before="100" w:beforeAutospacing="1" w:after="100" w:afterAutospacing="1"/>
              <w:rPr>
                <w:rFonts w:ascii="Times New Roman" w:eastAsia="Times New Roman" w:hAnsi="Times New Roman" w:cs="Times New Roman"/>
                <w:color w:val="000000"/>
                <w:sz w:val="27"/>
                <w:szCs w:val="27"/>
              </w:rPr>
            </w:pPr>
            <w:r w:rsidRPr="00A56039">
              <w:rPr>
                <w:rFonts w:ascii="Times New Roman" w:eastAsia="Times New Roman" w:hAnsi="Times New Roman" w:cs="Times New Roman"/>
                <w:color w:val="000000"/>
                <w:sz w:val="27"/>
                <w:szCs w:val="27"/>
              </w:rPr>
              <w:t>Expropriation is not permissible except for the requirements of public interest and upon payment of prompt and fair compensation.</w:t>
            </w:r>
          </w:p>
        </w:tc>
        <w:tc>
          <w:tcPr>
            <w:tcW w:w="4050" w:type="dxa"/>
          </w:tcPr>
          <w:p w14:paraId="63E2BBEA" w14:textId="7BA66D35" w:rsidR="00A56039" w:rsidRPr="00A56039" w:rsidRDefault="00A56039" w:rsidP="00A56039">
            <w:pPr>
              <w:spacing w:before="100" w:beforeAutospacing="1" w:after="100" w:afterAutospacing="1" w:line="240" w:lineRule="auto"/>
              <w:rPr>
                <w:rFonts w:ascii="Times New Roman" w:eastAsia="Times New Roman" w:hAnsi="Times New Roman" w:cs="Times New Roman"/>
                <w:color w:val="000000"/>
                <w:sz w:val="27"/>
                <w:szCs w:val="27"/>
              </w:rPr>
            </w:pPr>
            <w:r w:rsidRPr="00A56039">
              <w:rPr>
                <w:rFonts w:ascii="Times New Roman" w:eastAsia="Times New Roman" w:hAnsi="Times New Roman" w:cs="Times New Roman"/>
                <w:color w:val="000000"/>
                <w:sz w:val="27"/>
                <w:szCs w:val="27"/>
              </w:rPr>
              <w:t>while there are some differences in language and emphasis, both the UDHR and CDHRI recognize the right to own property as a fundamental human right and prohibit arbitrary deprivation of property.</w:t>
            </w:r>
          </w:p>
          <w:p w14:paraId="0C4FFA5F" w14:textId="77777777" w:rsidR="00A56039" w:rsidRPr="00A56039" w:rsidRDefault="00A56039" w:rsidP="00A56039">
            <w:pPr>
              <w:spacing w:before="100" w:beforeAutospacing="1" w:after="100" w:afterAutospacing="1" w:line="240" w:lineRule="auto"/>
              <w:rPr>
                <w:rFonts w:ascii="Times New Roman" w:eastAsia="Times New Roman" w:hAnsi="Times New Roman" w:cs="Times New Roman"/>
                <w:color w:val="000000"/>
                <w:sz w:val="27"/>
                <w:szCs w:val="27"/>
              </w:rPr>
            </w:pPr>
          </w:p>
          <w:p w14:paraId="0A2331EF"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p>
        </w:tc>
      </w:tr>
      <w:tr w:rsidR="00D60E59" w:rsidRPr="00D60E59" w14:paraId="190A9484" w14:textId="77777777" w:rsidTr="00E72AB3">
        <w:tc>
          <w:tcPr>
            <w:tcW w:w="4698" w:type="dxa"/>
          </w:tcPr>
          <w:p w14:paraId="31A2ABAD"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18</w:t>
            </w:r>
          </w:p>
        </w:tc>
        <w:tc>
          <w:tcPr>
            <w:tcW w:w="4680" w:type="dxa"/>
          </w:tcPr>
          <w:p w14:paraId="48A0E2D7"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5F2B3E86"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20262CD8" w14:textId="77777777" w:rsidTr="00E72AB3">
        <w:tc>
          <w:tcPr>
            <w:tcW w:w="4698" w:type="dxa"/>
          </w:tcPr>
          <w:p w14:paraId="45F04CC4"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Everyone has the right to freedom of </w:t>
            </w:r>
            <w:r w:rsidRPr="00D60E59">
              <w:rPr>
                <w:rFonts w:ascii="Times New Roman" w:eastAsia="Times New Roman" w:hAnsi="Times New Roman" w:cs="Times New Roman"/>
                <w:color w:val="000000"/>
                <w:sz w:val="27"/>
                <w:szCs w:val="27"/>
              </w:rPr>
              <w:lastRenderedPageBreak/>
              <w:t>thought, conscience and religion; this right includes freedom to change his religion or belief, and freedom, either alone or in community with others and in public or private, to manifest his religion or belief in teaching, practice, worship and observance.</w:t>
            </w:r>
          </w:p>
        </w:tc>
        <w:tc>
          <w:tcPr>
            <w:tcW w:w="4680" w:type="dxa"/>
          </w:tcPr>
          <w:p w14:paraId="2EBDD99D" w14:textId="0279F0B4" w:rsidR="00D60E59" w:rsidRPr="00D60E59" w:rsidRDefault="00BE2A17" w:rsidP="00AB7531">
            <w:pPr>
              <w:spacing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lastRenderedPageBreak/>
              <w:t xml:space="preserve">Islam is the religion of unspoiled nature. </w:t>
            </w:r>
            <w:r w:rsidRPr="00BE2A17">
              <w:rPr>
                <w:rFonts w:ascii="Times New Roman" w:eastAsia="Times New Roman" w:hAnsi="Times New Roman" w:cs="Times New Roman"/>
                <w:color w:val="000000"/>
                <w:sz w:val="27"/>
                <w:szCs w:val="27"/>
              </w:rPr>
              <w:lastRenderedPageBreak/>
              <w:t>It is prohibited to exercise any form of compulsion on man or to exploit his poverty or ignorance in order to convert him to another religion or to atheism.</w:t>
            </w:r>
          </w:p>
        </w:tc>
        <w:tc>
          <w:tcPr>
            <w:tcW w:w="4050" w:type="dxa"/>
          </w:tcPr>
          <w:p w14:paraId="0DBF9BEA" w14:textId="77777777" w:rsidR="00BE2A17" w:rsidRPr="00BE2A17" w:rsidRDefault="00BE2A17" w:rsidP="00BE2A17">
            <w:pPr>
              <w:spacing w:beforeAutospacing="1" w:after="100" w:afterAutospacing="1" w:line="240" w:lineRule="auto"/>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lastRenderedPageBreak/>
              <w:t xml:space="preserve">the relevant clause in the CDHRI </w:t>
            </w:r>
            <w:r w:rsidRPr="00BE2A17">
              <w:rPr>
                <w:rFonts w:ascii="Times New Roman" w:eastAsia="Times New Roman" w:hAnsi="Times New Roman" w:cs="Times New Roman"/>
                <w:color w:val="000000"/>
                <w:sz w:val="27"/>
                <w:szCs w:val="27"/>
              </w:rPr>
              <w:lastRenderedPageBreak/>
              <w:t>regarding the right to freedom of religion emphasizes the Islamic perspective on this right and places limits on it, while Article 18 of the UDHR is more expansive and recognizes the freedom of thought, conscience, and religion as a fundamental human right without placing specific limits or referencing any particular religion.</w:t>
            </w:r>
          </w:p>
          <w:p w14:paraId="0ACD19EE" w14:textId="77777777" w:rsidR="00BE2A17" w:rsidRPr="00BE2A17" w:rsidRDefault="00BE2A17" w:rsidP="00BE2A17">
            <w:pPr>
              <w:spacing w:beforeAutospacing="1" w:after="100" w:afterAutospacing="1" w:line="240" w:lineRule="auto"/>
              <w:rPr>
                <w:rFonts w:ascii="Times New Roman" w:eastAsia="Times New Roman" w:hAnsi="Times New Roman" w:cs="Times New Roman"/>
                <w:color w:val="000000"/>
                <w:sz w:val="27"/>
                <w:szCs w:val="27"/>
              </w:rPr>
            </w:pPr>
          </w:p>
          <w:p w14:paraId="79688298" w14:textId="77777777" w:rsidR="00BE2A17" w:rsidRPr="00BE2A17" w:rsidRDefault="00BE2A17" w:rsidP="00BE2A17">
            <w:pPr>
              <w:spacing w:beforeAutospacing="1" w:after="100" w:afterAutospacing="1" w:line="240" w:lineRule="auto"/>
              <w:rPr>
                <w:rFonts w:ascii="Times New Roman" w:eastAsia="Times New Roman" w:hAnsi="Times New Roman" w:cs="Times New Roman"/>
                <w:color w:val="000000"/>
                <w:sz w:val="27"/>
                <w:szCs w:val="27"/>
              </w:rPr>
            </w:pPr>
          </w:p>
          <w:p w14:paraId="1F9018CC" w14:textId="77777777" w:rsidR="00A56039" w:rsidRPr="00A56039" w:rsidRDefault="00A56039" w:rsidP="00A56039">
            <w:pPr>
              <w:spacing w:beforeAutospacing="1" w:after="100" w:afterAutospacing="1" w:line="240" w:lineRule="auto"/>
              <w:rPr>
                <w:rFonts w:ascii="Times New Roman" w:eastAsia="Times New Roman" w:hAnsi="Times New Roman" w:cs="Times New Roman"/>
                <w:color w:val="000000"/>
                <w:sz w:val="27"/>
                <w:szCs w:val="27"/>
              </w:rPr>
            </w:pPr>
          </w:p>
          <w:p w14:paraId="76140BE5" w14:textId="77777777" w:rsidR="00A56039" w:rsidRPr="00A56039" w:rsidRDefault="00A56039" w:rsidP="00A56039">
            <w:pPr>
              <w:spacing w:beforeAutospacing="1" w:after="100" w:afterAutospacing="1" w:line="240" w:lineRule="auto"/>
              <w:rPr>
                <w:rFonts w:ascii="Times New Roman" w:eastAsia="Times New Roman" w:hAnsi="Times New Roman" w:cs="Times New Roman"/>
                <w:color w:val="000000"/>
                <w:sz w:val="27"/>
                <w:szCs w:val="27"/>
              </w:rPr>
            </w:pPr>
          </w:p>
          <w:p w14:paraId="445230C7"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p>
        </w:tc>
      </w:tr>
      <w:tr w:rsidR="00D60E59" w:rsidRPr="00D60E59" w14:paraId="401E8FD1" w14:textId="77777777" w:rsidTr="00E72AB3">
        <w:tc>
          <w:tcPr>
            <w:tcW w:w="4698" w:type="dxa"/>
          </w:tcPr>
          <w:p w14:paraId="7393192E"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19</w:t>
            </w:r>
          </w:p>
        </w:tc>
        <w:tc>
          <w:tcPr>
            <w:tcW w:w="4680" w:type="dxa"/>
          </w:tcPr>
          <w:p w14:paraId="6D39FB2F"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6466357B"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732109F6" w14:textId="77777777" w:rsidTr="00E72AB3">
        <w:tc>
          <w:tcPr>
            <w:tcW w:w="4698" w:type="dxa"/>
          </w:tcPr>
          <w:p w14:paraId="6F80207C"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Everyone has the right to freedom of opinion and expression; this right includes freedom to hold opinions without interference and to seek, receive and impart information and ideas through any media and regardless of frontiers.</w:t>
            </w:r>
          </w:p>
        </w:tc>
        <w:tc>
          <w:tcPr>
            <w:tcW w:w="4680" w:type="dxa"/>
          </w:tcPr>
          <w:p w14:paraId="216B33E7" w14:textId="10F3C32D" w:rsidR="00D60E59" w:rsidRPr="00D60E59" w:rsidRDefault="00BE2A17" w:rsidP="00AB7531">
            <w:pPr>
              <w:spacing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 xml:space="preserve">Everyone shall have the right to express his opinion freely in such manner as would not be contrary to the principles of the </w:t>
            </w:r>
            <w:proofErr w:type="spellStart"/>
            <w:r w:rsidRPr="00BE2A17">
              <w:rPr>
                <w:rFonts w:ascii="Times New Roman" w:eastAsia="Times New Roman" w:hAnsi="Times New Roman" w:cs="Times New Roman"/>
                <w:color w:val="000000"/>
                <w:sz w:val="27"/>
                <w:szCs w:val="27"/>
              </w:rPr>
              <w:t>Shari'ah</w:t>
            </w:r>
            <w:proofErr w:type="spellEnd"/>
            <w:r w:rsidRPr="00BE2A17">
              <w:rPr>
                <w:rFonts w:ascii="Times New Roman" w:eastAsia="Times New Roman" w:hAnsi="Times New Roman" w:cs="Times New Roman"/>
                <w:color w:val="000000"/>
                <w:sz w:val="27"/>
                <w:szCs w:val="27"/>
              </w:rPr>
              <w:t>.</w:t>
            </w:r>
          </w:p>
        </w:tc>
        <w:tc>
          <w:tcPr>
            <w:tcW w:w="4050" w:type="dxa"/>
          </w:tcPr>
          <w:p w14:paraId="28B2EC54" w14:textId="6A86CCDE" w:rsidR="00D60E59" w:rsidRPr="00D60E59" w:rsidRDefault="00BE2A17" w:rsidP="00AB7531">
            <w:pPr>
              <w:spacing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 xml:space="preserve">The CDHRI recognizes the right to freedom of expression but places limitations on it in accordance with Islamic principles. This includes restricting expression that is contrary to </w:t>
            </w:r>
            <w:proofErr w:type="spellStart"/>
            <w:r w:rsidRPr="00BE2A17">
              <w:rPr>
                <w:rFonts w:ascii="Times New Roman" w:eastAsia="Times New Roman" w:hAnsi="Times New Roman" w:cs="Times New Roman"/>
                <w:color w:val="000000"/>
                <w:sz w:val="27"/>
                <w:szCs w:val="27"/>
              </w:rPr>
              <w:t>Shari'ah</w:t>
            </w:r>
            <w:proofErr w:type="spellEnd"/>
            <w:r w:rsidRPr="00BE2A17">
              <w:rPr>
                <w:rFonts w:ascii="Times New Roman" w:eastAsia="Times New Roman" w:hAnsi="Times New Roman" w:cs="Times New Roman"/>
                <w:color w:val="000000"/>
                <w:sz w:val="27"/>
                <w:szCs w:val="27"/>
              </w:rPr>
              <w:t xml:space="preserve">, such as blasphemy or criticism of religious figures. However, the CDHRI also recognizes the importance of </w:t>
            </w:r>
            <w:r w:rsidRPr="00BE2A17">
              <w:rPr>
                <w:rFonts w:ascii="Times New Roman" w:eastAsia="Times New Roman" w:hAnsi="Times New Roman" w:cs="Times New Roman"/>
                <w:color w:val="000000"/>
                <w:sz w:val="27"/>
                <w:szCs w:val="27"/>
              </w:rPr>
              <w:lastRenderedPageBreak/>
              <w:t>protecting the individual's right to freedom of religion and belief, and prohibits any form of compulsion to convert to another religion or to atheism.</w:t>
            </w:r>
          </w:p>
        </w:tc>
      </w:tr>
      <w:tr w:rsidR="00D60E59" w:rsidRPr="00D60E59" w14:paraId="44066583" w14:textId="77777777" w:rsidTr="00E72AB3">
        <w:tc>
          <w:tcPr>
            <w:tcW w:w="4698" w:type="dxa"/>
          </w:tcPr>
          <w:p w14:paraId="55880C17"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20</w:t>
            </w:r>
          </w:p>
        </w:tc>
        <w:tc>
          <w:tcPr>
            <w:tcW w:w="4680" w:type="dxa"/>
          </w:tcPr>
          <w:p w14:paraId="5F44B395"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69AA442D"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107C2C9C" w14:textId="77777777" w:rsidTr="00E72AB3">
        <w:tc>
          <w:tcPr>
            <w:tcW w:w="4698" w:type="dxa"/>
          </w:tcPr>
          <w:p w14:paraId="44713366"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1. Everyone has the right to freedom of peaceful assembly and association.</w:t>
            </w:r>
          </w:p>
        </w:tc>
        <w:tc>
          <w:tcPr>
            <w:tcW w:w="4680" w:type="dxa"/>
          </w:tcPr>
          <w:p w14:paraId="45CD9D9B" w14:textId="3FEE6BBC" w:rsidR="00D60E59" w:rsidRPr="00D60E59" w:rsidRDefault="00BE2A17" w:rsidP="00AB7531">
            <w:pPr>
              <w:spacing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Women shall have the right to participate fully in all spheres of life. They shall have equal rights with men to acquire education and to work, and shall have equal opportunities to exercise their civil and political rights."</w:t>
            </w:r>
          </w:p>
        </w:tc>
        <w:tc>
          <w:tcPr>
            <w:tcW w:w="4050" w:type="dxa"/>
          </w:tcPr>
          <w:p w14:paraId="7C241D12" w14:textId="55588500" w:rsidR="00D60E59" w:rsidRPr="00D60E59" w:rsidRDefault="00BE2A17" w:rsidP="00AB7531">
            <w:pPr>
              <w:spacing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The CDHRI does not specifically address the right to peaceful assembly and association, but recognizes the importance of women's participation in all spheres of life, including civil and political rights. Women's rights may not always be protected in practice in many Islamic countries, and there is a need for continued efforts to ensure that they are able to fully exercise their rights without discrimination.</w:t>
            </w:r>
          </w:p>
        </w:tc>
      </w:tr>
      <w:tr w:rsidR="00D60E59" w:rsidRPr="00D60E59" w14:paraId="00ECE67C" w14:textId="77777777" w:rsidTr="00E72AB3">
        <w:tc>
          <w:tcPr>
            <w:tcW w:w="4698" w:type="dxa"/>
          </w:tcPr>
          <w:p w14:paraId="06C813E6"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2. No one may be compelled to belong to an association.</w:t>
            </w:r>
          </w:p>
        </w:tc>
        <w:tc>
          <w:tcPr>
            <w:tcW w:w="4680" w:type="dxa"/>
          </w:tcPr>
          <w:p w14:paraId="44B00D03" w14:textId="1CEB9ADB" w:rsidR="00D60E59" w:rsidRPr="00D60E59" w:rsidRDefault="00BE2A17" w:rsidP="00BE2A17">
            <w:pPr>
              <w:spacing w:before="100"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Women and men of full age, without any limitation due to race, nationality or religion, have the right to marry and to found a family.</w:t>
            </w:r>
          </w:p>
        </w:tc>
        <w:tc>
          <w:tcPr>
            <w:tcW w:w="4050" w:type="dxa"/>
          </w:tcPr>
          <w:p w14:paraId="30EFF73F" w14:textId="78860FC6" w:rsidR="00D60E59" w:rsidRPr="00D60E59" w:rsidRDefault="00BE2A17" w:rsidP="00AB7531">
            <w:pPr>
              <w:spacing w:before="100"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 xml:space="preserve">The CDHRI recognizes the right to freedom of association and expression of opinion in accordance with Islamic principles, but does not explicitly mention the right to not be compelled to belong to an association. However, the recognition of other related rights such as freedom of marriage and association can be interpreted as </w:t>
            </w:r>
            <w:r w:rsidRPr="00BE2A17">
              <w:rPr>
                <w:rFonts w:ascii="Times New Roman" w:eastAsia="Times New Roman" w:hAnsi="Times New Roman" w:cs="Times New Roman"/>
                <w:color w:val="000000"/>
                <w:sz w:val="27"/>
                <w:szCs w:val="27"/>
              </w:rPr>
              <w:lastRenderedPageBreak/>
              <w:t>indirectly affirming this principle.</w:t>
            </w:r>
          </w:p>
        </w:tc>
      </w:tr>
      <w:tr w:rsidR="00D60E59" w:rsidRPr="00D60E59" w14:paraId="791E3CDC" w14:textId="77777777" w:rsidTr="00E72AB3">
        <w:tc>
          <w:tcPr>
            <w:tcW w:w="4698" w:type="dxa"/>
          </w:tcPr>
          <w:p w14:paraId="1B52D82C"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21</w:t>
            </w:r>
          </w:p>
        </w:tc>
        <w:tc>
          <w:tcPr>
            <w:tcW w:w="4680" w:type="dxa"/>
          </w:tcPr>
          <w:p w14:paraId="543BE182"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18470F2F"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2F2FF06C" w14:textId="77777777" w:rsidTr="00E72AB3">
        <w:tc>
          <w:tcPr>
            <w:tcW w:w="4698" w:type="dxa"/>
          </w:tcPr>
          <w:p w14:paraId="1811CC5E"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proofErr w:type="gramStart"/>
            <w:r w:rsidRPr="00D60E59">
              <w:rPr>
                <w:rFonts w:ascii="Times New Roman" w:eastAsia="Times New Roman" w:hAnsi="Times New Roman" w:cs="Times New Roman"/>
                <w:color w:val="000000"/>
                <w:sz w:val="27"/>
                <w:szCs w:val="27"/>
              </w:rPr>
              <w:t>1 .</w:t>
            </w:r>
            <w:proofErr w:type="gramEnd"/>
            <w:r w:rsidRPr="00D60E59">
              <w:rPr>
                <w:rFonts w:ascii="Times New Roman" w:eastAsia="Times New Roman" w:hAnsi="Times New Roman" w:cs="Times New Roman"/>
                <w:color w:val="000000"/>
                <w:sz w:val="27"/>
                <w:szCs w:val="27"/>
              </w:rPr>
              <w:t xml:space="preserve"> Everyone has the right to take part in the government of his country, directly or through freely chosen representatives.</w:t>
            </w:r>
          </w:p>
        </w:tc>
        <w:tc>
          <w:tcPr>
            <w:tcW w:w="4680" w:type="dxa"/>
          </w:tcPr>
          <w:p w14:paraId="7DDA0324" w14:textId="6334B8C7" w:rsidR="00D60E59" w:rsidRPr="00D60E59" w:rsidRDefault="00BE2A17" w:rsidP="00AB7531">
            <w:pPr>
              <w:spacing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Everyone has the right to participate in the government of his country, directly or through representatives, and to take part in popularly held consultative meetings to express his opinion on public issues.</w:t>
            </w:r>
          </w:p>
        </w:tc>
        <w:tc>
          <w:tcPr>
            <w:tcW w:w="4050" w:type="dxa"/>
          </w:tcPr>
          <w:p w14:paraId="2FB789D8" w14:textId="41F43D40" w:rsidR="00D60E59" w:rsidRPr="00D60E59" w:rsidRDefault="00BE2A17" w:rsidP="00AB7531">
            <w:p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Pr="00BE2A17">
              <w:rPr>
                <w:rFonts w:ascii="Times New Roman" w:eastAsia="Times New Roman" w:hAnsi="Times New Roman" w:cs="Times New Roman"/>
                <w:color w:val="000000"/>
                <w:sz w:val="27"/>
                <w:szCs w:val="27"/>
              </w:rPr>
              <w:t>t is important to note that in some Islamic countries, there may be restrictions on political participation, such as limitations on freedom of speech and assembly, or barriers to access political representation. Efforts should be made to ensure that all individuals are able to exercise their right to political participation without discrimination or undue restrictions.</w:t>
            </w:r>
          </w:p>
        </w:tc>
      </w:tr>
      <w:tr w:rsidR="00D60E59" w:rsidRPr="00D60E59" w14:paraId="3ABC31BA" w14:textId="77777777" w:rsidTr="00E72AB3">
        <w:tc>
          <w:tcPr>
            <w:tcW w:w="4698" w:type="dxa"/>
          </w:tcPr>
          <w:p w14:paraId="5D27279D"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2. Everyone has the right to equal access to public service in his country.</w:t>
            </w:r>
          </w:p>
        </w:tc>
        <w:tc>
          <w:tcPr>
            <w:tcW w:w="4680" w:type="dxa"/>
          </w:tcPr>
          <w:p w14:paraId="42279DB5" w14:textId="2C536C95" w:rsidR="00D60E59" w:rsidRPr="00D60E59" w:rsidRDefault="00BE2A17" w:rsidP="00BE2A17">
            <w:pPr>
              <w:tabs>
                <w:tab w:val="left" w:pos="3399"/>
              </w:tabs>
              <w:spacing w:before="100"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All individuals are equal before the law and are entitled to its protection without discrimination.</w:t>
            </w:r>
          </w:p>
        </w:tc>
        <w:tc>
          <w:tcPr>
            <w:tcW w:w="4050" w:type="dxa"/>
          </w:tcPr>
          <w:p w14:paraId="766AEFDC" w14:textId="076E2DB1" w:rsidR="00D60E59" w:rsidRDefault="00BE2A17" w:rsidP="00BE2A17">
            <w:pPr>
              <w:spacing w:before="100" w:beforeAutospacing="1" w:after="100" w:afterAutospacing="1"/>
              <w:jc w:val="center"/>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 xml:space="preserve">It notes that this right is essential for ensuring equal opportunities and non-discrimination in access to public services, regardless of one's background or identity. However, it also acknowledges that there may be challenges in ensuring this right in practice, particularly in countries where certain groups may face discrimination or barriers in accessing public services. Therefore, there is a need for continued efforts to promote and protect this right in order to ensure that all individuals have equal </w:t>
            </w:r>
            <w:r w:rsidRPr="00BE2A17">
              <w:rPr>
                <w:rFonts w:ascii="Times New Roman" w:eastAsia="Times New Roman" w:hAnsi="Times New Roman" w:cs="Times New Roman"/>
                <w:color w:val="000000"/>
                <w:sz w:val="27"/>
                <w:szCs w:val="27"/>
              </w:rPr>
              <w:lastRenderedPageBreak/>
              <w:t>access to public services.</w:t>
            </w:r>
          </w:p>
          <w:p w14:paraId="04DA0345" w14:textId="10A3C937" w:rsidR="00BE2A17" w:rsidRPr="00BE2A17" w:rsidRDefault="00BE2A17" w:rsidP="00BE2A17">
            <w:pPr>
              <w:rPr>
                <w:rFonts w:ascii="Times New Roman" w:eastAsia="Times New Roman" w:hAnsi="Times New Roman" w:cs="Times New Roman"/>
                <w:sz w:val="27"/>
                <w:szCs w:val="27"/>
              </w:rPr>
            </w:pPr>
          </w:p>
        </w:tc>
      </w:tr>
      <w:tr w:rsidR="00D60E59" w:rsidRPr="00D60E59" w14:paraId="5C0055E1" w14:textId="77777777" w:rsidTr="00E72AB3">
        <w:tc>
          <w:tcPr>
            <w:tcW w:w="4698" w:type="dxa"/>
          </w:tcPr>
          <w:p w14:paraId="60CC873B"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lastRenderedPageBreak/>
              <w:t>3. The will of the people shall be the basis of the authority of government; this will shall be expressed in periodic and genuine elections which shall be by universal and equal suffrage and shall be held by secret vote or by equivalent free voting procedures.</w:t>
            </w:r>
          </w:p>
        </w:tc>
        <w:tc>
          <w:tcPr>
            <w:tcW w:w="4680" w:type="dxa"/>
          </w:tcPr>
          <w:p w14:paraId="216CDA65" w14:textId="17E4C304" w:rsidR="00D60E59" w:rsidRPr="00D60E59" w:rsidRDefault="00BE2A17" w:rsidP="00AB7531">
            <w:pPr>
              <w:spacing w:before="100" w:beforeAutospacing="1" w:after="100" w:afterAutospacing="1"/>
              <w:rPr>
                <w:rFonts w:ascii="Times New Roman" w:eastAsia="Times New Roman" w:hAnsi="Times New Roman" w:cs="Times New Roman"/>
                <w:color w:val="000000"/>
                <w:sz w:val="27"/>
                <w:szCs w:val="27"/>
              </w:rPr>
            </w:pPr>
            <w:r w:rsidRPr="00BE2A17">
              <w:rPr>
                <w:rFonts w:ascii="Times New Roman" w:eastAsia="Times New Roman" w:hAnsi="Times New Roman" w:cs="Times New Roman"/>
                <w:color w:val="000000"/>
                <w:sz w:val="27"/>
                <w:szCs w:val="27"/>
              </w:rPr>
              <w:t>Everyone has the right to take part in the government of his country, directly or through freely chosen representatives. Everyone has the right to equal access to public service in his country.</w:t>
            </w:r>
          </w:p>
        </w:tc>
        <w:tc>
          <w:tcPr>
            <w:tcW w:w="4050" w:type="dxa"/>
          </w:tcPr>
          <w:p w14:paraId="1D2BC2BC" w14:textId="77777777" w:rsidR="00D2515E" w:rsidRPr="00D2515E" w:rsidRDefault="00D2515E" w:rsidP="00D2515E">
            <w:pPr>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The comment states that Article 21 of the Universal Declaration of Human Rights recognizes the right of people to participate in the government of their country through periodic and genuine elections that are conducted through universal and equal suffrage and secret ballot. This article upholds the importance of democratic processes and the will of the people in the authority of government.</w:t>
            </w:r>
          </w:p>
          <w:p w14:paraId="6803271C"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p>
        </w:tc>
      </w:tr>
      <w:tr w:rsidR="00D60E59" w:rsidRPr="00D60E59" w14:paraId="275E092D" w14:textId="77777777" w:rsidTr="00E72AB3">
        <w:tc>
          <w:tcPr>
            <w:tcW w:w="4698" w:type="dxa"/>
          </w:tcPr>
          <w:p w14:paraId="13EB8A7C"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22</w:t>
            </w:r>
          </w:p>
        </w:tc>
        <w:tc>
          <w:tcPr>
            <w:tcW w:w="4680" w:type="dxa"/>
          </w:tcPr>
          <w:p w14:paraId="4E2C602F"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1772BA34"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2B24BA05" w14:textId="77777777" w:rsidTr="00E72AB3">
        <w:tc>
          <w:tcPr>
            <w:tcW w:w="4698" w:type="dxa"/>
          </w:tcPr>
          <w:p w14:paraId="5D92C43C"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tc>
        <w:tc>
          <w:tcPr>
            <w:tcW w:w="4680" w:type="dxa"/>
          </w:tcPr>
          <w:p w14:paraId="22FA1DD3" w14:textId="2A5D9EFE" w:rsidR="00D60E59" w:rsidRDefault="00D2515E" w:rsidP="00D2515E">
            <w:pPr>
              <w:spacing w:beforeAutospacing="1" w:after="100" w:afterAutospacing="1"/>
              <w:jc w:val="center"/>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Everyone has the right to a standard of living adequate for the health and well-being of himself and of his family, including food, clothing, housing, and medical care.</w:t>
            </w:r>
          </w:p>
          <w:p w14:paraId="627F172C" w14:textId="04935395" w:rsidR="00D2515E" w:rsidRPr="00D2515E" w:rsidRDefault="00D2515E" w:rsidP="00D2515E">
            <w:pPr>
              <w:rPr>
                <w:rFonts w:ascii="Times New Roman" w:eastAsia="Times New Roman" w:hAnsi="Times New Roman" w:cs="Times New Roman"/>
                <w:sz w:val="27"/>
                <w:szCs w:val="27"/>
              </w:rPr>
            </w:pPr>
          </w:p>
        </w:tc>
        <w:tc>
          <w:tcPr>
            <w:tcW w:w="4050" w:type="dxa"/>
          </w:tcPr>
          <w:p w14:paraId="1AF73F97" w14:textId="77777777" w:rsidR="00D2515E" w:rsidRPr="00D2515E" w:rsidRDefault="00D2515E" w:rsidP="00D2515E">
            <w:pPr>
              <w:spacing w:beforeAutospacing="1" w:after="100" w:afterAutospacing="1" w:line="240" w:lineRule="auto"/>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Both the UDHR and CDHRI recognize the importance of economic, social, and cultural rights as fundamental human rights that must be protected by the state. However, the language and emphasis of the two documents differ.</w:t>
            </w:r>
          </w:p>
          <w:p w14:paraId="1A4F407A" w14:textId="77777777" w:rsidR="00D2515E" w:rsidRPr="00D2515E" w:rsidRDefault="00D2515E" w:rsidP="00D2515E">
            <w:pPr>
              <w:spacing w:beforeAutospacing="1" w:after="100" w:afterAutospacing="1" w:line="240" w:lineRule="auto"/>
              <w:rPr>
                <w:rFonts w:ascii="Times New Roman" w:eastAsia="Times New Roman" w:hAnsi="Times New Roman" w:cs="Times New Roman"/>
                <w:color w:val="000000"/>
                <w:sz w:val="27"/>
                <w:szCs w:val="27"/>
              </w:rPr>
            </w:pPr>
          </w:p>
          <w:p w14:paraId="40A8E9F9" w14:textId="6D6939C5" w:rsidR="00D60E59" w:rsidRPr="00D60E59" w:rsidRDefault="00D2515E" w:rsidP="00D2515E">
            <w:pPr>
              <w:spacing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The UDHR places more emphasis on the responsibility of governments to ensure that individuals have access to these rights, while the CDHRI emphasizes the role of individuals in realizing these rights through their own efforts and the support of their community. The CDHRI also places a greater emphasis on the role of Islamic principles in guiding the implementation of economic, social, and cultural rights.</w:t>
            </w:r>
          </w:p>
        </w:tc>
      </w:tr>
      <w:tr w:rsidR="00D60E59" w:rsidRPr="00D60E59" w14:paraId="7DDA32F2" w14:textId="77777777" w:rsidTr="00E72AB3">
        <w:tc>
          <w:tcPr>
            <w:tcW w:w="4698" w:type="dxa"/>
          </w:tcPr>
          <w:p w14:paraId="3B010D03"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23</w:t>
            </w:r>
          </w:p>
        </w:tc>
        <w:tc>
          <w:tcPr>
            <w:tcW w:w="4680" w:type="dxa"/>
          </w:tcPr>
          <w:p w14:paraId="325CF299"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32D3AE80"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3A03286C" w14:textId="77777777" w:rsidTr="00E72AB3">
        <w:tc>
          <w:tcPr>
            <w:tcW w:w="4698" w:type="dxa"/>
          </w:tcPr>
          <w:p w14:paraId="36E174F0"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1. Everyone has the right to work, to free choice of employment, to just and </w:t>
            </w:r>
            <w:proofErr w:type="spellStart"/>
            <w:r w:rsidRPr="00D60E59">
              <w:rPr>
                <w:rFonts w:ascii="Times New Roman" w:eastAsia="Times New Roman" w:hAnsi="Times New Roman" w:cs="Times New Roman"/>
                <w:color w:val="000000"/>
                <w:sz w:val="27"/>
                <w:szCs w:val="27"/>
              </w:rPr>
              <w:t>favourable</w:t>
            </w:r>
            <w:proofErr w:type="spellEnd"/>
            <w:r w:rsidRPr="00D60E59">
              <w:rPr>
                <w:rFonts w:ascii="Times New Roman" w:eastAsia="Times New Roman" w:hAnsi="Times New Roman" w:cs="Times New Roman"/>
                <w:color w:val="000000"/>
                <w:sz w:val="27"/>
                <w:szCs w:val="27"/>
              </w:rPr>
              <w:t xml:space="preserve"> conditions of work and to protection against unemployment.</w:t>
            </w:r>
          </w:p>
        </w:tc>
        <w:tc>
          <w:tcPr>
            <w:tcW w:w="4680" w:type="dxa"/>
          </w:tcPr>
          <w:p w14:paraId="024FDAF5" w14:textId="77D7593F" w:rsidR="00D60E59" w:rsidRPr="00D60E59" w:rsidRDefault="00D2515E" w:rsidP="00D2515E">
            <w:pPr>
              <w:spacing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Every individual shall have the right to work within the framework of the public interest.</w:t>
            </w:r>
          </w:p>
        </w:tc>
        <w:tc>
          <w:tcPr>
            <w:tcW w:w="4050" w:type="dxa"/>
          </w:tcPr>
          <w:p w14:paraId="4C8F8C38" w14:textId="090FE31F" w:rsidR="00D60E59" w:rsidRPr="00D60E59" w:rsidRDefault="00D2515E" w:rsidP="00AB7531">
            <w:pPr>
              <w:spacing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 xml:space="preserve">UDHR and CDHRI recognize the right to work and just and favorable conditions of work, the CDHRI places more emphasis on the importance of work being carried out in the framework of the public interest. Additionally, the CDHRI does not specifically mention protection against unemployment, although this can be seen as encompassed within the right to work within the public interest. Overall, both documents </w:t>
            </w:r>
            <w:r w:rsidRPr="00D2515E">
              <w:rPr>
                <w:rFonts w:ascii="Times New Roman" w:eastAsia="Times New Roman" w:hAnsi="Times New Roman" w:cs="Times New Roman"/>
                <w:color w:val="000000"/>
                <w:sz w:val="27"/>
                <w:szCs w:val="27"/>
              </w:rPr>
              <w:lastRenderedPageBreak/>
              <w:t>emphasize the importance of protecting the right to work and ensuring that individuals are not subject to unfair or unjust conditions in their employment.</w:t>
            </w:r>
          </w:p>
        </w:tc>
      </w:tr>
      <w:tr w:rsidR="00D60E59" w:rsidRPr="00D60E59" w14:paraId="61A99E80" w14:textId="77777777" w:rsidTr="00E72AB3">
        <w:tc>
          <w:tcPr>
            <w:tcW w:w="4698" w:type="dxa"/>
          </w:tcPr>
          <w:p w14:paraId="26328D2E"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lastRenderedPageBreak/>
              <w:t>2. Everyone, without any discrimination, has the right to equal pay for equal work.</w:t>
            </w:r>
          </w:p>
        </w:tc>
        <w:tc>
          <w:tcPr>
            <w:tcW w:w="4680" w:type="dxa"/>
          </w:tcPr>
          <w:p w14:paraId="7C5EDE4C" w14:textId="5C2C4B9C" w:rsidR="00D60E59" w:rsidRPr="00D60E59" w:rsidRDefault="00D2515E" w:rsidP="00AB7531">
            <w:pPr>
              <w:spacing w:before="100"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Work is a right guaranteed by the State and the Society for each person, and it is forbidden to exploit it, obligate him to work or refrain from it except within the limits of its capabilities and in a way that secures a dignified life for him. Everyone has the right to work in accordance with the abilities within him and in such a way as to meet his needs.</w:t>
            </w:r>
          </w:p>
        </w:tc>
        <w:tc>
          <w:tcPr>
            <w:tcW w:w="4050" w:type="dxa"/>
          </w:tcPr>
          <w:p w14:paraId="5E82F97A" w14:textId="2387EC5D" w:rsidR="00D2515E" w:rsidRPr="00D2515E" w:rsidRDefault="00D2515E" w:rsidP="00D2515E">
            <w:pPr>
              <w:rPr>
                <w:rFonts w:ascii="Times New Roman" w:eastAsia="Times New Roman" w:hAnsi="Times New Roman" w:cs="Times New Roman"/>
                <w:sz w:val="27"/>
                <w:szCs w:val="27"/>
              </w:rPr>
            </w:pPr>
            <w:r w:rsidRPr="00D2515E">
              <w:rPr>
                <w:rFonts w:ascii="Times New Roman" w:eastAsia="Times New Roman" w:hAnsi="Times New Roman" w:cs="Times New Roman"/>
                <w:sz w:val="27"/>
                <w:szCs w:val="27"/>
              </w:rPr>
              <w:t>While both the UDHR and the CDHRI recognize the right to work and prohibit discrimination, the CDHRI places a greater emphasis on the responsibility of the state and society to guarantee work for each individual and to ensure that work is not exploitative. Additionally, the CDHRI specifies that work should be done in a way that secures a dignified life for the individual, reflecting the importance of social and economic rights in Islamic principles.</w:t>
            </w:r>
          </w:p>
        </w:tc>
      </w:tr>
      <w:tr w:rsidR="00D60E59" w:rsidRPr="00D60E59" w14:paraId="72CCA854" w14:textId="77777777" w:rsidTr="00E72AB3">
        <w:tc>
          <w:tcPr>
            <w:tcW w:w="4698" w:type="dxa"/>
          </w:tcPr>
          <w:p w14:paraId="433284E4"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3. Everyone who works has the right to just and </w:t>
            </w:r>
            <w:proofErr w:type="spellStart"/>
            <w:r w:rsidRPr="00D60E59">
              <w:rPr>
                <w:rFonts w:ascii="Times New Roman" w:eastAsia="Times New Roman" w:hAnsi="Times New Roman" w:cs="Times New Roman"/>
                <w:color w:val="000000"/>
                <w:sz w:val="27"/>
                <w:szCs w:val="27"/>
              </w:rPr>
              <w:t>favourable</w:t>
            </w:r>
            <w:proofErr w:type="spellEnd"/>
            <w:r w:rsidRPr="00D60E59">
              <w:rPr>
                <w:rFonts w:ascii="Times New Roman" w:eastAsia="Times New Roman" w:hAnsi="Times New Roman" w:cs="Times New Roman"/>
                <w:color w:val="000000"/>
                <w:sz w:val="27"/>
                <w:szCs w:val="27"/>
              </w:rPr>
              <w:t xml:space="preserve"> remuneration ensuring for himself and his family an existence worthy of human dignity, and supplemented, if necessary, by other means of social protection.</w:t>
            </w:r>
          </w:p>
        </w:tc>
        <w:tc>
          <w:tcPr>
            <w:tcW w:w="4680" w:type="dxa"/>
          </w:tcPr>
          <w:p w14:paraId="04210A5B" w14:textId="3BB07023" w:rsidR="00D60E59" w:rsidRPr="00D60E59" w:rsidRDefault="00D2515E" w:rsidP="00AB7531">
            <w:pPr>
              <w:spacing w:before="100"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Work is a right guaranteed by the State and society to each person, both men and women. Everyone has the right to work in a profession of his choice, and to receive equal pay for equal work without discrimination.</w:t>
            </w:r>
          </w:p>
        </w:tc>
        <w:tc>
          <w:tcPr>
            <w:tcW w:w="4050" w:type="dxa"/>
          </w:tcPr>
          <w:p w14:paraId="0296EB47" w14:textId="40FBC49B" w:rsidR="00D60E59" w:rsidRPr="00D60E59" w:rsidRDefault="00D2515E" w:rsidP="00AB7531">
            <w:pPr>
              <w:spacing w:before="100"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UDHR and CDHRI recognize the right to work and equal pay, the CDHRI places a greater emphasis on the responsibility of the state and society to ensure these rights are upheld.</w:t>
            </w:r>
          </w:p>
        </w:tc>
      </w:tr>
      <w:tr w:rsidR="00D60E59" w:rsidRPr="00D60E59" w14:paraId="75C5CBB8" w14:textId="77777777" w:rsidTr="00E72AB3">
        <w:tc>
          <w:tcPr>
            <w:tcW w:w="4698" w:type="dxa"/>
          </w:tcPr>
          <w:p w14:paraId="30629ECC"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4. Everyone has the right to form and to join trade unions for the protection of his interests.</w:t>
            </w:r>
          </w:p>
        </w:tc>
        <w:tc>
          <w:tcPr>
            <w:tcW w:w="4680" w:type="dxa"/>
          </w:tcPr>
          <w:p w14:paraId="5272C177"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p>
        </w:tc>
        <w:tc>
          <w:tcPr>
            <w:tcW w:w="4050" w:type="dxa"/>
          </w:tcPr>
          <w:p w14:paraId="1774C567"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p>
        </w:tc>
      </w:tr>
      <w:tr w:rsidR="00D60E59" w:rsidRPr="00D60E59" w14:paraId="7508D724" w14:textId="77777777" w:rsidTr="00E72AB3">
        <w:tc>
          <w:tcPr>
            <w:tcW w:w="4698" w:type="dxa"/>
          </w:tcPr>
          <w:p w14:paraId="402540BD"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24</w:t>
            </w:r>
          </w:p>
        </w:tc>
        <w:tc>
          <w:tcPr>
            <w:tcW w:w="4680" w:type="dxa"/>
          </w:tcPr>
          <w:p w14:paraId="703165E7"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321F478E"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41FDF58B" w14:textId="77777777" w:rsidTr="00E72AB3">
        <w:tc>
          <w:tcPr>
            <w:tcW w:w="4698" w:type="dxa"/>
          </w:tcPr>
          <w:p w14:paraId="6F3287FF"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lastRenderedPageBreak/>
              <w:t>Everyone has the right to rest and leisure, including reasonable limitation of working hours and periodic holidays with pay.</w:t>
            </w:r>
          </w:p>
        </w:tc>
        <w:tc>
          <w:tcPr>
            <w:tcW w:w="4680" w:type="dxa"/>
          </w:tcPr>
          <w:p w14:paraId="00982EA9" w14:textId="5F93A2EA" w:rsidR="00D60E59" w:rsidRPr="00D60E59" w:rsidRDefault="00D2515E" w:rsidP="00AB7531">
            <w:pPr>
              <w:spacing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Work is a right guaranteed by the State and society to each person and shall be carried out under conditions safeguarding human dignity.</w:t>
            </w:r>
          </w:p>
        </w:tc>
        <w:tc>
          <w:tcPr>
            <w:tcW w:w="4050" w:type="dxa"/>
          </w:tcPr>
          <w:p w14:paraId="6942C7F5" w14:textId="2AD94668" w:rsidR="00D60E59" w:rsidRPr="00D60E59" w:rsidRDefault="00D2515E" w:rsidP="00AB7531">
            <w:pPr>
              <w:spacing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It is important to note, however, that many workers in Islamic countries may not have access to reasonable working hours and paid holidays, and may face exploitation and unsafe working conditions. Efforts should be made to ensure that workers' rights are protected and that they are able to work in conditions that safeguard their human dignity. In this sense, the right to rest and leisure is an important component of workers' rights and should be safeguarded.</w:t>
            </w:r>
          </w:p>
        </w:tc>
      </w:tr>
      <w:tr w:rsidR="00D60E59" w:rsidRPr="00D60E59" w14:paraId="252530A2" w14:textId="77777777" w:rsidTr="00E72AB3">
        <w:tc>
          <w:tcPr>
            <w:tcW w:w="4698" w:type="dxa"/>
          </w:tcPr>
          <w:p w14:paraId="46C1BE3F"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25</w:t>
            </w:r>
          </w:p>
        </w:tc>
        <w:tc>
          <w:tcPr>
            <w:tcW w:w="4680" w:type="dxa"/>
          </w:tcPr>
          <w:p w14:paraId="11AC4E2E"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1A4005A4"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371E8529" w14:textId="77777777" w:rsidTr="00E72AB3">
        <w:tc>
          <w:tcPr>
            <w:tcW w:w="4698" w:type="dxa"/>
          </w:tcPr>
          <w:p w14:paraId="1EC77857"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tc>
        <w:tc>
          <w:tcPr>
            <w:tcW w:w="4680" w:type="dxa"/>
          </w:tcPr>
          <w:p w14:paraId="65607200" w14:textId="3E791EDA" w:rsidR="00D2515E" w:rsidRPr="00D2515E" w:rsidRDefault="00D2515E" w:rsidP="00D2515E">
            <w:pPr>
              <w:rPr>
                <w:rFonts w:ascii="Times New Roman" w:eastAsia="Times New Roman" w:hAnsi="Times New Roman" w:cs="Times New Roman"/>
                <w:sz w:val="27"/>
                <w:szCs w:val="27"/>
              </w:rPr>
            </w:pPr>
            <w:r w:rsidRPr="00D2515E">
              <w:rPr>
                <w:rFonts w:ascii="Times New Roman" w:eastAsia="Times New Roman" w:hAnsi="Times New Roman" w:cs="Times New Roman"/>
                <w:sz w:val="27"/>
                <w:szCs w:val="27"/>
              </w:rPr>
              <w:t xml:space="preserve">Every man shall have the right, within the framework of </w:t>
            </w:r>
            <w:proofErr w:type="spellStart"/>
            <w:r w:rsidRPr="00D2515E">
              <w:rPr>
                <w:rFonts w:ascii="Times New Roman" w:eastAsia="Times New Roman" w:hAnsi="Times New Roman" w:cs="Times New Roman"/>
                <w:sz w:val="27"/>
                <w:szCs w:val="27"/>
              </w:rPr>
              <w:t>Shari'ah</w:t>
            </w:r>
            <w:proofErr w:type="spellEnd"/>
            <w:r w:rsidRPr="00D2515E">
              <w:rPr>
                <w:rFonts w:ascii="Times New Roman" w:eastAsia="Times New Roman" w:hAnsi="Times New Roman" w:cs="Times New Roman"/>
                <w:sz w:val="27"/>
                <w:szCs w:val="27"/>
              </w:rPr>
              <w:t>, to security for himself, his wife, his children, his family and his wealth.</w:t>
            </w:r>
          </w:p>
        </w:tc>
        <w:tc>
          <w:tcPr>
            <w:tcW w:w="4050" w:type="dxa"/>
          </w:tcPr>
          <w:p w14:paraId="0F117700" w14:textId="77777777" w:rsidR="00D2515E" w:rsidRPr="00D2515E" w:rsidRDefault="00D2515E" w:rsidP="00D2515E">
            <w:pPr>
              <w:spacing w:beforeAutospacing="1" w:after="100" w:afterAutospacing="1" w:line="240" w:lineRule="auto"/>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his can be interpreted as encompassing the right to a standard of living adequate for health and well-being, as well as the right to security in the event of circumstances beyond one's control.</w:t>
            </w:r>
          </w:p>
          <w:p w14:paraId="2C0EEE07" w14:textId="77777777" w:rsidR="00D2515E" w:rsidRPr="00D2515E" w:rsidRDefault="00D2515E" w:rsidP="00D2515E">
            <w:pPr>
              <w:spacing w:beforeAutospacing="1" w:after="100" w:afterAutospacing="1" w:line="240" w:lineRule="auto"/>
              <w:rPr>
                <w:rFonts w:ascii="Times New Roman" w:eastAsia="Times New Roman" w:hAnsi="Times New Roman" w:cs="Times New Roman"/>
                <w:color w:val="000000"/>
                <w:sz w:val="27"/>
                <w:szCs w:val="27"/>
              </w:rPr>
            </w:pPr>
          </w:p>
          <w:p w14:paraId="40026662" w14:textId="53CE50C4" w:rsidR="00D60E59" w:rsidRPr="00D60E59" w:rsidRDefault="00D2515E" w:rsidP="00D2515E">
            <w:pPr>
              <w:spacing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 xml:space="preserve">In comparison with the UDHR, Article 12 of the CDHRI has a narrower focus on security within the framework of </w:t>
            </w:r>
            <w:proofErr w:type="spellStart"/>
            <w:r w:rsidRPr="00D2515E">
              <w:rPr>
                <w:rFonts w:ascii="Times New Roman" w:eastAsia="Times New Roman" w:hAnsi="Times New Roman" w:cs="Times New Roman"/>
                <w:color w:val="000000"/>
                <w:sz w:val="27"/>
                <w:szCs w:val="27"/>
              </w:rPr>
              <w:t>Shari'ah</w:t>
            </w:r>
            <w:proofErr w:type="spellEnd"/>
            <w:r w:rsidRPr="00D2515E">
              <w:rPr>
                <w:rFonts w:ascii="Times New Roman" w:eastAsia="Times New Roman" w:hAnsi="Times New Roman" w:cs="Times New Roman"/>
                <w:color w:val="000000"/>
                <w:sz w:val="27"/>
                <w:szCs w:val="27"/>
              </w:rPr>
              <w:t xml:space="preserve">, rather than explicitly mentioning access </w:t>
            </w:r>
            <w:r w:rsidRPr="00D2515E">
              <w:rPr>
                <w:rFonts w:ascii="Times New Roman" w:eastAsia="Times New Roman" w:hAnsi="Times New Roman" w:cs="Times New Roman"/>
                <w:color w:val="000000"/>
                <w:sz w:val="27"/>
                <w:szCs w:val="27"/>
              </w:rPr>
              <w:lastRenderedPageBreak/>
              <w:t>to food, clothing, and medical care. However, both documents recognize the importance of ensuring a decent standard of living and security for individuals and their families.</w:t>
            </w:r>
          </w:p>
        </w:tc>
      </w:tr>
      <w:tr w:rsidR="00D60E59" w:rsidRPr="00D60E59" w14:paraId="5C8F22EA" w14:textId="77777777" w:rsidTr="00E72AB3">
        <w:tc>
          <w:tcPr>
            <w:tcW w:w="4698" w:type="dxa"/>
          </w:tcPr>
          <w:p w14:paraId="28E73B48"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lastRenderedPageBreak/>
              <w:t>2. Motherhood and childhood are entitled to special care and assistance. All children, whether born in or out of wedlock, shall enjoy the same social protection.</w:t>
            </w:r>
          </w:p>
        </w:tc>
        <w:tc>
          <w:tcPr>
            <w:tcW w:w="4680" w:type="dxa"/>
          </w:tcPr>
          <w:p w14:paraId="49D9F446" w14:textId="388354DD" w:rsidR="00D60E59" w:rsidRPr="00D60E59" w:rsidRDefault="00D2515E" w:rsidP="00AB7531">
            <w:pPr>
              <w:spacing w:before="100"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Woman is entitled to special respect and protection on the part of the society and the state during pregnancy, confinement, and the nursing period. It is a grave offence to subject her to any harmful act during this period.</w:t>
            </w:r>
          </w:p>
        </w:tc>
        <w:tc>
          <w:tcPr>
            <w:tcW w:w="4050" w:type="dxa"/>
          </w:tcPr>
          <w:p w14:paraId="497D0755" w14:textId="0FF3D79E" w:rsidR="00D60E59" w:rsidRPr="00D60E59" w:rsidRDefault="00D2515E" w:rsidP="00AB753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w:t>
            </w:r>
            <w:r w:rsidRPr="00D2515E">
              <w:rPr>
                <w:rFonts w:ascii="Times New Roman" w:eastAsia="Times New Roman" w:hAnsi="Times New Roman" w:cs="Times New Roman"/>
                <w:color w:val="000000"/>
                <w:sz w:val="27"/>
                <w:szCs w:val="27"/>
              </w:rPr>
              <w:t>mphasizes the importance of providing special protection and care to women during pregnancy and motherhood, while also recognizing the importance of providing all children with proper upbringing and protection. Both documents emphasize the need for social protection for all individuals, regardless of their circumstances or background.</w:t>
            </w:r>
          </w:p>
        </w:tc>
      </w:tr>
      <w:tr w:rsidR="00D60E59" w:rsidRPr="00D60E59" w14:paraId="04D033B2" w14:textId="77777777" w:rsidTr="00E72AB3">
        <w:tc>
          <w:tcPr>
            <w:tcW w:w="4698" w:type="dxa"/>
          </w:tcPr>
          <w:p w14:paraId="7A3B5F71"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26</w:t>
            </w:r>
          </w:p>
        </w:tc>
        <w:tc>
          <w:tcPr>
            <w:tcW w:w="4680" w:type="dxa"/>
          </w:tcPr>
          <w:p w14:paraId="52C97C98"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16BDA784"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37AED8D1" w14:textId="77777777" w:rsidTr="00E72AB3">
        <w:tc>
          <w:tcPr>
            <w:tcW w:w="4698" w:type="dxa"/>
          </w:tcPr>
          <w:p w14:paraId="425BE4BE"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1. 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tc>
        <w:tc>
          <w:tcPr>
            <w:tcW w:w="4680" w:type="dxa"/>
          </w:tcPr>
          <w:p w14:paraId="29BE9C4B" w14:textId="77777777" w:rsidR="00D60E59" w:rsidRDefault="00D60E59" w:rsidP="00AB7531">
            <w:pPr>
              <w:spacing w:beforeAutospacing="1" w:after="100" w:afterAutospacing="1"/>
              <w:rPr>
                <w:rFonts w:ascii="Times New Roman" w:eastAsia="Times New Roman" w:hAnsi="Times New Roman" w:cs="Times New Roman"/>
                <w:color w:val="000000"/>
                <w:sz w:val="27"/>
                <w:szCs w:val="27"/>
              </w:rPr>
            </w:pPr>
          </w:p>
          <w:p w14:paraId="681ACB2A" w14:textId="77777777" w:rsidR="00D2515E" w:rsidRPr="00D2515E" w:rsidRDefault="00D2515E" w:rsidP="00D2515E">
            <w:pPr>
              <w:rPr>
                <w:rFonts w:ascii="Times New Roman" w:eastAsia="Times New Roman" w:hAnsi="Times New Roman" w:cs="Times New Roman"/>
                <w:sz w:val="27"/>
                <w:szCs w:val="27"/>
              </w:rPr>
            </w:pPr>
          </w:p>
          <w:p w14:paraId="4653B7C0" w14:textId="77777777" w:rsidR="00D2515E" w:rsidRDefault="00D2515E" w:rsidP="00D2515E">
            <w:pPr>
              <w:rPr>
                <w:rFonts w:ascii="Times New Roman" w:eastAsia="Times New Roman" w:hAnsi="Times New Roman" w:cs="Times New Roman"/>
                <w:color w:val="000000"/>
                <w:sz w:val="27"/>
                <w:szCs w:val="27"/>
              </w:rPr>
            </w:pPr>
          </w:p>
          <w:p w14:paraId="336D3EA7" w14:textId="77777777" w:rsidR="00D2515E" w:rsidRDefault="00D2515E" w:rsidP="00D2515E">
            <w:pPr>
              <w:rPr>
                <w:rFonts w:ascii="Times New Roman" w:eastAsia="Times New Roman" w:hAnsi="Times New Roman" w:cs="Times New Roman"/>
                <w:color w:val="000000"/>
                <w:sz w:val="27"/>
                <w:szCs w:val="27"/>
              </w:rPr>
            </w:pPr>
          </w:p>
          <w:p w14:paraId="5A6325E3" w14:textId="014BCD92" w:rsidR="00D2515E" w:rsidRPr="00D2515E" w:rsidRDefault="00D2515E" w:rsidP="00D2515E">
            <w:pPr>
              <w:rPr>
                <w:rFonts w:ascii="Times New Roman" w:eastAsia="Times New Roman" w:hAnsi="Times New Roman" w:cs="Times New Roman"/>
                <w:sz w:val="27"/>
                <w:szCs w:val="27"/>
              </w:rPr>
            </w:pPr>
            <w:r w:rsidRPr="00D2515E">
              <w:rPr>
                <w:rFonts w:ascii="Times New Roman" w:eastAsia="Times New Roman" w:hAnsi="Times New Roman" w:cs="Times New Roman"/>
                <w:sz w:val="27"/>
                <w:szCs w:val="27"/>
              </w:rPr>
              <w:t>Everyone shall have the right to education within the framework of the Islamic Shariah.</w:t>
            </w:r>
          </w:p>
        </w:tc>
        <w:tc>
          <w:tcPr>
            <w:tcW w:w="4050" w:type="dxa"/>
          </w:tcPr>
          <w:p w14:paraId="07E9C298" w14:textId="77777777" w:rsidR="00D60E59" w:rsidRDefault="00D60E59" w:rsidP="00AB7531">
            <w:pPr>
              <w:spacing w:beforeAutospacing="1" w:after="100" w:afterAutospacing="1"/>
              <w:rPr>
                <w:rFonts w:ascii="Times New Roman" w:eastAsia="Times New Roman" w:hAnsi="Times New Roman" w:cs="Times New Roman"/>
                <w:color w:val="000000"/>
                <w:sz w:val="27"/>
                <w:szCs w:val="27"/>
              </w:rPr>
            </w:pPr>
          </w:p>
          <w:p w14:paraId="43B94489" w14:textId="77777777" w:rsidR="00D2515E" w:rsidRDefault="00D2515E" w:rsidP="00D2515E">
            <w:pPr>
              <w:rPr>
                <w:rFonts w:ascii="Times New Roman" w:eastAsia="Times New Roman" w:hAnsi="Times New Roman" w:cs="Times New Roman"/>
                <w:color w:val="000000"/>
                <w:sz w:val="27"/>
                <w:szCs w:val="27"/>
              </w:rPr>
            </w:pPr>
          </w:p>
          <w:p w14:paraId="1943BFA2" w14:textId="77777777" w:rsidR="00D2515E" w:rsidRDefault="00D2515E" w:rsidP="00D2515E">
            <w:pPr>
              <w:rPr>
                <w:rFonts w:ascii="Times New Roman" w:eastAsia="Times New Roman" w:hAnsi="Times New Roman" w:cs="Times New Roman"/>
                <w:color w:val="000000"/>
                <w:sz w:val="27"/>
                <w:szCs w:val="27"/>
              </w:rPr>
            </w:pPr>
          </w:p>
          <w:p w14:paraId="28B15FA4" w14:textId="1350FF00" w:rsidR="00D2515E" w:rsidRPr="00D2515E" w:rsidRDefault="00D2515E" w:rsidP="00D2515E">
            <w:pPr>
              <w:rPr>
                <w:rFonts w:ascii="Times New Roman" w:eastAsia="Times New Roman" w:hAnsi="Times New Roman" w:cs="Times New Roman"/>
                <w:sz w:val="27"/>
                <w:szCs w:val="27"/>
              </w:rPr>
            </w:pPr>
            <w:r w:rsidRPr="00D2515E">
              <w:rPr>
                <w:rFonts w:ascii="Times New Roman" w:eastAsia="Times New Roman" w:hAnsi="Times New Roman" w:cs="Times New Roman"/>
                <w:sz w:val="27"/>
                <w:szCs w:val="27"/>
              </w:rPr>
              <w:t xml:space="preserve">In comparison with the UDHR, the CDHRI emphasizes that education should be provided within the framework of the Islamic Shariah, reflecting the importance of Islamic principles in education for Muslim communities. However, both documents affirm the right to </w:t>
            </w:r>
            <w:r w:rsidRPr="00D2515E">
              <w:rPr>
                <w:rFonts w:ascii="Times New Roman" w:eastAsia="Times New Roman" w:hAnsi="Times New Roman" w:cs="Times New Roman"/>
                <w:sz w:val="27"/>
                <w:szCs w:val="27"/>
              </w:rPr>
              <w:lastRenderedPageBreak/>
              <w:t>education for all individuals, with a focus on providing free and compulsory elementary education and equal access to higher education.</w:t>
            </w:r>
          </w:p>
        </w:tc>
      </w:tr>
      <w:tr w:rsidR="00D60E59" w:rsidRPr="00D60E59" w14:paraId="1BD8A1E6" w14:textId="77777777" w:rsidTr="00E72AB3">
        <w:tc>
          <w:tcPr>
            <w:tcW w:w="4698" w:type="dxa"/>
          </w:tcPr>
          <w:p w14:paraId="49C09348"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lastRenderedPageBreak/>
              <w:t>2.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tc>
        <w:tc>
          <w:tcPr>
            <w:tcW w:w="4680" w:type="dxa"/>
          </w:tcPr>
          <w:p w14:paraId="7BDF0453" w14:textId="660068DF" w:rsidR="00D60E59" w:rsidRPr="00D60E59" w:rsidRDefault="00D2515E" w:rsidP="00AB7531">
            <w:pPr>
              <w:spacing w:before="100"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Islam is the religion of unspoiled nature. It is prohibited to exercise any form of compulsion on man or to exploit his poverty or ignorance in order to convert him to another religion or to atheism.</w:t>
            </w:r>
          </w:p>
        </w:tc>
        <w:tc>
          <w:tcPr>
            <w:tcW w:w="4050" w:type="dxa"/>
          </w:tcPr>
          <w:p w14:paraId="35B5D5D2" w14:textId="44B36571" w:rsidR="00D2515E" w:rsidRPr="00D2515E" w:rsidRDefault="00D2515E" w:rsidP="00D2515E">
            <w:pPr>
              <w:rPr>
                <w:rFonts w:ascii="Times New Roman" w:eastAsia="Times New Roman" w:hAnsi="Times New Roman" w:cs="Times New Roman"/>
                <w:sz w:val="27"/>
                <w:szCs w:val="27"/>
              </w:rPr>
            </w:pPr>
            <w:r w:rsidRPr="00D2515E">
              <w:rPr>
                <w:rFonts w:ascii="Times New Roman" w:eastAsia="Times New Roman" w:hAnsi="Times New Roman" w:cs="Times New Roman"/>
                <w:sz w:val="27"/>
                <w:szCs w:val="27"/>
              </w:rPr>
              <w:t>This can be interpreted as indirectly promoting the principles of tolerance, respect for human rights and fundamental freedoms, and peaceful coexistence among different religious and cultural groups.</w:t>
            </w:r>
          </w:p>
        </w:tc>
      </w:tr>
      <w:tr w:rsidR="00D60E59" w:rsidRPr="00D60E59" w14:paraId="246F54C6" w14:textId="77777777" w:rsidTr="00E72AB3">
        <w:tc>
          <w:tcPr>
            <w:tcW w:w="4698" w:type="dxa"/>
          </w:tcPr>
          <w:p w14:paraId="60C7A867"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3. Parents have a prior right to choose the kind of education that shall be given to their children.</w:t>
            </w:r>
          </w:p>
        </w:tc>
        <w:tc>
          <w:tcPr>
            <w:tcW w:w="4680" w:type="dxa"/>
          </w:tcPr>
          <w:p w14:paraId="66946BEE" w14:textId="6A9EA0F5" w:rsidR="00D60E59" w:rsidRPr="00D60E59" w:rsidRDefault="00D2515E" w:rsidP="00AB7531">
            <w:pPr>
              <w:spacing w:before="100" w:beforeAutospacing="1" w:after="100" w:afterAutospacing="1"/>
              <w:rPr>
                <w:rFonts w:ascii="Times New Roman" w:eastAsia="Times New Roman" w:hAnsi="Times New Roman" w:cs="Times New Roman"/>
                <w:color w:val="000000"/>
                <w:sz w:val="27"/>
                <w:szCs w:val="27"/>
              </w:rPr>
            </w:pPr>
            <w:r w:rsidRPr="00D2515E">
              <w:rPr>
                <w:rFonts w:ascii="Times New Roman" w:eastAsia="Times New Roman" w:hAnsi="Times New Roman" w:cs="Times New Roman"/>
                <w:color w:val="000000"/>
                <w:sz w:val="27"/>
                <w:szCs w:val="27"/>
              </w:rPr>
              <w:t xml:space="preserve">Article 18 of the CDHRI recognizes the importance of parental rights in education, stating that "Parents and guardians have the right to provide for the religious and moral education and teaching of their children or wards in such manner as is in accordance with the principles of the </w:t>
            </w:r>
            <w:proofErr w:type="spellStart"/>
            <w:r w:rsidRPr="00D2515E">
              <w:rPr>
                <w:rFonts w:ascii="Times New Roman" w:eastAsia="Times New Roman" w:hAnsi="Times New Roman" w:cs="Times New Roman"/>
                <w:color w:val="000000"/>
                <w:sz w:val="27"/>
                <w:szCs w:val="27"/>
              </w:rPr>
              <w:t>Shari'ah</w:t>
            </w:r>
            <w:proofErr w:type="spellEnd"/>
            <w:r w:rsidRPr="00D2515E">
              <w:rPr>
                <w:rFonts w:ascii="Times New Roman" w:eastAsia="Times New Roman" w:hAnsi="Times New Roman" w:cs="Times New Roman"/>
                <w:color w:val="000000"/>
                <w:sz w:val="27"/>
                <w:szCs w:val="27"/>
              </w:rPr>
              <w:t>.</w:t>
            </w:r>
          </w:p>
        </w:tc>
        <w:tc>
          <w:tcPr>
            <w:tcW w:w="4050" w:type="dxa"/>
          </w:tcPr>
          <w:p w14:paraId="66FD749B" w14:textId="02009724" w:rsidR="00D60E59" w:rsidRPr="00D2515E" w:rsidRDefault="00D2515E" w:rsidP="00AB753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r w:rsidRPr="00D2515E">
              <w:rPr>
                <w:rFonts w:ascii="Times New Roman" w:eastAsia="Times New Roman" w:hAnsi="Times New Roman" w:cs="Times New Roman"/>
                <w:color w:val="000000"/>
                <w:sz w:val="27"/>
                <w:szCs w:val="27"/>
              </w:rPr>
              <w:t>oth the UDHR and the CDHRI recognize the importance of education and the role of parents in their children's education. While the UDHR explicitly mentions the parents' right to choose the kind of education, the CDHRI focuses on the parents' right to provide religious and moral education according to Islamic principles.</w:t>
            </w:r>
          </w:p>
        </w:tc>
      </w:tr>
      <w:tr w:rsidR="00D60E59" w:rsidRPr="00D60E59" w14:paraId="2A79CEAE" w14:textId="77777777" w:rsidTr="00E72AB3">
        <w:tc>
          <w:tcPr>
            <w:tcW w:w="4698" w:type="dxa"/>
          </w:tcPr>
          <w:p w14:paraId="5E13EA13"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27</w:t>
            </w:r>
          </w:p>
        </w:tc>
        <w:tc>
          <w:tcPr>
            <w:tcW w:w="4680" w:type="dxa"/>
          </w:tcPr>
          <w:p w14:paraId="3D07B2F2"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6B68B1CC"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2C7E5B4C" w14:textId="77777777" w:rsidTr="00E72AB3">
        <w:tc>
          <w:tcPr>
            <w:tcW w:w="4698" w:type="dxa"/>
          </w:tcPr>
          <w:p w14:paraId="1DFAAE86"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1. Everyone has the right freely to participate in the cultural life of the community, to enjoy the arts and to share in scientific advancement and its </w:t>
            </w:r>
            <w:r w:rsidRPr="00D60E59">
              <w:rPr>
                <w:rFonts w:ascii="Times New Roman" w:eastAsia="Times New Roman" w:hAnsi="Times New Roman" w:cs="Times New Roman"/>
                <w:color w:val="000000"/>
                <w:sz w:val="27"/>
                <w:szCs w:val="27"/>
              </w:rPr>
              <w:lastRenderedPageBreak/>
              <w:t>benefits.</w:t>
            </w:r>
          </w:p>
        </w:tc>
        <w:tc>
          <w:tcPr>
            <w:tcW w:w="4680" w:type="dxa"/>
          </w:tcPr>
          <w:p w14:paraId="3505FED5" w14:textId="4808C895" w:rsidR="00D60E59" w:rsidRPr="00D60E59" w:rsidRDefault="007E6123" w:rsidP="00AB7531">
            <w:pPr>
              <w:spacing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R</w:t>
            </w:r>
            <w:r w:rsidRPr="007E6123">
              <w:rPr>
                <w:rFonts w:ascii="Times New Roman" w:eastAsia="Times New Roman" w:hAnsi="Times New Roman" w:cs="Times New Roman"/>
                <w:color w:val="000000"/>
                <w:sz w:val="27"/>
                <w:szCs w:val="27"/>
              </w:rPr>
              <w:t xml:space="preserve">ight to freedom of opinion and expression, which can include the right to participate in cultural life, share in scientific advancement, and access </w:t>
            </w:r>
            <w:r w:rsidRPr="007E6123">
              <w:rPr>
                <w:rFonts w:ascii="Times New Roman" w:eastAsia="Times New Roman" w:hAnsi="Times New Roman" w:cs="Times New Roman"/>
                <w:color w:val="000000"/>
                <w:sz w:val="27"/>
                <w:szCs w:val="27"/>
              </w:rPr>
              <w:lastRenderedPageBreak/>
              <w:t>information related to the arts and sciences.</w:t>
            </w:r>
          </w:p>
        </w:tc>
        <w:tc>
          <w:tcPr>
            <w:tcW w:w="4050" w:type="dxa"/>
          </w:tcPr>
          <w:p w14:paraId="420DF50A" w14:textId="3E2C13F3" w:rsidR="00D60E59" w:rsidRPr="00D60E59" w:rsidRDefault="007E6123" w:rsidP="00AB7531">
            <w:pPr>
              <w:spacing w:beforeAutospacing="1" w:after="100" w:afterAutospacing="1"/>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lastRenderedPageBreak/>
              <w:t xml:space="preserve">In general, both UDHR and CDHRI emphasize the importance of cultural and scientific advancement, as well as the right </w:t>
            </w:r>
            <w:r w:rsidRPr="007E6123">
              <w:rPr>
                <w:rFonts w:ascii="Times New Roman" w:eastAsia="Times New Roman" w:hAnsi="Times New Roman" w:cs="Times New Roman"/>
                <w:color w:val="000000"/>
                <w:sz w:val="27"/>
                <w:szCs w:val="27"/>
              </w:rPr>
              <w:lastRenderedPageBreak/>
              <w:t>for individuals to participate in and benefit from them. These rights are crucial for the full development of an individual's personality and contribute to the overall well-being of society.</w:t>
            </w:r>
          </w:p>
        </w:tc>
      </w:tr>
      <w:tr w:rsidR="00D60E59" w:rsidRPr="00D60E59" w14:paraId="766C1B8A" w14:textId="77777777" w:rsidTr="00E72AB3">
        <w:tc>
          <w:tcPr>
            <w:tcW w:w="4698" w:type="dxa"/>
          </w:tcPr>
          <w:p w14:paraId="06814436"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2. Everyone has the right to the protection of the moral and material interests resulting from any scientific, literary or artistic production of which he is the author.</w:t>
            </w:r>
          </w:p>
        </w:tc>
        <w:tc>
          <w:tcPr>
            <w:tcW w:w="4680" w:type="dxa"/>
          </w:tcPr>
          <w:p w14:paraId="282277AD" w14:textId="7FE69394" w:rsidR="00D60E59" w:rsidRPr="00D60E59" w:rsidRDefault="007E6123" w:rsidP="00AB7531">
            <w:pPr>
              <w:spacing w:before="100" w:beforeAutospacing="1" w:after="100" w:afterAutospacing="1"/>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t>Everyone has the right to take part in cultural life and to enjoy the arts, and shall have equal access to cultural expressions.</w:t>
            </w:r>
          </w:p>
        </w:tc>
        <w:tc>
          <w:tcPr>
            <w:tcW w:w="4050" w:type="dxa"/>
          </w:tcPr>
          <w:p w14:paraId="4D55FA32" w14:textId="543290D2" w:rsidR="00D60E59" w:rsidRPr="00D60E59" w:rsidRDefault="007E6123" w:rsidP="007E6123">
            <w:pPr>
              <w:spacing w:before="100" w:beforeAutospacing="1" w:after="100" w:afterAutospacing="1"/>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t>The CDHR expands on the right to cultural participation by including the right to access cultural expressions, while the UDHR focuses more on the right to scientific advancement and its benefits. However, both declarations recognize the importance of cultural life and artistic expression in promoting the full realization of human rights. Additionally, both declarations emphasize the protection of the material and moral interests of authors and creators of scientific, literary, and artistic works.</w:t>
            </w:r>
          </w:p>
        </w:tc>
      </w:tr>
      <w:tr w:rsidR="00D60E59" w:rsidRPr="00D60E59" w14:paraId="1B2D0C31" w14:textId="77777777" w:rsidTr="00E72AB3">
        <w:tc>
          <w:tcPr>
            <w:tcW w:w="4698" w:type="dxa"/>
          </w:tcPr>
          <w:p w14:paraId="2C6972FF"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t>Article 28</w:t>
            </w:r>
          </w:p>
        </w:tc>
        <w:tc>
          <w:tcPr>
            <w:tcW w:w="4680" w:type="dxa"/>
          </w:tcPr>
          <w:p w14:paraId="646D6FD6"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55683E5B"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01E6883B" w14:textId="77777777" w:rsidTr="00E72AB3">
        <w:tc>
          <w:tcPr>
            <w:tcW w:w="4698" w:type="dxa"/>
          </w:tcPr>
          <w:p w14:paraId="2A397331"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Everyone is entitled to a social and international order in which the rights and freedoms set forth in this Declaration can be fully realized.</w:t>
            </w:r>
          </w:p>
        </w:tc>
        <w:tc>
          <w:tcPr>
            <w:tcW w:w="4680" w:type="dxa"/>
          </w:tcPr>
          <w:p w14:paraId="7904EBE6" w14:textId="0F170958" w:rsidR="00D60E59" w:rsidRPr="00D60E59" w:rsidRDefault="007E6123" w:rsidP="00AB7531">
            <w:pPr>
              <w:spacing w:beforeAutospacing="1" w:after="100" w:afterAutospacing="1"/>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t xml:space="preserve">All the rights and freedoms stipulated in this Declaration are subject to the Islamic </w:t>
            </w:r>
            <w:proofErr w:type="spellStart"/>
            <w:r w:rsidRPr="007E6123">
              <w:rPr>
                <w:rFonts w:ascii="Times New Roman" w:eastAsia="Times New Roman" w:hAnsi="Times New Roman" w:cs="Times New Roman"/>
                <w:color w:val="000000"/>
                <w:sz w:val="27"/>
                <w:szCs w:val="27"/>
              </w:rPr>
              <w:t>Shari'ah</w:t>
            </w:r>
            <w:proofErr w:type="spellEnd"/>
            <w:r w:rsidRPr="007E6123">
              <w:rPr>
                <w:rFonts w:ascii="Times New Roman" w:eastAsia="Times New Roman" w:hAnsi="Times New Roman" w:cs="Times New Roman"/>
                <w:color w:val="000000"/>
                <w:sz w:val="27"/>
                <w:szCs w:val="27"/>
              </w:rPr>
              <w:t>.</w:t>
            </w:r>
          </w:p>
        </w:tc>
        <w:tc>
          <w:tcPr>
            <w:tcW w:w="4050" w:type="dxa"/>
          </w:tcPr>
          <w:p w14:paraId="17FFDE97" w14:textId="77777777" w:rsidR="007E6123" w:rsidRPr="007E6123" w:rsidRDefault="007E6123" w:rsidP="007E6123">
            <w:pPr>
              <w:spacing w:beforeAutospacing="1" w:after="100" w:afterAutospacing="1" w:line="240" w:lineRule="auto"/>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t>This implies that the realization of human rights is not solely the responsibility of individual states, but also requires cooperation and collaboration on an international level.</w:t>
            </w:r>
          </w:p>
          <w:p w14:paraId="4E0B0B1D" w14:textId="77777777" w:rsidR="007E6123" w:rsidRPr="007E6123" w:rsidRDefault="007E6123" w:rsidP="007E6123">
            <w:pPr>
              <w:spacing w:beforeAutospacing="1" w:after="100" w:afterAutospacing="1" w:line="240" w:lineRule="auto"/>
              <w:rPr>
                <w:rFonts w:ascii="Times New Roman" w:eastAsia="Times New Roman" w:hAnsi="Times New Roman" w:cs="Times New Roman"/>
                <w:color w:val="000000"/>
                <w:sz w:val="27"/>
                <w:szCs w:val="27"/>
              </w:rPr>
            </w:pPr>
          </w:p>
          <w:p w14:paraId="18B64396" w14:textId="77777777" w:rsidR="007E6123" w:rsidRPr="007E6123" w:rsidRDefault="007E6123" w:rsidP="007E6123">
            <w:pPr>
              <w:spacing w:beforeAutospacing="1" w:after="100" w:afterAutospacing="1" w:line="240" w:lineRule="auto"/>
              <w:rPr>
                <w:rFonts w:ascii="Times New Roman" w:eastAsia="Times New Roman" w:hAnsi="Times New Roman" w:cs="Times New Roman"/>
                <w:color w:val="000000"/>
                <w:sz w:val="27"/>
                <w:szCs w:val="27"/>
              </w:rPr>
            </w:pPr>
          </w:p>
          <w:p w14:paraId="4CDAD33C" w14:textId="77777777" w:rsidR="00D60E59" w:rsidRPr="00D60E59" w:rsidRDefault="00D60E59" w:rsidP="007E6123">
            <w:pPr>
              <w:spacing w:beforeAutospacing="1" w:after="100" w:afterAutospacing="1"/>
              <w:rPr>
                <w:rFonts w:ascii="Times New Roman" w:eastAsia="Times New Roman" w:hAnsi="Times New Roman" w:cs="Times New Roman"/>
                <w:color w:val="000000"/>
                <w:sz w:val="27"/>
                <w:szCs w:val="27"/>
              </w:rPr>
            </w:pPr>
          </w:p>
        </w:tc>
      </w:tr>
      <w:tr w:rsidR="00D60E59" w:rsidRPr="00D60E59" w14:paraId="2C33124A" w14:textId="77777777" w:rsidTr="00E72AB3">
        <w:tc>
          <w:tcPr>
            <w:tcW w:w="4698" w:type="dxa"/>
          </w:tcPr>
          <w:p w14:paraId="0404F456"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29</w:t>
            </w:r>
          </w:p>
        </w:tc>
        <w:tc>
          <w:tcPr>
            <w:tcW w:w="4680" w:type="dxa"/>
          </w:tcPr>
          <w:p w14:paraId="4D1E43DC"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1D1E3DBC"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1410FA36" w14:textId="77777777" w:rsidTr="00E72AB3">
        <w:tc>
          <w:tcPr>
            <w:tcW w:w="4698" w:type="dxa"/>
          </w:tcPr>
          <w:p w14:paraId="3E51752D"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1. Everyone has duties to the community in which alone the free and full development of his personality is possible.</w:t>
            </w:r>
          </w:p>
        </w:tc>
        <w:tc>
          <w:tcPr>
            <w:tcW w:w="4680" w:type="dxa"/>
          </w:tcPr>
          <w:p w14:paraId="56092673" w14:textId="569CD994" w:rsidR="00D60E59" w:rsidRPr="00D60E59" w:rsidRDefault="007E6123" w:rsidP="00AB7531">
            <w:pPr>
              <w:spacing w:beforeAutospacing="1" w:after="100" w:afterAutospacing="1"/>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t>Everyone shall be subject to the Shariah for the requirements of its prescribed duties and obligation</w:t>
            </w:r>
            <w:r>
              <w:rPr>
                <w:rFonts w:ascii="Times New Roman" w:eastAsia="Times New Roman" w:hAnsi="Times New Roman" w:cs="Times New Roman"/>
                <w:color w:val="000000"/>
                <w:sz w:val="27"/>
                <w:szCs w:val="27"/>
              </w:rPr>
              <w:t>s.</w:t>
            </w:r>
          </w:p>
        </w:tc>
        <w:tc>
          <w:tcPr>
            <w:tcW w:w="4050" w:type="dxa"/>
          </w:tcPr>
          <w:p w14:paraId="3814E138" w14:textId="6D1D27D7" w:rsidR="00D60E59" w:rsidRPr="00D60E59" w:rsidRDefault="007E6123" w:rsidP="00AB7531">
            <w:pPr>
              <w:spacing w:beforeAutospacing="1" w:after="100" w:afterAutospacing="1"/>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t>In both the UDHR and CDHRI, it is recognized that the exercise of rights and freedoms must be subject to certain limitations. However, the UDHR specifies that these limitations must be determined by law for the purpose of securing respect for the rights and freedoms of others and meeting the requirements of morality, public order, and the general welfare in a democratic society. On the other hand, the CDHRI does not provide as clear guidance on the basis for limitations on rights and freedoms, leaving it open to interpretation in accordance with Islamic principles.</w:t>
            </w:r>
          </w:p>
        </w:tc>
      </w:tr>
      <w:tr w:rsidR="00D60E59" w:rsidRPr="00D60E59" w14:paraId="66765945" w14:textId="77777777" w:rsidTr="00E72AB3">
        <w:tc>
          <w:tcPr>
            <w:tcW w:w="4698" w:type="dxa"/>
          </w:tcPr>
          <w:p w14:paraId="6A5BAD6D"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 xml:space="preserve">2. In the exercise of his rights and freedoms, everyone shall be subject only to such limitations as are determined by law solely for the purpose of securing due recognition and respect for the rights and freedoms of others and of meeting </w:t>
            </w:r>
            <w:r w:rsidRPr="00D60E59">
              <w:rPr>
                <w:rFonts w:ascii="Times New Roman" w:eastAsia="Times New Roman" w:hAnsi="Times New Roman" w:cs="Times New Roman"/>
                <w:color w:val="000000"/>
                <w:sz w:val="27"/>
                <w:szCs w:val="27"/>
              </w:rPr>
              <w:lastRenderedPageBreak/>
              <w:t>the just requirements of morality, public order and the general welfare in a democratic society.</w:t>
            </w:r>
          </w:p>
        </w:tc>
        <w:tc>
          <w:tcPr>
            <w:tcW w:w="4680" w:type="dxa"/>
          </w:tcPr>
          <w:p w14:paraId="5A191732" w14:textId="01E04DBA" w:rsidR="00D60E59" w:rsidRPr="00D60E59" w:rsidRDefault="007E6123" w:rsidP="00AB7531">
            <w:pPr>
              <w:spacing w:before="100" w:beforeAutospacing="1" w:after="100" w:afterAutospacing="1"/>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lastRenderedPageBreak/>
              <w:t>There shall be no crime or punishment except as provided for in the Shariah</w:t>
            </w:r>
          </w:p>
        </w:tc>
        <w:tc>
          <w:tcPr>
            <w:tcW w:w="4050" w:type="dxa"/>
          </w:tcPr>
          <w:p w14:paraId="0F9BC8E3" w14:textId="38AE645D" w:rsidR="00D60E59" w:rsidRPr="00D60E59" w:rsidRDefault="007E6123" w:rsidP="00AB7531">
            <w:pPr>
              <w:spacing w:before="100" w:beforeAutospacing="1" w:after="100" w:afterAutospacing="1"/>
              <w:rPr>
                <w:rFonts w:ascii="Times New Roman" w:eastAsia="Times New Roman" w:hAnsi="Times New Roman" w:cs="Times New Roman"/>
                <w:color w:val="000000"/>
                <w:sz w:val="27"/>
                <w:szCs w:val="27"/>
              </w:rPr>
            </w:pPr>
            <w:r w:rsidRPr="007E6123">
              <w:rPr>
                <w:rFonts w:ascii="Times New Roman" w:eastAsia="Times New Roman" w:hAnsi="Times New Roman" w:cs="Times New Roman"/>
                <w:color w:val="000000"/>
                <w:sz w:val="27"/>
                <w:szCs w:val="27"/>
              </w:rPr>
              <w:t xml:space="preserve">In both the UDHR and CDHRI, it is recognized that the exercise of rights and freedoms must be subject to certain limitations. However, the UDHR specifies that these limitations must be </w:t>
            </w:r>
            <w:r w:rsidRPr="007E6123">
              <w:rPr>
                <w:rFonts w:ascii="Times New Roman" w:eastAsia="Times New Roman" w:hAnsi="Times New Roman" w:cs="Times New Roman"/>
                <w:color w:val="000000"/>
                <w:sz w:val="27"/>
                <w:szCs w:val="27"/>
              </w:rPr>
              <w:lastRenderedPageBreak/>
              <w:t>determined by law for the purpose of securing respect for the rights and freedoms of others and meeting the requirements of morality, public order, and the general welfare in a democratic society. On the other hand, the CDHRI does not provide as clear guidance on the basis for limitations on rights and freedoms, leaving it open to interpretation in accordance with Islamic principles.</w:t>
            </w:r>
          </w:p>
        </w:tc>
      </w:tr>
      <w:tr w:rsidR="00D60E59" w:rsidRPr="00D60E59" w14:paraId="62A88071" w14:textId="77777777" w:rsidTr="00E72AB3">
        <w:tc>
          <w:tcPr>
            <w:tcW w:w="4698" w:type="dxa"/>
          </w:tcPr>
          <w:p w14:paraId="654B9DBB"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3F12A9">
              <w:rPr>
                <w:rFonts w:ascii="Times New Roman" w:eastAsia="Times New Roman" w:hAnsi="Times New Roman" w:cs="Times New Roman"/>
                <w:b/>
                <w:color w:val="000000"/>
                <w:sz w:val="27"/>
                <w:szCs w:val="27"/>
              </w:rPr>
              <w:lastRenderedPageBreak/>
              <w:t>3.</w:t>
            </w:r>
            <w:r w:rsidRPr="00D60E59">
              <w:rPr>
                <w:rFonts w:ascii="Times New Roman" w:eastAsia="Times New Roman" w:hAnsi="Times New Roman" w:cs="Times New Roman"/>
                <w:color w:val="000000"/>
                <w:sz w:val="27"/>
                <w:szCs w:val="27"/>
              </w:rPr>
              <w:t xml:space="preserve"> These rights and freedoms may in no case be exercised contrary to the purposes and principles of the United Nations.</w:t>
            </w:r>
          </w:p>
        </w:tc>
        <w:tc>
          <w:tcPr>
            <w:tcW w:w="4680" w:type="dxa"/>
          </w:tcPr>
          <w:p w14:paraId="20EEFDD4" w14:textId="77777777" w:rsidR="00D60E59" w:rsidRPr="00D60E59" w:rsidRDefault="00D55B32" w:rsidP="00D55B32">
            <w:pPr>
              <w:spacing w:before="100" w:beforeAutospacing="1" w:after="100" w:afterAutospacing="1"/>
              <w:jc w:val="both"/>
              <w:rPr>
                <w:rFonts w:ascii="Times New Roman" w:eastAsia="Times New Roman" w:hAnsi="Times New Roman" w:cs="Times New Roman"/>
                <w:color w:val="000000"/>
                <w:sz w:val="27"/>
                <w:szCs w:val="27"/>
              </w:rPr>
            </w:pPr>
            <w:r w:rsidRPr="00D55B32">
              <w:rPr>
                <w:rFonts w:ascii="Times New Roman" w:eastAsia="Times New Roman" w:hAnsi="Times New Roman" w:cs="Times New Roman"/>
                <w:color w:val="000000"/>
                <w:sz w:val="27"/>
                <w:szCs w:val="27"/>
              </w:rPr>
              <w:t>He shall also have the right the assume public office in accordance with</w:t>
            </w:r>
            <w:r>
              <w:rPr>
                <w:rFonts w:ascii="Times New Roman" w:eastAsia="Times New Roman" w:hAnsi="Times New Roman" w:cs="Times New Roman"/>
                <w:color w:val="000000"/>
                <w:sz w:val="27"/>
                <w:szCs w:val="27"/>
              </w:rPr>
              <w:t xml:space="preserve"> </w:t>
            </w:r>
            <w:r w:rsidRPr="00D55B32">
              <w:rPr>
                <w:rFonts w:ascii="Times New Roman" w:eastAsia="Times New Roman" w:hAnsi="Times New Roman" w:cs="Times New Roman"/>
                <w:color w:val="000000"/>
                <w:sz w:val="27"/>
                <w:szCs w:val="27"/>
              </w:rPr>
              <w:t xml:space="preserve">the provisions of </w:t>
            </w:r>
            <w:proofErr w:type="spellStart"/>
            <w:r w:rsidRPr="00D55B32">
              <w:rPr>
                <w:rFonts w:ascii="Times New Roman" w:eastAsia="Times New Roman" w:hAnsi="Times New Roman" w:cs="Times New Roman"/>
                <w:color w:val="000000"/>
                <w:sz w:val="27"/>
                <w:szCs w:val="27"/>
              </w:rPr>
              <w:t>Shari'ah</w:t>
            </w:r>
            <w:proofErr w:type="spellEnd"/>
            <w:r w:rsidRPr="00D55B32">
              <w:rPr>
                <w:rFonts w:ascii="Times New Roman" w:eastAsia="Times New Roman" w:hAnsi="Times New Roman" w:cs="Times New Roman"/>
                <w:color w:val="000000"/>
                <w:sz w:val="27"/>
                <w:szCs w:val="27"/>
              </w:rPr>
              <w:t>.</w:t>
            </w:r>
          </w:p>
        </w:tc>
        <w:tc>
          <w:tcPr>
            <w:tcW w:w="4050" w:type="dxa"/>
          </w:tcPr>
          <w:p w14:paraId="0B8C8144" w14:textId="77777777" w:rsidR="00D55B32" w:rsidRPr="00D55B32" w:rsidRDefault="00D55B32" w:rsidP="00D55B32">
            <w:pPr>
              <w:spacing w:before="100" w:beforeAutospacing="1" w:after="100" w:afterAutospacing="1"/>
              <w:jc w:val="both"/>
              <w:rPr>
                <w:rFonts w:ascii="Times New Roman" w:eastAsia="Times New Roman" w:hAnsi="Times New Roman" w:cs="Times New Roman"/>
                <w:color w:val="000000"/>
                <w:sz w:val="27"/>
                <w:szCs w:val="27"/>
              </w:rPr>
            </w:pPr>
            <w:r w:rsidRPr="00D55B32">
              <w:rPr>
                <w:rFonts w:ascii="Times New Roman" w:eastAsia="Times New Roman" w:hAnsi="Times New Roman" w:cs="Times New Roman"/>
                <w:color w:val="000000"/>
                <w:sz w:val="27"/>
                <w:szCs w:val="27"/>
              </w:rPr>
              <w:t>The first article is from the Universal Declaration of Human Rights (UDHR), which states that human rights and freedoms cannot be exercised in a way that goes against the goals and principles of the United Nations. This article emphasizes the importance of maintaining the integrity and principles of the UN in the protection and promotion of human rights.</w:t>
            </w:r>
          </w:p>
          <w:p w14:paraId="2847B99D" w14:textId="77777777" w:rsidR="00D60E59" w:rsidRPr="00D60E59" w:rsidRDefault="00D55B32" w:rsidP="00D55B32">
            <w:pPr>
              <w:spacing w:before="100" w:beforeAutospacing="1" w:after="100" w:afterAutospacing="1"/>
              <w:jc w:val="both"/>
              <w:rPr>
                <w:rFonts w:ascii="Times New Roman" w:eastAsia="Times New Roman" w:hAnsi="Times New Roman" w:cs="Times New Roman"/>
                <w:color w:val="000000"/>
                <w:sz w:val="27"/>
                <w:szCs w:val="27"/>
              </w:rPr>
            </w:pPr>
            <w:r w:rsidRPr="00D55B32">
              <w:rPr>
                <w:rFonts w:ascii="Times New Roman" w:eastAsia="Times New Roman" w:hAnsi="Times New Roman" w:cs="Times New Roman"/>
                <w:color w:val="000000"/>
                <w:sz w:val="27"/>
                <w:szCs w:val="27"/>
              </w:rPr>
              <w:t xml:space="preserve">The second article is from the Cairo Declaration on Human Rights in Islam (CDHRI), which affirms the right of an individual to assume public office in accordance </w:t>
            </w:r>
            <w:r w:rsidRPr="00D55B32">
              <w:rPr>
                <w:rFonts w:ascii="Times New Roman" w:eastAsia="Times New Roman" w:hAnsi="Times New Roman" w:cs="Times New Roman"/>
                <w:color w:val="000000"/>
                <w:sz w:val="27"/>
                <w:szCs w:val="27"/>
              </w:rPr>
              <w:lastRenderedPageBreak/>
              <w:t xml:space="preserve">with the provisions of </w:t>
            </w:r>
            <w:proofErr w:type="spellStart"/>
            <w:r w:rsidRPr="00D55B32">
              <w:rPr>
                <w:rFonts w:ascii="Times New Roman" w:eastAsia="Times New Roman" w:hAnsi="Times New Roman" w:cs="Times New Roman"/>
                <w:color w:val="000000"/>
                <w:sz w:val="27"/>
                <w:szCs w:val="27"/>
              </w:rPr>
              <w:t>Shari'ah</w:t>
            </w:r>
            <w:proofErr w:type="spellEnd"/>
            <w:r w:rsidRPr="00D55B32">
              <w:rPr>
                <w:rFonts w:ascii="Times New Roman" w:eastAsia="Times New Roman" w:hAnsi="Times New Roman" w:cs="Times New Roman"/>
                <w:color w:val="000000"/>
                <w:sz w:val="27"/>
                <w:szCs w:val="27"/>
              </w:rPr>
              <w:t>. This article reflects the Islamic perspective on human rights and emphasizes the importance of adhering to Islamic law in the exercise of certain rights.</w:t>
            </w:r>
          </w:p>
        </w:tc>
      </w:tr>
      <w:tr w:rsidR="00D60E59" w:rsidRPr="00D60E59" w14:paraId="44960EE9" w14:textId="77777777" w:rsidTr="00E72AB3">
        <w:tc>
          <w:tcPr>
            <w:tcW w:w="4698" w:type="dxa"/>
          </w:tcPr>
          <w:p w14:paraId="75546908" w14:textId="77777777" w:rsidR="00D60E59" w:rsidRPr="00D60E59" w:rsidRDefault="00D60E59" w:rsidP="00AB7531">
            <w:pPr>
              <w:spacing w:before="100"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b/>
                <w:bCs/>
                <w:i/>
                <w:iCs/>
                <w:color w:val="000000"/>
                <w:sz w:val="27"/>
                <w:szCs w:val="27"/>
              </w:rPr>
              <w:lastRenderedPageBreak/>
              <w:t>Article 30</w:t>
            </w:r>
          </w:p>
        </w:tc>
        <w:tc>
          <w:tcPr>
            <w:tcW w:w="4680" w:type="dxa"/>
          </w:tcPr>
          <w:p w14:paraId="424E4D05"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c>
          <w:tcPr>
            <w:tcW w:w="4050" w:type="dxa"/>
          </w:tcPr>
          <w:p w14:paraId="50ED8F0F" w14:textId="77777777" w:rsidR="00D60E59" w:rsidRPr="00D60E59" w:rsidRDefault="00D60E59" w:rsidP="00AB7531">
            <w:pPr>
              <w:spacing w:before="100" w:beforeAutospacing="1" w:after="100" w:afterAutospacing="1"/>
              <w:rPr>
                <w:rFonts w:ascii="Times New Roman" w:eastAsia="Times New Roman" w:hAnsi="Times New Roman" w:cs="Times New Roman"/>
                <w:b/>
                <w:bCs/>
                <w:i/>
                <w:iCs/>
                <w:color w:val="000000"/>
                <w:sz w:val="27"/>
                <w:szCs w:val="27"/>
              </w:rPr>
            </w:pPr>
          </w:p>
        </w:tc>
      </w:tr>
      <w:tr w:rsidR="00D60E59" w:rsidRPr="00D60E59" w14:paraId="04038F08" w14:textId="77777777" w:rsidTr="00E72AB3">
        <w:tc>
          <w:tcPr>
            <w:tcW w:w="4698" w:type="dxa"/>
          </w:tcPr>
          <w:p w14:paraId="4BC6E007" w14:textId="77777777" w:rsidR="00D60E59" w:rsidRPr="00D60E59" w:rsidRDefault="00D60E59" w:rsidP="00AB7531">
            <w:pPr>
              <w:spacing w:beforeAutospacing="1" w:after="100" w:afterAutospacing="1"/>
              <w:rPr>
                <w:rFonts w:ascii="Times New Roman" w:eastAsia="Times New Roman" w:hAnsi="Times New Roman" w:cs="Times New Roman"/>
                <w:color w:val="000000"/>
                <w:sz w:val="27"/>
                <w:szCs w:val="27"/>
              </w:rPr>
            </w:pPr>
            <w:r w:rsidRPr="00D60E59">
              <w:rPr>
                <w:rFonts w:ascii="Times New Roman" w:eastAsia="Times New Roman" w:hAnsi="Times New Roman" w:cs="Times New Roman"/>
                <w:color w:val="000000"/>
                <w:sz w:val="27"/>
                <w:szCs w:val="27"/>
              </w:rPr>
              <w:t>Nothing in this Declaration may be interpreted as implying for any State, group or person any right to engage in any activity or to perform any act aimed at the destruction of any of the rights and freedoms set forth herein.</w:t>
            </w:r>
          </w:p>
        </w:tc>
        <w:tc>
          <w:tcPr>
            <w:tcW w:w="4680" w:type="dxa"/>
          </w:tcPr>
          <w:p w14:paraId="278D4F27" w14:textId="77777777" w:rsidR="00D60E59" w:rsidRPr="00D60E59" w:rsidRDefault="005A6FBF" w:rsidP="005A6FBF">
            <w:pPr>
              <w:spacing w:beforeAutospacing="1" w:after="100" w:afterAutospacing="1"/>
              <w:jc w:val="both"/>
              <w:rPr>
                <w:rFonts w:ascii="Times New Roman" w:eastAsia="Times New Roman" w:hAnsi="Times New Roman" w:cs="Times New Roman"/>
                <w:color w:val="000000"/>
                <w:sz w:val="27"/>
                <w:szCs w:val="27"/>
              </w:rPr>
            </w:pPr>
            <w:r w:rsidRPr="005A6FBF">
              <w:rPr>
                <w:rFonts w:ascii="Times New Roman" w:eastAsia="Times New Roman" w:hAnsi="Times New Roman" w:cs="Times New Roman"/>
                <w:color w:val="000000"/>
                <w:sz w:val="27"/>
                <w:szCs w:val="27"/>
              </w:rPr>
              <w:t xml:space="preserve">All the rights and freedoms stipulated in this Declaration are subject to the Islamic </w:t>
            </w:r>
            <w:proofErr w:type="spellStart"/>
            <w:r w:rsidRPr="005A6FBF">
              <w:rPr>
                <w:rFonts w:ascii="Times New Roman" w:eastAsia="Times New Roman" w:hAnsi="Times New Roman" w:cs="Times New Roman"/>
                <w:color w:val="000000"/>
                <w:sz w:val="27"/>
                <w:szCs w:val="27"/>
              </w:rPr>
              <w:t>Shari'ah</w:t>
            </w:r>
            <w:proofErr w:type="spellEnd"/>
            <w:r w:rsidRPr="005A6FBF">
              <w:rPr>
                <w:rFonts w:ascii="Times New Roman" w:eastAsia="Times New Roman" w:hAnsi="Times New Roman" w:cs="Times New Roman"/>
                <w:color w:val="000000"/>
                <w:sz w:val="27"/>
                <w:szCs w:val="27"/>
              </w:rPr>
              <w:t>.</w:t>
            </w:r>
          </w:p>
        </w:tc>
        <w:tc>
          <w:tcPr>
            <w:tcW w:w="4050" w:type="dxa"/>
          </w:tcPr>
          <w:p w14:paraId="73224024" w14:textId="77777777" w:rsidR="00D60E59" w:rsidRPr="00D60E59" w:rsidRDefault="005A6FBF" w:rsidP="005A6FBF">
            <w:pPr>
              <w:spacing w:beforeAutospacing="1" w:after="100" w:afterAutospacing="1"/>
              <w:jc w:val="both"/>
              <w:rPr>
                <w:rFonts w:ascii="Times New Roman" w:eastAsia="Times New Roman" w:hAnsi="Times New Roman" w:cs="Times New Roman"/>
                <w:color w:val="000000"/>
                <w:sz w:val="27"/>
                <w:szCs w:val="27"/>
              </w:rPr>
            </w:pPr>
            <w:r w:rsidRPr="005A6FBF">
              <w:rPr>
                <w:rFonts w:ascii="Times New Roman" w:eastAsia="Times New Roman" w:hAnsi="Times New Roman" w:cs="Times New Roman"/>
                <w:color w:val="000000"/>
                <w:sz w:val="27"/>
                <w:szCs w:val="27"/>
              </w:rPr>
              <w:t xml:space="preserve">The Universal Declaration of Human Rights (UDHR) and the Cairo Declaration on Human Rights in Islam (CDHRI) represent two distinct approaches to the recognition and protection of human rights. While the UDHR emphasizes the universality of human rights and seeks to ensure that they are protected without discrimination, the CDHRI incorporates the principles of the Islamic </w:t>
            </w:r>
            <w:proofErr w:type="spellStart"/>
            <w:r w:rsidRPr="005A6FBF">
              <w:rPr>
                <w:rFonts w:ascii="Times New Roman" w:eastAsia="Times New Roman" w:hAnsi="Times New Roman" w:cs="Times New Roman"/>
                <w:color w:val="000000"/>
                <w:sz w:val="27"/>
                <w:szCs w:val="27"/>
              </w:rPr>
              <w:t>Shari'ah</w:t>
            </w:r>
            <w:proofErr w:type="spellEnd"/>
            <w:r w:rsidRPr="005A6FBF">
              <w:rPr>
                <w:rFonts w:ascii="Times New Roman" w:eastAsia="Times New Roman" w:hAnsi="Times New Roman" w:cs="Times New Roman"/>
                <w:color w:val="000000"/>
                <w:sz w:val="27"/>
                <w:szCs w:val="27"/>
              </w:rPr>
              <w:t xml:space="preserve"> as the basis for human rights.</w:t>
            </w:r>
          </w:p>
        </w:tc>
      </w:tr>
      <w:tr w:rsidR="00D60E59" w:rsidRPr="00D60E59" w14:paraId="41CCFA5E" w14:textId="77777777" w:rsidTr="00E72AB3">
        <w:tc>
          <w:tcPr>
            <w:tcW w:w="4698" w:type="dxa"/>
          </w:tcPr>
          <w:p w14:paraId="1792D364" w14:textId="77777777" w:rsidR="00D60E59" w:rsidRPr="00D60E59" w:rsidRDefault="00000000" w:rsidP="00AB753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923DBE">
                <v:rect id="_x0000_i1037" style="width:0;height:1.5pt" o:hrstd="t" o:hrnoshade="t" o:hr="t" fillcolor="black" stroked="f"/>
              </w:pict>
            </w:r>
          </w:p>
        </w:tc>
        <w:tc>
          <w:tcPr>
            <w:tcW w:w="4680" w:type="dxa"/>
          </w:tcPr>
          <w:p w14:paraId="76C4609E" w14:textId="77777777" w:rsidR="00D60E59" w:rsidRPr="00D60E59" w:rsidRDefault="00D60E59" w:rsidP="00AB7531">
            <w:pPr>
              <w:rPr>
                <w:rFonts w:ascii="Times New Roman" w:eastAsia="Times New Roman" w:hAnsi="Times New Roman" w:cs="Times New Roman"/>
                <w:sz w:val="24"/>
                <w:szCs w:val="24"/>
              </w:rPr>
            </w:pPr>
          </w:p>
        </w:tc>
        <w:tc>
          <w:tcPr>
            <w:tcW w:w="4050" w:type="dxa"/>
          </w:tcPr>
          <w:p w14:paraId="66BB7D90" w14:textId="77777777" w:rsidR="00D60E59" w:rsidRPr="00D60E59" w:rsidRDefault="00D60E59" w:rsidP="00AB7531">
            <w:pPr>
              <w:rPr>
                <w:rFonts w:ascii="Times New Roman" w:eastAsia="Times New Roman" w:hAnsi="Times New Roman" w:cs="Times New Roman"/>
                <w:sz w:val="24"/>
                <w:szCs w:val="24"/>
              </w:rPr>
            </w:pPr>
          </w:p>
        </w:tc>
      </w:tr>
      <w:tr w:rsidR="00D60E59" w:rsidRPr="00D60E59" w14:paraId="0ECEEDEA" w14:textId="77777777" w:rsidTr="00E72AB3">
        <w:tc>
          <w:tcPr>
            <w:tcW w:w="4698" w:type="dxa"/>
          </w:tcPr>
          <w:p w14:paraId="6FADC80E" w14:textId="77777777" w:rsidR="00D60E59" w:rsidRPr="00D60E59" w:rsidRDefault="00000000" w:rsidP="00AB7531">
            <w:pPr>
              <w:jc w:val="center"/>
              <w:rPr>
                <w:rFonts w:ascii="Times New Roman" w:eastAsia="Times New Roman" w:hAnsi="Times New Roman" w:cs="Times New Roman"/>
                <w:color w:val="000000"/>
                <w:sz w:val="27"/>
                <w:szCs w:val="27"/>
              </w:rPr>
            </w:pPr>
            <w:hyperlink r:id="rId4" w:history="1"/>
          </w:p>
        </w:tc>
        <w:tc>
          <w:tcPr>
            <w:tcW w:w="4680" w:type="dxa"/>
          </w:tcPr>
          <w:p w14:paraId="78E0AE1A" w14:textId="77777777" w:rsidR="00D60E59" w:rsidRPr="00D60E59" w:rsidRDefault="00D60E59" w:rsidP="00AB7531">
            <w:pPr>
              <w:jc w:val="center"/>
              <w:rPr>
                <w:rFonts w:ascii="Times New Roman" w:eastAsia="Times New Roman" w:hAnsi="Times New Roman" w:cs="Times New Roman"/>
                <w:color w:val="000000"/>
                <w:sz w:val="27"/>
                <w:szCs w:val="27"/>
              </w:rPr>
            </w:pPr>
          </w:p>
        </w:tc>
        <w:tc>
          <w:tcPr>
            <w:tcW w:w="4050" w:type="dxa"/>
          </w:tcPr>
          <w:p w14:paraId="5E8426BC" w14:textId="77777777" w:rsidR="00D60E59" w:rsidRPr="00D60E59" w:rsidRDefault="00D60E59" w:rsidP="00AB7531">
            <w:pPr>
              <w:jc w:val="center"/>
              <w:rPr>
                <w:rFonts w:ascii="Times New Roman" w:eastAsia="Times New Roman" w:hAnsi="Times New Roman" w:cs="Times New Roman"/>
                <w:color w:val="000000"/>
                <w:sz w:val="27"/>
                <w:szCs w:val="27"/>
              </w:rPr>
            </w:pPr>
          </w:p>
        </w:tc>
      </w:tr>
    </w:tbl>
    <w:p w14:paraId="3389E7E6" w14:textId="77777777" w:rsidR="00A613FB" w:rsidRDefault="00A613FB" w:rsidP="00D60E59"/>
    <w:sectPr w:rsidR="00A613FB" w:rsidSect="00F3067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B0"/>
    <w:rsid w:val="00036FC2"/>
    <w:rsid w:val="00097CE7"/>
    <w:rsid w:val="002C73AD"/>
    <w:rsid w:val="002E1515"/>
    <w:rsid w:val="00343CCF"/>
    <w:rsid w:val="003A2515"/>
    <w:rsid w:val="003F12A9"/>
    <w:rsid w:val="00422023"/>
    <w:rsid w:val="00474687"/>
    <w:rsid w:val="004A2642"/>
    <w:rsid w:val="005417FB"/>
    <w:rsid w:val="005A6FBF"/>
    <w:rsid w:val="00611199"/>
    <w:rsid w:val="007651C7"/>
    <w:rsid w:val="00777C50"/>
    <w:rsid w:val="00782018"/>
    <w:rsid w:val="007D1BDA"/>
    <w:rsid w:val="007D34EB"/>
    <w:rsid w:val="007E6123"/>
    <w:rsid w:val="007F3F06"/>
    <w:rsid w:val="008334CE"/>
    <w:rsid w:val="00856605"/>
    <w:rsid w:val="008601BB"/>
    <w:rsid w:val="0089084C"/>
    <w:rsid w:val="008A28ED"/>
    <w:rsid w:val="009428CA"/>
    <w:rsid w:val="00A56039"/>
    <w:rsid w:val="00A613FB"/>
    <w:rsid w:val="00AB7531"/>
    <w:rsid w:val="00B234B0"/>
    <w:rsid w:val="00BB3F4A"/>
    <w:rsid w:val="00BE2A17"/>
    <w:rsid w:val="00CB5EB3"/>
    <w:rsid w:val="00D133B4"/>
    <w:rsid w:val="00D233DE"/>
    <w:rsid w:val="00D2515E"/>
    <w:rsid w:val="00D55B32"/>
    <w:rsid w:val="00D60E59"/>
    <w:rsid w:val="00E06C3D"/>
    <w:rsid w:val="00E72AB3"/>
    <w:rsid w:val="00EC78B4"/>
    <w:rsid w:val="00EF30C1"/>
    <w:rsid w:val="00F3067A"/>
    <w:rsid w:val="00F65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F539"/>
  <w15:docId w15:val="{25576979-C5B2-465B-9B52-60C218C7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3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4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3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34B0"/>
  </w:style>
  <w:style w:type="paragraph" w:styleId="BalloonText">
    <w:name w:val="Balloon Text"/>
    <w:basedOn w:val="Normal"/>
    <w:link w:val="BalloonTextChar"/>
    <w:uiPriority w:val="99"/>
    <w:semiHidden/>
    <w:unhideWhenUsed/>
    <w:rsid w:val="00B2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4B0"/>
    <w:rPr>
      <w:rFonts w:ascii="Tahoma" w:hAnsi="Tahoma" w:cs="Tahoma"/>
      <w:sz w:val="16"/>
      <w:szCs w:val="16"/>
    </w:rPr>
  </w:style>
  <w:style w:type="table" w:styleId="TableGrid">
    <w:name w:val="Table Grid"/>
    <w:basedOn w:val="TableNormal"/>
    <w:uiPriority w:val="59"/>
    <w:rsid w:val="00D60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2972">
      <w:bodyDiv w:val="1"/>
      <w:marLeft w:val="0"/>
      <w:marRight w:val="0"/>
      <w:marTop w:val="0"/>
      <w:marBottom w:val="0"/>
      <w:divBdr>
        <w:top w:val="none" w:sz="0" w:space="0" w:color="auto"/>
        <w:left w:val="none" w:sz="0" w:space="0" w:color="auto"/>
        <w:bottom w:val="none" w:sz="0" w:space="0" w:color="auto"/>
        <w:right w:val="none" w:sz="0" w:space="0" w:color="auto"/>
      </w:divBdr>
      <w:divsChild>
        <w:div w:id="90630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03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698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0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7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9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856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1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76719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622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519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970768">
          <w:blockQuote w:val="1"/>
          <w:marLeft w:val="720"/>
          <w:marRight w:val="720"/>
          <w:marTop w:val="100"/>
          <w:marBottom w:val="100"/>
          <w:divBdr>
            <w:top w:val="none" w:sz="0" w:space="0" w:color="auto"/>
            <w:left w:val="none" w:sz="0" w:space="0" w:color="auto"/>
            <w:bottom w:val="none" w:sz="0" w:space="0" w:color="auto"/>
            <w:right w:val="none" w:sz="0" w:space="0" w:color="auto"/>
          </w:divBdr>
        </w:div>
        <w:div w:id="91960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1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5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16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5586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43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28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1961">
          <w:blockQuote w:val="1"/>
          <w:marLeft w:val="720"/>
          <w:marRight w:val="720"/>
          <w:marTop w:val="100"/>
          <w:marBottom w:val="100"/>
          <w:divBdr>
            <w:top w:val="none" w:sz="0" w:space="0" w:color="auto"/>
            <w:left w:val="none" w:sz="0" w:space="0" w:color="auto"/>
            <w:bottom w:val="none" w:sz="0" w:space="0" w:color="auto"/>
            <w:right w:val="none" w:sz="0" w:space="0" w:color="auto"/>
          </w:divBdr>
        </w:div>
        <w:div w:id="54009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9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84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25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3729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9331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841588">
      <w:bodyDiv w:val="1"/>
      <w:marLeft w:val="0"/>
      <w:marRight w:val="0"/>
      <w:marTop w:val="0"/>
      <w:marBottom w:val="0"/>
      <w:divBdr>
        <w:top w:val="none" w:sz="0" w:space="0" w:color="auto"/>
        <w:left w:val="none" w:sz="0" w:space="0" w:color="auto"/>
        <w:bottom w:val="none" w:sz="0" w:space="0" w:color="auto"/>
        <w:right w:val="none" w:sz="0" w:space="0" w:color="auto"/>
      </w:divBdr>
    </w:div>
    <w:div w:id="869222802">
      <w:bodyDiv w:val="1"/>
      <w:marLeft w:val="0"/>
      <w:marRight w:val="0"/>
      <w:marTop w:val="0"/>
      <w:marBottom w:val="0"/>
      <w:divBdr>
        <w:top w:val="none" w:sz="0" w:space="0" w:color="auto"/>
        <w:left w:val="none" w:sz="0" w:space="0" w:color="auto"/>
        <w:bottom w:val="none" w:sz="0" w:space="0" w:color="auto"/>
        <w:right w:val="none" w:sz="0" w:space="0" w:color="auto"/>
      </w:divBdr>
      <w:divsChild>
        <w:div w:id="1333214887">
          <w:marLeft w:val="0"/>
          <w:marRight w:val="0"/>
          <w:marTop w:val="0"/>
          <w:marBottom w:val="0"/>
          <w:divBdr>
            <w:top w:val="single" w:sz="2" w:space="0" w:color="auto"/>
            <w:left w:val="single" w:sz="2" w:space="0" w:color="auto"/>
            <w:bottom w:val="single" w:sz="6" w:space="0" w:color="auto"/>
            <w:right w:val="single" w:sz="2" w:space="0" w:color="auto"/>
          </w:divBdr>
          <w:divsChild>
            <w:div w:id="207284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241551">
                  <w:marLeft w:val="0"/>
                  <w:marRight w:val="0"/>
                  <w:marTop w:val="0"/>
                  <w:marBottom w:val="0"/>
                  <w:divBdr>
                    <w:top w:val="single" w:sz="2" w:space="0" w:color="D9D9E3"/>
                    <w:left w:val="single" w:sz="2" w:space="0" w:color="D9D9E3"/>
                    <w:bottom w:val="single" w:sz="2" w:space="0" w:color="D9D9E3"/>
                    <w:right w:val="single" w:sz="2" w:space="0" w:color="D9D9E3"/>
                  </w:divBdr>
                  <w:divsChild>
                    <w:div w:id="571501724">
                      <w:marLeft w:val="0"/>
                      <w:marRight w:val="0"/>
                      <w:marTop w:val="0"/>
                      <w:marBottom w:val="0"/>
                      <w:divBdr>
                        <w:top w:val="single" w:sz="2" w:space="0" w:color="D9D9E3"/>
                        <w:left w:val="single" w:sz="2" w:space="0" w:color="D9D9E3"/>
                        <w:bottom w:val="single" w:sz="2" w:space="0" w:color="D9D9E3"/>
                        <w:right w:val="single" w:sz="2" w:space="0" w:color="D9D9E3"/>
                      </w:divBdr>
                      <w:divsChild>
                        <w:div w:id="414517109">
                          <w:marLeft w:val="0"/>
                          <w:marRight w:val="0"/>
                          <w:marTop w:val="0"/>
                          <w:marBottom w:val="0"/>
                          <w:divBdr>
                            <w:top w:val="single" w:sz="2" w:space="0" w:color="D9D9E3"/>
                            <w:left w:val="single" w:sz="2" w:space="0" w:color="D9D9E3"/>
                            <w:bottom w:val="single" w:sz="2" w:space="0" w:color="D9D9E3"/>
                            <w:right w:val="single" w:sz="2" w:space="0" w:color="D9D9E3"/>
                          </w:divBdr>
                          <w:divsChild>
                            <w:div w:id="1903441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5352622">
      <w:bodyDiv w:val="1"/>
      <w:marLeft w:val="0"/>
      <w:marRight w:val="0"/>
      <w:marTop w:val="0"/>
      <w:marBottom w:val="0"/>
      <w:divBdr>
        <w:top w:val="none" w:sz="0" w:space="0" w:color="auto"/>
        <w:left w:val="none" w:sz="0" w:space="0" w:color="auto"/>
        <w:bottom w:val="none" w:sz="0" w:space="0" w:color="auto"/>
        <w:right w:val="none" w:sz="0" w:space="0" w:color="auto"/>
      </w:divBdr>
    </w:div>
    <w:div w:id="1260524451">
      <w:bodyDiv w:val="1"/>
      <w:marLeft w:val="0"/>
      <w:marRight w:val="0"/>
      <w:marTop w:val="0"/>
      <w:marBottom w:val="0"/>
      <w:divBdr>
        <w:top w:val="none" w:sz="0" w:space="0" w:color="auto"/>
        <w:left w:val="none" w:sz="0" w:space="0" w:color="auto"/>
        <w:bottom w:val="none" w:sz="0" w:space="0" w:color="auto"/>
        <w:right w:val="none" w:sz="0" w:space="0" w:color="auto"/>
      </w:divBdr>
      <w:divsChild>
        <w:div w:id="1600680640">
          <w:marLeft w:val="0"/>
          <w:marRight w:val="0"/>
          <w:marTop w:val="0"/>
          <w:marBottom w:val="0"/>
          <w:divBdr>
            <w:top w:val="single" w:sz="2" w:space="0" w:color="auto"/>
            <w:left w:val="single" w:sz="2" w:space="0" w:color="auto"/>
            <w:bottom w:val="single" w:sz="6" w:space="0" w:color="auto"/>
            <w:right w:val="single" w:sz="2" w:space="0" w:color="auto"/>
          </w:divBdr>
          <w:divsChild>
            <w:div w:id="74981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78841063">
                  <w:marLeft w:val="0"/>
                  <w:marRight w:val="0"/>
                  <w:marTop w:val="0"/>
                  <w:marBottom w:val="0"/>
                  <w:divBdr>
                    <w:top w:val="single" w:sz="2" w:space="0" w:color="D9D9E3"/>
                    <w:left w:val="single" w:sz="2" w:space="0" w:color="D9D9E3"/>
                    <w:bottom w:val="single" w:sz="2" w:space="0" w:color="D9D9E3"/>
                    <w:right w:val="single" w:sz="2" w:space="0" w:color="D9D9E3"/>
                  </w:divBdr>
                  <w:divsChild>
                    <w:div w:id="227616581">
                      <w:marLeft w:val="0"/>
                      <w:marRight w:val="0"/>
                      <w:marTop w:val="0"/>
                      <w:marBottom w:val="0"/>
                      <w:divBdr>
                        <w:top w:val="single" w:sz="2" w:space="0" w:color="D9D9E3"/>
                        <w:left w:val="single" w:sz="2" w:space="0" w:color="D9D9E3"/>
                        <w:bottom w:val="single" w:sz="2" w:space="0" w:color="D9D9E3"/>
                        <w:right w:val="single" w:sz="2" w:space="0" w:color="D9D9E3"/>
                      </w:divBdr>
                      <w:divsChild>
                        <w:div w:id="1652900892">
                          <w:marLeft w:val="0"/>
                          <w:marRight w:val="0"/>
                          <w:marTop w:val="0"/>
                          <w:marBottom w:val="0"/>
                          <w:divBdr>
                            <w:top w:val="single" w:sz="2" w:space="0" w:color="D9D9E3"/>
                            <w:left w:val="single" w:sz="2" w:space="0" w:color="D9D9E3"/>
                            <w:bottom w:val="single" w:sz="2" w:space="0" w:color="D9D9E3"/>
                            <w:right w:val="single" w:sz="2" w:space="0" w:color="D9D9E3"/>
                          </w:divBdr>
                          <w:divsChild>
                            <w:div w:id="180442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6411113">
      <w:bodyDiv w:val="1"/>
      <w:marLeft w:val="0"/>
      <w:marRight w:val="0"/>
      <w:marTop w:val="0"/>
      <w:marBottom w:val="0"/>
      <w:divBdr>
        <w:top w:val="none" w:sz="0" w:space="0" w:color="auto"/>
        <w:left w:val="none" w:sz="0" w:space="0" w:color="auto"/>
        <w:bottom w:val="none" w:sz="0" w:space="0" w:color="auto"/>
        <w:right w:val="none" w:sz="0" w:space="0" w:color="auto"/>
      </w:divBdr>
    </w:div>
    <w:div w:id="1691644552">
      <w:bodyDiv w:val="1"/>
      <w:marLeft w:val="0"/>
      <w:marRight w:val="0"/>
      <w:marTop w:val="0"/>
      <w:marBottom w:val="0"/>
      <w:divBdr>
        <w:top w:val="none" w:sz="0" w:space="0" w:color="auto"/>
        <w:left w:val="none" w:sz="0" w:space="0" w:color="auto"/>
        <w:bottom w:val="none" w:sz="0" w:space="0" w:color="auto"/>
        <w:right w:val="none" w:sz="0" w:space="0" w:color="auto"/>
      </w:divBdr>
      <w:divsChild>
        <w:div w:id="141585595">
          <w:marLeft w:val="0"/>
          <w:marRight w:val="0"/>
          <w:marTop w:val="0"/>
          <w:marBottom w:val="0"/>
          <w:divBdr>
            <w:top w:val="single" w:sz="2" w:space="0" w:color="auto"/>
            <w:left w:val="single" w:sz="2" w:space="0" w:color="auto"/>
            <w:bottom w:val="single" w:sz="6" w:space="0" w:color="auto"/>
            <w:right w:val="single" w:sz="2" w:space="0" w:color="auto"/>
          </w:divBdr>
          <w:divsChild>
            <w:div w:id="19729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88121822">
                  <w:marLeft w:val="0"/>
                  <w:marRight w:val="0"/>
                  <w:marTop w:val="0"/>
                  <w:marBottom w:val="0"/>
                  <w:divBdr>
                    <w:top w:val="single" w:sz="2" w:space="0" w:color="D9D9E3"/>
                    <w:left w:val="single" w:sz="2" w:space="0" w:color="D9D9E3"/>
                    <w:bottom w:val="single" w:sz="2" w:space="0" w:color="D9D9E3"/>
                    <w:right w:val="single" w:sz="2" w:space="0" w:color="D9D9E3"/>
                  </w:divBdr>
                  <w:divsChild>
                    <w:div w:id="1784498375">
                      <w:marLeft w:val="0"/>
                      <w:marRight w:val="0"/>
                      <w:marTop w:val="0"/>
                      <w:marBottom w:val="0"/>
                      <w:divBdr>
                        <w:top w:val="single" w:sz="2" w:space="0" w:color="D9D9E3"/>
                        <w:left w:val="single" w:sz="2" w:space="0" w:color="D9D9E3"/>
                        <w:bottom w:val="single" w:sz="2" w:space="0" w:color="D9D9E3"/>
                        <w:right w:val="single" w:sz="2" w:space="0" w:color="D9D9E3"/>
                      </w:divBdr>
                      <w:divsChild>
                        <w:div w:id="1816945400">
                          <w:marLeft w:val="0"/>
                          <w:marRight w:val="0"/>
                          <w:marTop w:val="0"/>
                          <w:marBottom w:val="0"/>
                          <w:divBdr>
                            <w:top w:val="single" w:sz="2" w:space="0" w:color="D9D9E3"/>
                            <w:left w:val="single" w:sz="2" w:space="0" w:color="D9D9E3"/>
                            <w:bottom w:val="single" w:sz="2" w:space="0" w:color="D9D9E3"/>
                            <w:right w:val="single" w:sz="2" w:space="0" w:color="D9D9E3"/>
                          </w:divBdr>
                          <w:divsChild>
                            <w:div w:id="173257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6446004">
      <w:bodyDiv w:val="1"/>
      <w:marLeft w:val="0"/>
      <w:marRight w:val="0"/>
      <w:marTop w:val="0"/>
      <w:marBottom w:val="0"/>
      <w:divBdr>
        <w:top w:val="none" w:sz="0" w:space="0" w:color="auto"/>
        <w:left w:val="none" w:sz="0" w:space="0" w:color="auto"/>
        <w:bottom w:val="none" w:sz="0" w:space="0" w:color="auto"/>
        <w:right w:val="none" w:sz="0" w:space="0" w:color="auto"/>
      </w:divBdr>
      <w:divsChild>
        <w:div w:id="1332224153">
          <w:marLeft w:val="0"/>
          <w:marRight w:val="0"/>
          <w:marTop w:val="0"/>
          <w:marBottom w:val="0"/>
          <w:divBdr>
            <w:top w:val="single" w:sz="2" w:space="0" w:color="auto"/>
            <w:left w:val="single" w:sz="2" w:space="0" w:color="auto"/>
            <w:bottom w:val="single" w:sz="6" w:space="0" w:color="auto"/>
            <w:right w:val="single" w:sz="2" w:space="0" w:color="auto"/>
          </w:divBdr>
          <w:divsChild>
            <w:div w:id="1836921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609908">
                  <w:marLeft w:val="0"/>
                  <w:marRight w:val="0"/>
                  <w:marTop w:val="0"/>
                  <w:marBottom w:val="0"/>
                  <w:divBdr>
                    <w:top w:val="single" w:sz="2" w:space="0" w:color="D9D9E3"/>
                    <w:left w:val="single" w:sz="2" w:space="0" w:color="D9D9E3"/>
                    <w:bottom w:val="single" w:sz="2" w:space="0" w:color="D9D9E3"/>
                    <w:right w:val="single" w:sz="2" w:space="0" w:color="D9D9E3"/>
                  </w:divBdr>
                  <w:divsChild>
                    <w:div w:id="1330937627">
                      <w:marLeft w:val="0"/>
                      <w:marRight w:val="0"/>
                      <w:marTop w:val="0"/>
                      <w:marBottom w:val="0"/>
                      <w:divBdr>
                        <w:top w:val="single" w:sz="2" w:space="0" w:color="D9D9E3"/>
                        <w:left w:val="single" w:sz="2" w:space="0" w:color="D9D9E3"/>
                        <w:bottom w:val="single" w:sz="2" w:space="0" w:color="D9D9E3"/>
                        <w:right w:val="single" w:sz="2" w:space="0" w:color="D9D9E3"/>
                      </w:divBdr>
                      <w:divsChild>
                        <w:div w:id="688455829">
                          <w:marLeft w:val="0"/>
                          <w:marRight w:val="0"/>
                          <w:marTop w:val="0"/>
                          <w:marBottom w:val="0"/>
                          <w:divBdr>
                            <w:top w:val="single" w:sz="2" w:space="0" w:color="D9D9E3"/>
                            <w:left w:val="single" w:sz="2" w:space="0" w:color="D9D9E3"/>
                            <w:bottom w:val="single" w:sz="2" w:space="0" w:color="D9D9E3"/>
                            <w:right w:val="single" w:sz="2" w:space="0" w:color="D9D9E3"/>
                          </w:divBdr>
                          <w:divsChild>
                            <w:div w:id="164030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4105522">
      <w:bodyDiv w:val="1"/>
      <w:marLeft w:val="0"/>
      <w:marRight w:val="0"/>
      <w:marTop w:val="0"/>
      <w:marBottom w:val="0"/>
      <w:divBdr>
        <w:top w:val="none" w:sz="0" w:space="0" w:color="auto"/>
        <w:left w:val="none" w:sz="0" w:space="0" w:color="auto"/>
        <w:bottom w:val="none" w:sz="0" w:space="0" w:color="auto"/>
        <w:right w:val="none" w:sz="0" w:space="0" w:color="auto"/>
      </w:divBdr>
      <w:divsChild>
        <w:div w:id="2068331066">
          <w:marLeft w:val="0"/>
          <w:marRight w:val="0"/>
          <w:marTop w:val="0"/>
          <w:marBottom w:val="0"/>
          <w:divBdr>
            <w:top w:val="single" w:sz="2" w:space="0" w:color="auto"/>
            <w:left w:val="single" w:sz="2" w:space="0" w:color="auto"/>
            <w:bottom w:val="single" w:sz="6" w:space="0" w:color="auto"/>
            <w:right w:val="single" w:sz="2" w:space="0" w:color="auto"/>
          </w:divBdr>
          <w:divsChild>
            <w:div w:id="147078240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319189">
                  <w:marLeft w:val="0"/>
                  <w:marRight w:val="0"/>
                  <w:marTop w:val="0"/>
                  <w:marBottom w:val="0"/>
                  <w:divBdr>
                    <w:top w:val="single" w:sz="2" w:space="0" w:color="D9D9E3"/>
                    <w:left w:val="single" w:sz="2" w:space="0" w:color="D9D9E3"/>
                    <w:bottom w:val="single" w:sz="2" w:space="0" w:color="D9D9E3"/>
                    <w:right w:val="single" w:sz="2" w:space="0" w:color="D9D9E3"/>
                  </w:divBdr>
                  <w:divsChild>
                    <w:div w:id="1909261356">
                      <w:marLeft w:val="0"/>
                      <w:marRight w:val="0"/>
                      <w:marTop w:val="0"/>
                      <w:marBottom w:val="0"/>
                      <w:divBdr>
                        <w:top w:val="single" w:sz="2" w:space="0" w:color="D9D9E3"/>
                        <w:left w:val="single" w:sz="2" w:space="0" w:color="D9D9E3"/>
                        <w:bottom w:val="single" w:sz="2" w:space="0" w:color="D9D9E3"/>
                        <w:right w:val="single" w:sz="2" w:space="0" w:color="D9D9E3"/>
                      </w:divBdr>
                      <w:divsChild>
                        <w:div w:id="1501770298">
                          <w:marLeft w:val="0"/>
                          <w:marRight w:val="0"/>
                          <w:marTop w:val="0"/>
                          <w:marBottom w:val="0"/>
                          <w:divBdr>
                            <w:top w:val="single" w:sz="2" w:space="0" w:color="D9D9E3"/>
                            <w:left w:val="single" w:sz="2" w:space="0" w:color="D9D9E3"/>
                            <w:bottom w:val="single" w:sz="2" w:space="0" w:color="D9D9E3"/>
                            <w:right w:val="single" w:sz="2" w:space="0" w:color="D9D9E3"/>
                          </w:divBdr>
                          <w:divsChild>
                            <w:div w:id="97564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214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1.umn.edu/humanrts/gifs/button-map.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6615</Words>
  <Characters>37708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Yahya Ahmed</cp:lastModifiedBy>
  <cp:revision>2</cp:revision>
  <dcterms:created xsi:type="dcterms:W3CDTF">2023-03-25T21:16:00Z</dcterms:created>
  <dcterms:modified xsi:type="dcterms:W3CDTF">2023-03-25T21:16:00Z</dcterms:modified>
</cp:coreProperties>
</file>