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Lunch and Logistics Coordination</w:t>
      </w:r>
    </w:p>
    <w:p>
      <w:pPr>
        <w:spacing w:after="240"/>
      </w:pPr>
      <w:r>
        <w:rPr>
          <w:color w:val="667085"/>
          <w:sz w:val="22"/>
        </w:rPr>
        <w:t>Minutes of Meeting</w:t>
      </w:r>
    </w:p>
    <w:p>
      <w:pPr>
        <w:pStyle w:val="Heading1"/>
      </w:pPr>
      <w:r>
        <w:t>Meeting Information</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bottom w:w="80" w:type="dxa"/>
              <w:start w:w="120" w:type="dxa"/>
              <w:end w:w="120" w:type="dxa"/>
            </w:tcMar>
          </w:tcPr>
          <w:p>
            <w:pPr>
              <w:spacing w:after="0"/>
            </w:pPr>
            <w:r>
              <w:rPr>
                <w:rFonts w:ascii="Calibri" w:hAnsi="Calibri"/>
                <w:b/>
                <w:sz w:val="19"/>
              </w:rPr>
              <w:t>Field</w:t>
            </w:r>
          </w:p>
        </w:tc>
        <w:tc>
          <w:tcPr>
            <w:tcW w:type="dxa" w:w="7160"/>
            <w:shd w:fill="F2F4F7"/>
            <w:vAlign w:val="center"/>
            <w:tcMar>
              <w:top w:w="80" w:type="dxa"/>
              <w:bottom w:w="80" w:type="dxa"/>
              <w:start w:w="120" w:type="dxa"/>
              <w:end w:w="120" w:type="dxa"/>
            </w:tcMar>
          </w:tcPr>
          <w:p>
            <w:pPr>
              <w:spacing w:after="0"/>
            </w:pPr>
            <w:r>
              <w:rPr>
                <w:rFonts w:ascii="Calibri" w:hAnsi="Calibri"/>
                <w:b/>
                <w:sz w:val="19"/>
              </w:rPr>
              <w:t>Value</w:t>
            </w:r>
          </w:p>
        </w:tc>
      </w:tr>
      <w:tr>
        <w:tc>
          <w:tcPr>
            <w:tcW w:type="dxa" w:w="2200"/>
            <w:vAlign w:val="center"/>
            <w:tcMar>
              <w:top w:w="80" w:type="dxa"/>
              <w:bottom w:w="80" w:type="dxa"/>
              <w:start w:w="120" w:type="dxa"/>
              <w:end w:w="120" w:type="dxa"/>
            </w:tcMar>
          </w:tcPr>
          <w:p>
            <w:pPr>
              <w:spacing w:after="0"/>
            </w:pPr>
            <w:r>
              <w:rPr>
                <w:rFonts w:ascii="Calibri" w:hAnsi="Calibri"/>
                <w:b w:val="0"/>
                <w:sz w:val="19"/>
              </w:rPr>
              <w:t>Generated On</w:t>
            </w:r>
          </w:p>
        </w:tc>
        <w:tc>
          <w:tcPr>
            <w:tcW w:type="dxa" w:w="7160"/>
            <w:vAlign w:val="center"/>
            <w:tcMar>
              <w:top w:w="80" w:type="dxa"/>
              <w:bottom w:w="80" w:type="dxa"/>
              <w:start w:w="120" w:type="dxa"/>
              <w:end w:w="120" w:type="dxa"/>
            </w:tcMar>
          </w:tcPr>
          <w:p>
            <w:pPr>
              <w:spacing w:after="0"/>
            </w:pPr>
            <w:r>
              <w:rPr>
                <w:rFonts w:ascii="Calibri" w:hAnsi="Calibri"/>
                <w:b w:val="0"/>
                <w:sz w:val="19"/>
              </w:rPr>
              <w:t>2026-06-19 23:14</w:t>
            </w:r>
          </w:p>
        </w:tc>
      </w:tr>
      <w:tr>
        <w:tc>
          <w:tcPr>
            <w:tcW w:type="dxa" w:w="2200"/>
            <w:vAlign w:val="center"/>
            <w:tcMar>
              <w:top w:w="80" w:type="dxa"/>
              <w:bottom w:w="80" w:type="dxa"/>
              <w:start w:w="120" w:type="dxa"/>
              <w:end w:w="120" w:type="dxa"/>
            </w:tcMar>
          </w:tcPr>
          <w:p>
            <w:pPr>
              <w:spacing w:after="0"/>
            </w:pPr>
            <w:r>
              <w:rPr>
                <w:rFonts w:ascii="Calibri" w:hAnsi="Calibri"/>
                <w:b w:val="0"/>
                <w:sz w:val="19"/>
              </w:rPr>
              <w:t>Prepared By</w:t>
            </w:r>
          </w:p>
        </w:tc>
        <w:tc>
          <w:tcPr>
            <w:tcW w:type="dxa" w:w="7160"/>
            <w:vAlign w:val="center"/>
            <w:tcMar>
              <w:top w:w="80" w:type="dxa"/>
              <w:bottom w:w="80" w:type="dxa"/>
              <w:start w:w="120" w:type="dxa"/>
              <w:end w:w="120" w:type="dxa"/>
            </w:tcMar>
          </w:tcPr>
          <w:p>
            <w:pPr>
              <w:spacing w:after="0"/>
            </w:pPr>
            <w:r>
              <w:rPr>
                <w:rFonts w:ascii="Calibri" w:hAnsi="Calibri"/>
                <w:b w:val="0"/>
                <w:sz w:val="19"/>
              </w:rPr>
              <w:t>MeetScribe</w:t>
            </w:r>
          </w:p>
        </w:tc>
      </w:tr>
      <w:tr>
        <w:tc>
          <w:tcPr>
            <w:tcW w:type="dxa" w:w="2200"/>
            <w:vAlign w:val="center"/>
            <w:tcMar>
              <w:top w:w="80" w:type="dxa"/>
              <w:bottom w:w="80" w:type="dxa"/>
              <w:start w:w="120" w:type="dxa"/>
              <w:end w:w="120" w:type="dxa"/>
            </w:tcMar>
          </w:tcPr>
          <w:p>
            <w:pPr>
              <w:spacing w:after="0"/>
            </w:pPr>
            <w:r>
              <w:rPr>
                <w:rFonts w:ascii="Calibri" w:hAnsi="Calibri"/>
                <w:b w:val="0"/>
                <w:sz w:val="19"/>
              </w:rPr>
              <w:t>Source File</w:t>
            </w:r>
          </w:p>
        </w:tc>
        <w:tc>
          <w:tcPr>
            <w:tcW w:type="dxa" w:w="7160"/>
            <w:vAlign w:val="center"/>
            <w:tcMar>
              <w:top w:w="80" w:type="dxa"/>
              <w:bottom w:w="80" w:type="dxa"/>
              <w:start w:w="120" w:type="dxa"/>
              <w:end w:w="120" w:type="dxa"/>
            </w:tcMar>
          </w:tcPr>
          <w:p>
            <w:pPr>
              <w:spacing w:after="0"/>
            </w:pPr>
            <w:r>
              <w:rPr>
                <w:rFonts w:ascii="Calibri" w:hAnsi="Calibri"/>
                <w:b w:val="0"/>
                <w:sz w:val="19"/>
              </w:rPr>
              <w:t>sample.aac</w:t>
            </w:r>
          </w:p>
        </w:tc>
      </w:tr>
    </w:tbl>
    <w:p>
      <w:pPr>
        <w:pStyle w:val="Heading1"/>
      </w:pPr>
      <w:r>
        <w:t>Executive Summary</w:t>
      </w:r>
    </w:p>
    <w:p>
      <w:r>
        <w:t>The participants discussed an unexpected surplus of lunch items, as both Speaker 3 and Palak had brought food. They coordinated their schedules, including departure times and follow-up calls, while trying to figure out how to manage the extra food.</w:t>
      </w:r>
    </w:p>
    <w:p>
      <w:pPr>
        <w:pStyle w:val="Heading1"/>
      </w:pPr>
      <w:r>
        <w:t>Detailed Summary</w:t>
      </w:r>
    </w:p>
    <w:p>
      <w:r>
        <w:t>The meeting started with a brief exchange about Speaker 3's work status and an initial misunderstanding regarding food. The main discussion revolved around a significant surplus of lunch, specifically four rotis and five parathas, because both Speaker 3 and Palak had mistakenly brought food. The participants coordinated their schedules, discussing when Speaker 3 would be free, their departure plans, and when Speaker 2 would make a follow-up call. They also deliberated on how to distribute or consume the extra food, acknowledging that Speaker 2 alone could not eat all of it.</w:t>
      </w:r>
    </w:p>
    <w:p>
      <w:pPr>
        <w:pStyle w:val="Heading1"/>
      </w:pPr>
      <w:r>
        <w:t>Topics Discussed</w:t>
      </w:r>
    </w:p>
    <w:p>
      <w:pPr>
        <w:pStyle w:val="ListBullet"/>
      </w:pPr>
      <w:r>
        <w:t>Food surplus</w:t>
      </w:r>
    </w:p>
    <w:p>
      <w:pPr>
        <w:pStyle w:val="ListBullet"/>
      </w:pPr>
      <w:r>
        <w:t>Lunch arrangements</w:t>
      </w:r>
    </w:p>
    <w:p>
      <w:pPr>
        <w:pStyle w:val="ListBullet"/>
      </w:pPr>
      <w:r>
        <w:t>Schedule coordination</w:t>
      </w:r>
    </w:p>
    <w:p>
      <w:pPr>
        <w:pStyle w:val="ListBullet"/>
      </w:pPr>
      <w:r>
        <w:t>Departure plans</w:t>
      </w:r>
    </w:p>
    <w:p>
      <w:pPr>
        <w:pStyle w:val="ListBullet"/>
      </w:pPr>
      <w:r>
        <w:t>Follow-up communication</w:t>
      </w:r>
    </w:p>
    <w:p>
      <w:pPr>
        <w:pStyle w:val="ListBullet"/>
      </w:pPr>
      <w:r>
        <w:t>Work completion</w:t>
      </w:r>
    </w:p>
    <w:p>
      <w:pPr>
        <w:pStyle w:val="Heading1"/>
      </w:pPr>
      <w:r>
        <w:t>Key Discussion Points</w:t>
      </w:r>
    </w:p>
    <w:p>
      <w:pPr>
        <w:pStyle w:val="ListBullet"/>
      </w:pPr>
      <w:r>
        <w:rPr>
          <w:b/>
        </w:rPr>
        <w:t xml:space="preserve">[00:54 - 01:19] </w:t>
      </w:r>
      <w:r>
        <w:t>Discovery of excess food brought to the meeting due to miscommunication between attendees.</w:t>
      </w:r>
      <w:r>
        <w:rPr>
          <w:i/>
        </w:rPr>
        <w:t xml:space="preserve"> (Speaker 3, Speaker 2)</w:t>
      </w:r>
    </w:p>
    <w:p>
      <w:pPr>
        <w:pStyle w:val="ListBullet"/>
      </w:pPr>
      <w:r>
        <w:rPr>
          <w:b/>
        </w:rPr>
        <w:t xml:space="preserve">[01:42 - 02:07] </w:t>
      </w:r>
      <w:r>
        <w:t>Discussion on the challenge of distributing the excess food (9 items) among a limited number of people and options.</w:t>
      </w:r>
      <w:r>
        <w:rPr>
          <w:i/>
        </w:rPr>
        <w:t xml:space="preserve"> (Speaker 2, Speaker 3)</w:t>
      </w:r>
    </w:p>
    <w:p>
      <w:pPr>
        <w:pStyle w:val="Heading1"/>
      </w:pPr>
      <w:r>
        <w:t>Decisions</w:t>
      </w:r>
    </w:p>
    <w:p>
      <w:pPr>
        <w:pStyle w:val="ListBullet"/>
      </w:pPr>
      <w:r>
        <w:rPr>
          <w:b/>
        </w:rPr>
        <w:t xml:space="preserve">[00:02 - 00:02] </w:t>
      </w:r>
      <w:r>
        <w:t>Speaker 3 is not going.</w:t>
      </w:r>
      <w:r>
        <w:rPr>
          <w:i/>
        </w:rPr>
        <w:t xml:space="preserve"> Owner: Speaker 3; confidence: high.</w:t>
      </w:r>
    </w:p>
    <w:p>
      <w:pPr>
        <w:pStyle w:val="ListBullet"/>
      </w:pPr>
      <w:r>
        <w:rPr>
          <w:b/>
        </w:rPr>
        <w:t xml:space="preserve">[00:49 - 00:53] </w:t>
      </w:r>
      <w:r>
        <w:t>Speaker 2 will call in a bit.</w:t>
      </w:r>
      <w:r>
        <w:rPr>
          <w:i/>
        </w:rPr>
        <w:t xml:space="preserve"> Owner: Speaker 2; confidence: high.</w:t>
      </w:r>
    </w:p>
    <w:p>
      <w:pPr>
        <w:pStyle w:val="ListBullet"/>
      </w:pPr>
      <w:r>
        <w:rPr>
          <w:b/>
        </w:rPr>
        <w:t xml:space="preserve">[00:49 - 00:53] </w:t>
      </w:r>
      <w:r>
        <w:t>It is assumed the task will take half an hour.</w:t>
      </w:r>
      <w:r>
        <w:rPr>
          <w:i/>
        </w:rPr>
        <w:t xml:space="preserve"> Owner: Speaker 2; confidence: medium.</w:t>
      </w:r>
    </w:p>
    <w:p>
      <w:pPr>
        <w:pStyle w:val="ListBullet"/>
      </w:pPr>
      <w:r>
        <w:rPr>
          <w:b/>
        </w:rPr>
        <w:t xml:space="preserve">[01:30 - 01:37] </w:t>
      </w:r>
      <w:r>
        <w:t>The containers need to be taken back.</w:t>
      </w:r>
      <w:r>
        <w:rPr>
          <w:i/>
        </w:rPr>
        <w:t xml:space="preserve"> Owner: Unassigned; confidence: high.</w:t>
      </w:r>
    </w:p>
    <w:p>
      <w:pPr>
        <w:pStyle w:val="ListBullet"/>
      </w:pPr>
      <w:r>
        <w:rPr>
          <w:b/>
        </w:rPr>
        <w:t xml:space="preserve">[01:39 - 01:41] </w:t>
      </w:r>
      <w:r>
        <w:t>Speaker 2 will figure out something (unspecified) in 10 minutes.</w:t>
      </w:r>
      <w:r>
        <w:rPr>
          <w:i/>
        </w:rPr>
        <w:t xml:space="preserve"> Owner: Speaker 2; confidence: high.</w:t>
      </w:r>
    </w:p>
    <w:p>
      <w:pPr>
        <w:pStyle w:val="ListBullet"/>
      </w:pPr>
      <w:r>
        <w:rPr>
          <w:b/>
        </w:rPr>
        <w:t xml:space="preserve">[01:47 - 01:57] </w:t>
      </w:r>
      <w:r>
        <w:t>Speaker 2 has to select only three out of six available options.</w:t>
      </w:r>
      <w:r>
        <w:rPr>
          <w:i/>
        </w:rPr>
        <w:t xml:space="preserve"> Owner: Speaker 2; confidence: high.</w:t>
      </w:r>
    </w:p>
    <w:p>
      <w:pPr>
        <w:pStyle w:val="Heading1"/>
      </w:pPr>
      <w:r>
        <w:t>Action Items</w:t>
      </w:r>
    </w:p>
    <w:tbl>
      <w:tblPr>
        <w:tblStyle w:val="TableGrid"/>
        <w:tblW w:type="dxa" w:w="9360"/>
        <w:jc w:val="left"/>
        <w:tblLayout w:type="fixed"/>
        <w:tblLook w:firstColumn="1" w:firstRow="1" w:lastColumn="0" w:lastRow="0" w:noHBand="0" w:noVBand="1" w:val="04A0"/>
        <w:tblInd w:w="120" w:type="dxa"/>
      </w:tblPr>
      <w:tblGrid>
        <w:gridCol w:w="3350"/>
        <w:gridCol w:w="1400"/>
        <w:gridCol w:w="1400"/>
        <w:gridCol w:w="1650"/>
        <w:gridCol w:w="1560"/>
      </w:tblGrid>
      <w:tr>
        <w:tc>
          <w:tcPr>
            <w:tcW w:type="dxa" w:w="335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4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650"/>
            <w:shd w:fill="F2F4F7"/>
            <w:vAlign w:val="center"/>
            <w:tcMar>
              <w:top w:w="80" w:type="dxa"/>
              <w:bottom w:w="80" w:type="dxa"/>
              <w:start w:w="120" w:type="dxa"/>
              <w:end w:w="120" w:type="dxa"/>
            </w:tcMar>
          </w:tcPr>
          <w:p>
            <w:pPr>
              <w:spacing w:after="0"/>
            </w:pPr>
            <w:r>
              <w:rPr>
                <w:rFonts w:ascii="Calibri" w:hAnsi="Calibri"/>
                <w:b/>
                <w:sz w:val="19"/>
              </w:rPr>
              <w:t>Timestamp</w:t>
            </w:r>
          </w:p>
        </w:tc>
        <w:tc>
          <w:tcPr>
            <w:tcW w:type="dxa" w:w="15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350"/>
            <w:vAlign w:val="center"/>
            <w:tcMar>
              <w:top w:w="80" w:type="dxa"/>
              <w:bottom w:w="80" w:type="dxa"/>
              <w:start w:w="120" w:type="dxa"/>
              <w:end w:w="120" w:type="dxa"/>
            </w:tcMar>
          </w:tcPr>
          <w:p>
            <w:pPr>
              <w:spacing w:after="0"/>
            </w:pPr>
            <w:r>
              <w:rPr>
                <w:rFonts w:ascii="Calibri" w:hAnsi="Calibri"/>
                <w:b w:val="0"/>
                <w:sz w:val="19"/>
              </w:rPr>
              <w:t>Call Speaker 3</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400"/>
            <w:vAlign w:val="center"/>
            <w:tcMar>
              <w:top w:w="80" w:type="dxa"/>
              <w:bottom w:w="80" w:type="dxa"/>
              <w:start w:w="120" w:type="dxa"/>
              <w:end w:w="120" w:type="dxa"/>
            </w:tcMar>
          </w:tcPr>
          <w:p>
            <w:pPr>
              <w:spacing w:after="0"/>
            </w:pPr>
            <w:r>
              <w:rPr>
                <w:rFonts w:ascii="Calibri" w:hAnsi="Calibri"/>
                <w:b w:val="0"/>
                <w:sz w:val="19"/>
              </w:rPr>
              <w:t>in about half an hour</w:t>
            </w:r>
          </w:p>
        </w:tc>
        <w:tc>
          <w:tcPr>
            <w:tcW w:type="dxa" w:w="1650"/>
            <w:vAlign w:val="center"/>
            <w:tcMar>
              <w:top w:w="80" w:type="dxa"/>
              <w:bottom w:w="80" w:type="dxa"/>
              <w:start w:w="120" w:type="dxa"/>
              <w:end w:w="120" w:type="dxa"/>
            </w:tcMar>
          </w:tcPr>
          <w:p>
            <w:pPr>
              <w:spacing w:after="0"/>
            </w:pPr>
            <w:r>
              <w:rPr>
                <w:rFonts w:ascii="Calibri" w:hAnsi="Calibri"/>
                <w:b w:val="0"/>
                <w:sz w:val="19"/>
              </w:rPr>
              <w:t>00:36 - 00:38</w:t>
            </w:r>
          </w:p>
        </w:tc>
        <w:tc>
          <w:tcPr>
            <w:tcW w:type="dxa" w:w="1560"/>
            <w:vAlign w:val="center"/>
            <w:tcMar>
              <w:top w:w="80" w:type="dxa"/>
              <w:bottom w:w="80" w:type="dxa"/>
              <w:start w:w="120" w:type="dxa"/>
              <w:end w:w="120" w:type="dxa"/>
            </w:tcMar>
          </w:tcPr>
          <w:p>
            <w:pPr>
              <w:spacing w:after="0"/>
            </w:pPr>
            <w:r>
              <w:rPr>
                <w:rFonts w:ascii="Calibri" w:hAnsi="Calibri"/>
                <w:b w:val="0"/>
                <w:sz w:val="19"/>
              </w:rPr>
              <w:t>open</w:t>
            </w:r>
          </w:p>
        </w:tc>
      </w:tr>
      <w:tr>
        <w:tc>
          <w:tcPr>
            <w:tcW w:type="dxa" w:w="3350"/>
            <w:vAlign w:val="center"/>
            <w:tcMar>
              <w:top w:w="80" w:type="dxa"/>
              <w:bottom w:w="80" w:type="dxa"/>
              <w:start w:w="120" w:type="dxa"/>
              <w:end w:w="120" w:type="dxa"/>
            </w:tcMar>
          </w:tcPr>
          <w:p>
            <w:pPr>
              <w:spacing w:after="0"/>
            </w:pPr>
            <w:r>
              <w:rPr>
                <w:rFonts w:ascii="Calibri" w:hAnsi="Calibri"/>
                <w:b w:val="0"/>
                <w:sz w:val="19"/>
              </w:rPr>
              <w:t>Tell Speaker 2 the approximate number of rotis</w:t>
            </w:r>
          </w:p>
        </w:tc>
        <w:tc>
          <w:tcPr>
            <w:tcW w:type="dxa" w:w="1400"/>
            <w:vAlign w:val="center"/>
            <w:tcMar>
              <w:top w:w="80" w:type="dxa"/>
              <w:bottom w:w="80" w:type="dxa"/>
              <w:start w:w="120" w:type="dxa"/>
              <w:end w:w="120" w:type="dxa"/>
            </w:tcMar>
          </w:tcPr>
          <w:p>
            <w:pPr>
              <w:spacing w:after="0"/>
            </w:pPr>
            <w:r>
              <w:rPr>
                <w:rFonts w:ascii="Calibri" w:hAnsi="Calibri"/>
                <w:b w:val="0"/>
                <w:sz w:val="19"/>
              </w:rPr>
              <w:t>Speaker 3</w:t>
            </w:r>
          </w:p>
        </w:tc>
        <w:tc>
          <w:tcPr>
            <w:tcW w:type="dxa" w:w="1400"/>
            <w:vAlign w:val="center"/>
            <w:tcMar>
              <w:top w:w="80" w:type="dxa"/>
              <w:bottom w:w="80" w:type="dxa"/>
              <w:start w:w="120" w:type="dxa"/>
              <w:end w:w="120" w:type="dxa"/>
            </w:tcMar>
          </w:tcPr>
          <w:p>
            <w:pPr>
              <w:spacing w:after="0"/>
            </w:pPr>
            <w:r>
              <w:rPr>
                <w:rFonts w:ascii="Calibri" w:hAnsi="Calibri"/>
                <w:b w:val="0"/>
                <w:sz w:val="19"/>
              </w:rPr>
              <w:t>N/A</w:t>
            </w:r>
          </w:p>
        </w:tc>
        <w:tc>
          <w:tcPr>
            <w:tcW w:type="dxa" w:w="1650"/>
            <w:vAlign w:val="center"/>
            <w:tcMar>
              <w:top w:w="80" w:type="dxa"/>
              <w:bottom w:w="80" w:type="dxa"/>
              <w:start w:w="120" w:type="dxa"/>
              <w:end w:w="120" w:type="dxa"/>
            </w:tcMar>
          </w:tcPr>
          <w:p>
            <w:pPr>
              <w:spacing w:after="0"/>
            </w:pPr>
            <w:r>
              <w:rPr>
                <w:rFonts w:ascii="Calibri" w:hAnsi="Calibri"/>
                <w:b w:val="0"/>
                <w:sz w:val="19"/>
              </w:rPr>
              <w:t>01:05 - 01:07</w:t>
            </w:r>
          </w:p>
        </w:tc>
        <w:tc>
          <w:tcPr>
            <w:tcW w:type="dxa" w:w="1560"/>
            <w:vAlign w:val="center"/>
            <w:tcMar>
              <w:top w:w="80" w:type="dxa"/>
              <w:bottom w:w="80" w:type="dxa"/>
              <w:start w:w="120" w:type="dxa"/>
              <w:end w:w="120" w:type="dxa"/>
            </w:tcMar>
          </w:tcPr>
          <w:p>
            <w:pPr>
              <w:spacing w:after="0"/>
            </w:pPr>
            <w:r>
              <w:rPr>
                <w:rFonts w:ascii="Calibri" w:hAnsi="Calibri"/>
                <w:b w:val="0"/>
                <w:sz w:val="19"/>
              </w:rPr>
              <w:t>completed</w:t>
            </w:r>
          </w:p>
        </w:tc>
      </w:tr>
      <w:tr>
        <w:tc>
          <w:tcPr>
            <w:tcW w:type="dxa" w:w="3350"/>
            <w:vAlign w:val="center"/>
            <w:tcMar>
              <w:top w:w="80" w:type="dxa"/>
              <w:bottom w:w="80" w:type="dxa"/>
              <w:start w:w="120" w:type="dxa"/>
              <w:end w:w="120" w:type="dxa"/>
            </w:tcMar>
          </w:tcPr>
          <w:p>
            <w:pPr>
              <w:spacing w:after="0"/>
            </w:pPr>
            <w:r>
              <w:rPr>
                <w:rFonts w:ascii="Calibri" w:hAnsi="Calibri"/>
                <w:b w:val="0"/>
                <w:sz w:val="19"/>
              </w:rPr>
              <w:t>Figure out the distribution plan for the extra food</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400"/>
            <w:vAlign w:val="center"/>
            <w:tcMar>
              <w:top w:w="80" w:type="dxa"/>
              <w:bottom w:w="80" w:type="dxa"/>
              <w:start w:w="120" w:type="dxa"/>
              <w:end w:w="120" w:type="dxa"/>
            </w:tcMar>
          </w:tcPr>
          <w:p>
            <w:pPr>
              <w:spacing w:after="0"/>
            </w:pPr>
            <w:r>
              <w:rPr>
                <w:rFonts w:ascii="Calibri" w:hAnsi="Calibri"/>
                <w:b w:val="0"/>
                <w:sz w:val="19"/>
              </w:rPr>
              <w:t>in 10 minutes</w:t>
            </w:r>
          </w:p>
        </w:tc>
        <w:tc>
          <w:tcPr>
            <w:tcW w:type="dxa" w:w="1650"/>
            <w:vAlign w:val="center"/>
            <w:tcMar>
              <w:top w:w="80" w:type="dxa"/>
              <w:bottom w:w="80" w:type="dxa"/>
              <w:start w:w="120" w:type="dxa"/>
              <w:end w:w="120" w:type="dxa"/>
            </w:tcMar>
          </w:tcPr>
          <w:p>
            <w:pPr>
              <w:spacing w:after="0"/>
            </w:pPr>
            <w:r>
              <w:rPr>
                <w:rFonts w:ascii="Calibri" w:hAnsi="Calibri"/>
                <w:b w:val="0"/>
                <w:sz w:val="19"/>
              </w:rPr>
              <w:t>01:39 - 01:41</w:t>
            </w:r>
          </w:p>
        </w:tc>
        <w:tc>
          <w:tcPr>
            <w:tcW w:type="dxa" w:w="1560"/>
            <w:vAlign w:val="center"/>
            <w:tcMar>
              <w:top w:w="80" w:type="dxa"/>
              <w:bottom w:w="80" w:type="dxa"/>
              <w:start w:w="120" w:type="dxa"/>
              <w:end w:w="120" w:type="dxa"/>
            </w:tcMar>
          </w:tcPr>
          <w:p>
            <w:pPr>
              <w:spacing w:after="0"/>
            </w:pPr>
            <w:r>
              <w:rPr>
                <w:rFonts w:ascii="Calibri" w:hAnsi="Calibri"/>
                <w:b w:val="0"/>
                <w:sz w:val="19"/>
              </w:rPr>
              <w:t>open</w:t>
            </w:r>
          </w:p>
        </w:tc>
      </w:tr>
    </w:tbl>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w:t>
      </w:r>
    </w:p>
    <w:p>
      <w:pPr>
        <w:spacing w:after="60"/>
      </w:pPr>
      <w:r>
        <w:rPr>
          <w:b/>
          <w:color w:val="1F4D78"/>
        </w:rPr>
        <w:t>Speaker 3 [00:19 - 00:20]</w:t>
      </w:r>
    </w:p>
    <w:p>
      <w:r>
        <w:t>Kya?</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Yeh toh pata hai.</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the.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yeh aadha ghanta maange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Khana hai na extra aa gaya hai. Kitna aa gaya? Matlab, mere ko laga tha ki main leke ja rahi hoon, Palak ko laga tha vo leke ja rahi hoon,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rotiyan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 paanch? Nau,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yeh?</w:t>
      </w:r>
    </w:p>
    <w:p>
      <w:pPr>
        <w:spacing w:after="60"/>
      </w:pPr>
      <w:r>
        <w:rPr>
          <w:b/>
          <w:color w:val="1F4D78"/>
        </w:rPr>
        <w:t>Speaker 2 [01:47 - 01:57]</w:t>
      </w:r>
    </w:p>
    <w:p>
      <w:r>
        <w:t>Aur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vo aur stone pe procedure karna hai.</w:t>
      </w:r>
    </w:p>
    <w:p>
      <w:pPr>
        <w:spacing w:after="60"/>
      </w:pPr>
      <w:r>
        <w:rPr>
          <w:b/>
          <w:color w:val="1F4D78"/>
        </w:rPr>
        <w:t>Speaker 2 [02:00 - 02:04]</w:t>
      </w:r>
    </w:p>
    <w:p>
      <w:r>
        <w:t>Haan, ya toh main akela nau kha paata. Dikkat ye hai, akela nau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