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200"/>
        <w:jc w:val="center"/>
      </w:pPr>
      <w:r>
        <w:rPr>
          <w:rFonts w:ascii="Calibri" w:hAnsi="Calibri"/>
          <w:b/>
          <w:color w:val="0B2545"/>
          <w:sz w:val="36"/>
        </w:rPr>
        <w:t>MINUTES OF MEETING</w:t>
      </w:r>
    </w:p>
    <w:p>
      <w:pPr>
        <w:spacing w:before="40" w:after="160"/>
      </w:pPr>
      <w:r>
        <w:rPr>
          <w:color w:val="D9E2EC"/>
          <w:sz w:val="16"/>
        </w:rPr>
        <w:t>______________________________________________________________________________</w:t>
      </w:r>
    </w:p>
    <w:p>
      <w:pPr>
        <w:spacing w:after="40"/>
      </w:pPr>
      <w:r>
        <w:rPr>
          <w:rFonts w:ascii="Calibri" w:hAnsi="Calibri"/>
          <w:b/>
          <w:color w:val="1F4D78"/>
          <w:sz w:val="28"/>
        </w:rPr>
        <w:t>Informal Discussion on Lunch Plans and Logistics</w:t>
      </w:r>
    </w:p>
    <w:p>
      <w:pPr>
        <w:spacing w:before="240" w:after="120"/>
      </w:pPr>
      <w:r>
        <w:rPr>
          <w:rFonts w:ascii="Calibri" w:hAnsi="Calibri"/>
          <w:b/>
          <w:color w:val="2E74B5"/>
          <w:sz w:val="24"/>
        </w:rPr>
        <w:t>Meeting Information</w:t>
      </w:r>
    </w:p>
    <w:tbl>
      <w:tblPr>
        <w:tblStyle w:val="TableGrid"/>
        <w:tblW w:type="dxa" w:w="9360"/>
        <w:jc w:val="left"/>
        <w:tblLayout w:type="fixed"/>
        <w:tblLook w:firstColumn="1" w:firstRow="1" w:lastColumn="0" w:lastRow="0" w:noHBand="0" w:noVBand="1" w:val="04A0"/>
        <w:tblInd w:w="120" w:type="dxa"/>
      </w:tblPr>
      <w:tblGrid>
        <w:gridCol w:w="2500"/>
        <w:gridCol w:w="6860"/>
      </w:tblGrid>
      <w:tr>
        <w:tc>
          <w:tcPr>
            <w:tcW w:type="dxa" w:w="2500"/>
            <w:vAlign w:val="center"/>
            <w:tcMar>
              <w:top w:w="80" w:type="dxa"/>
              <w:bottom w:w="80" w:type="dxa"/>
              <w:start w:w="120" w:type="dxa"/>
              <w:end w:w="120" w:type="dxa"/>
            </w:tcMar>
          </w:tcPr>
          <w:p>
            <w:pPr>
              <w:spacing w:after="0"/>
            </w:pPr>
            <w:r>
              <w:rPr>
                <w:rFonts w:ascii="Calibri" w:hAnsi="Calibri"/>
                <w:b w:val="0"/>
                <w:sz w:val="19"/>
              </w:rPr>
              <w:t>Date</w:t>
            </w:r>
          </w:p>
        </w:tc>
        <w:tc>
          <w:tcPr>
            <w:tcW w:type="dxa" w:w="6860"/>
            <w:vAlign w:val="center"/>
            <w:tcMar>
              <w:top w:w="80" w:type="dxa"/>
              <w:bottom w:w="80" w:type="dxa"/>
              <w:start w:w="120" w:type="dxa"/>
              <w:end w:w="120" w:type="dxa"/>
            </w:tcMar>
          </w:tcPr>
          <w:p>
            <w:pPr>
              <w:spacing w:after="0"/>
            </w:pPr>
            <w:r>
              <w:rPr>
                <w:rFonts w:ascii="Calibri" w:hAnsi="Calibri"/>
                <w:b w:val="0"/>
                <w:sz w:val="19"/>
              </w:rPr>
              <w:t>2026-06-20</w:t>
            </w:r>
          </w:p>
        </w:tc>
      </w:tr>
      <w:tr>
        <w:tc>
          <w:tcPr>
            <w:tcW w:type="dxa" w:w="2500"/>
            <w:vAlign w:val="center"/>
            <w:tcMar>
              <w:top w:w="80" w:type="dxa"/>
              <w:bottom w:w="80" w:type="dxa"/>
              <w:start w:w="120" w:type="dxa"/>
              <w:end w:w="120" w:type="dxa"/>
            </w:tcMar>
          </w:tcPr>
          <w:p>
            <w:pPr>
              <w:spacing w:after="0"/>
            </w:pPr>
            <w:r>
              <w:rPr>
                <w:rFonts w:ascii="Calibri" w:hAnsi="Calibri"/>
                <w:b w:val="0"/>
                <w:sz w:val="19"/>
              </w:rPr>
              <w:t>Duration</w:t>
            </w:r>
          </w:p>
        </w:tc>
        <w:tc>
          <w:tcPr>
            <w:tcW w:type="dxa" w:w="6860"/>
            <w:vAlign w:val="center"/>
            <w:tcMar>
              <w:top w:w="80" w:type="dxa"/>
              <w:bottom w:w="80" w:type="dxa"/>
              <w:start w:w="120" w:type="dxa"/>
              <w:end w:w="120" w:type="dxa"/>
            </w:tcMar>
          </w:tcPr>
          <w:p>
            <w:pPr>
              <w:spacing w:after="0"/>
            </w:pPr>
            <w:r>
              <w:rPr>
                <w:rFonts w:ascii="Calibri" w:hAnsi="Calibri"/>
                <w:b w:val="0"/>
                <w:sz w:val="19"/>
              </w:rPr>
              <w:t>2 min</w:t>
            </w:r>
          </w:p>
        </w:tc>
      </w:tr>
      <w:tr>
        <w:tc>
          <w:tcPr>
            <w:tcW w:type="dxa" w:w="2500"/>
            <w:vAlign w:val="center"/>
            <w:tcMar>
              <w:top w:w="80" w:type="dxa"/>
              <w:bottom w:w="80" w:type="dxa"/>
              <w:start w:w="120" w:type="dxa"/>
              <w:end w:w="120" w:type="dxa"/>
            </w:tcMar>
          </w:tcPr>
          <w:p>
            <w:pPr>
              <w:spacing w:after="0"/>
            </w:pPr>
            <w:r>
              <w:rPr>
                <w:rFonts w:ascii="Calibri" w:hAnsi="Calibri"/>
                <w:b w:val="0"/>
                <w:sz w:val="19"/>
              </w:rPr>
              <w:t>Speakers Detected</w:t>
            </w:r>
          </w:p>
        </w:tc>
        <w:tc>
          <w:tcPr>
            <w:tcW w:type="dxa" w:w="6860"/>
            <w:vAlign w:val="center"/>
            <w:tcMar>
              <w:top w:w="80" w:type="dxa"/>
              <w:bottom w:w="80" w:type="dxa"/>
              <w:start w:w="120" w:type="dxa"/>
              <w:end w:w="120" w:type="dxa"/>
            </w:tcMar>
          </w:tcPr>
          <w:p>
            <w:pPr>
              <w:spacing w:after="0"/>
            </w:pPr>
            <w:r>
              <w:rPr>
                <w:rFonts w:ascii="Calibri" w:hAnsi="Calibri"/>
                <w:b w:val="0"/>
                <w:sz w:val="19"/>
              </w:rPr>
              <w:t>3</w:t>
            </w:r>
          </w:p>
        </w:tc>
      </w:tr>
      <w:tr>
        <w:tc>
          <w:tcPr>
            <w:tcW w:type="dxa" w:w="2500"/>
            <w:vAlign w:val="center"/>
            <w:tcMar>
              <w:top w:w="80" w:type="dxa"/>
              <w:bottom w:w="80" w:type="dxa"/>
              <w:start w:w="120" w:type="dxa"/>
              <w:end w:w="120" w:type="dxa"/>
            </w:tcMar>
          </w:tcPr>
          <w:p>
            <w:pPr>
              <w:spacing w:after="0"/>
            </w:pPr>
            <w:r>
              <w:rPr>
                <w:rFonts w:ascii="Calibri" w:hAnsi="Calibri"/>
                <w:b w:val="0"/>
                <w:sz w:val="19"/>
              </w:rPr>
              <w:t>Generated By</w:t>
            </w:r>
          </w:p>
        </w:tc>
        <w:tc>
          <w:tcPr>
            <w:tcW w:type="dxa" w:w="6860"/>
            <w:vAlign w:val="center"/>
            <w:tcMar>
              <w:top w:w="80" w:type="dxa"/>
              <w:bottom w:w="80" w:type="dxa"/>
              <w:start w:w="120" w:type="dxa"/>
              <w:end w:w="120" w:type="dxa"/>
            </w:tcMar>
          </w:tcPr>
          <w:p>
            <w:pPr>
              <w:spacing w:after="0"/>
            </w:pPr>
            <w:r>
              <w:rPr>
                <w:rFonts w:ascii="Calibri" w:hAnsi="Calibri"/>
                <w:b w:val="0"/>
                <w:sz w:val="19"/>
              </w:rPr>
              <w:t>MeetScribe</w:t>
            </w:r>
          </w:p>
        </w:tc>
      </w:tr>
    </w:tbl>
    <w:p>
      <w:pPr>
        <w:spacing w:before="240" w:after="120"/>
      </w:pPr>
      <w:r>
        <w:rPr>
          <w:rFonts w:ascii="Calibri" w:hAnsi="Calibri"/>
          <w:b/>
          <w:color w:val="2E74B5"/>
          <w:sz w:val="24"/>
        </w:rPr>
        <w:t>EXECUTIVE SUMMARY</w:t>
      </w:r>
    </w:p>
    <w:p>
      <w:r>
        <w:t>The conversation begins with Speaker 2 inquiring about Speaker 3's availability and current location, who confirms being on the fourth floor and having completed their work. A significant discussion point arises when Speaker 3 reveals that extra lunch has been brought because both Speaker 3 and Palak mistakenly brought food, resulting in a total of 4 rotis and 5 parathas. Speaker 2 expresses concern about managing the surplus food, noting the difficulty of consuming it alone and the challenge of selecting three options out of six available (possibly referring to people or food items). Speaker 3 also briefly mentions a "procedure on stone" that needs to be done, adding another element to their plans.</w:t>
      </w:r>
    </w:p>
    <w:p>
      <w:r>
        <w:t>Follow-up activities were assigned to Speaker 2, with progress to be tracked through the action items below.</w:t>
      </w:r>
    </w:p>
    <w:p>
      <w:pPr>
        <w:spacing w:before="240" w:after="120"/>
      </w:pPr>
      <w:r>
        <w:rPr>
          <w:rFonts w:ascii="Calibri" w:hAnsi="Calibri"/>
          <w:b/>
          <w:color w:val="2E74B5"/>
          <w:sz w:val="24"/>
        </w:rPr>
        <w:t>TOPICS DISCUSSED</w:t>
      </w:r>
    </w:p>
    <w:p>
      <w:pPr>
        <w:pStyle w:val="ListBullet"/>
      </w:pPr>
      <w:r>
        <w:t>Availability and Location</w:t>
      </w:r>
    </w:p>
    <w:p>
      <w:pPr>
        <w:pStyle w:val="ListBullet"/>
      </w:pPr>
      <w:r>
        <w:t>Lunch Plans</w:t>
      </w:r>
    </w:p>
    <w:p>
      <w:pPr>
        <w:pStyle w:val="ListBullet"/>
      </w:pPr>
      <w:r>
        <w:t>Extra Food/Surplus Food</w:t>
      </w:r>
    </w:p>
    <w:p>
      <w:pPr>
        <w:pStyle w:val="ListBullet"/>
      </w:pPr>
      <w:r>
        <w:t>Food Logistics</w:t>
      </w:r>
    </w:p>
    <w:p>
      <w:pPr>
        <w:pStyle w:val="ListBullet"/>
      </w:pPr>
      <w:r>
        <w:t>Personal Plans/Work Status</w:t>
      </w:r>
    </w:p>
    <w:p>
      <w:pPr>
        <w:pStyle w:val="ListBullet"/>
      </w:pPr>
      <w:r>
        <w:t>Procedure on Stone</w:t>
      </w:r>
    </w:p>
    <w:p>
      <w:pPr>
        <w:spacing w:before="240" w:after="120"/>
      </w:pPr>
      <w:r>
        <w:rPr>
          <w:rFonts w:ascii="Calibri" w:hAnsi="Calibri"/>
          <w:b/>
          <w:color w:val="2E74B5"/>
          <w:sz w:val="24"/>
        </w:rPr>
        <w:t>KEY DISCUSSION POINTS</w:t>
      </w:r>
    </w:p>
    <w:p>
      <w:pPr>
        <w:pStyle w:val="ListBullet"/>
      </w:pPr>
      <w:r>
        <w:rPr>
          <w:b/>
        </w:rPr>
        <w:t>Speaker 3's work is complete, and they are on the fourth floor, planning to leave soon.</w:t>
      </w:r>
    </w:p>
    <w:p>
      <w:pPr>
        <w:spacing w:after="60"/>
        <w:ind w:left="461"/>
      </w:pPr>
      <w:r>
        <w:rPr>
          <w:i/>
          <w:color w:val="667085"/>
          <w:sz w:val="18"/>
        </w:rPr>
        <w:t>Timestamp: 00:29 - 00:47 | Speaker(s): Speaker 2, Speaker 3</w:t>
      </w:r>
    </w:p>
    <w:p>
      <w:pPr>
        <w:pStyle w:val="ListBullet"/>
      </w:pPr>
      <w:r>
        <w:rPr>
          <w:b/>
        </w:rPr>
        <w:t>An unexpected surplus of lunch has occurred because both Speaker 3 and Palak mistakenly brought food, totaling 4 rotis and 5 parathas.</w:t>
      </w:r>
    </w:p>
    <w:p>
      <w:pPr>
        <w:spacing w:after="60"/>
        <w:ind w:left="461"/>
      </w:pPr>
      <w:r>
        <w:rPr>
          <w:i/>
          <w:color w:val="667085"/>
          <w:sz w:val="18"/>
        </w:rPr>
        <w:t>Timestamp: 00:54 - 01:19 | Speaker(s): Speaker 3, Speaker 1, Speaker 2</w:t>
      </w:r>
    </w:p>
    <w:p>
      <w:pPr>
        <w:pStyle w:val="ListBullet"/>
      </w:pPr>
      <w:r>
        <w:rPr>
          <w:b/>
        </w:rPr>
        <w:t>Speaker 2 is trying to figure out how to manage the extra food, stating it's difficult to eat alone and there's a selection challenge (3 out of 6 options).</w:t>
      </w:r>
    </w:p>
    <w:p>
      <w:pPr>
        <w:spacing w:after="60"/>
        <w:ind w:left="461"/>
      </w:pPr>
      <w:r>
        <w:rPr>
          <w:i/>
          <w:color w:val="667085"/>
          <w:sz w:val="18"/>
        </w:rPr>
        <w:t>Timestamp: 01:42 - 02:04 | Speaker(s): Speaker 2</w:t>
      </w:r>
    </w:p>
    <w:p>
      <w:pPr>
        <w:pStyle w:val="ListBullet"/>
      </w:pPr>
      <w:r>
        <w:rPr>
          <w:b/>
        </w:rPr>
        <w:t>Speaker 3 mentions a "procedure on stone" that needs to be done.</w:t>
      </w:r>
    </w:p>
    <w:p>
      <w:pPr>
        <w:spacing w:after="60"/>
        <w:ind w:left="461"/>
      </w:pPr>
      <w:r>
        <w:rPr>
          <w:i/>
          <w:color w:val="667085"/>
          <w:sz w:val="18"/>
        </w:rPr>
        <w:t>Timestamp: 01:57 - 01:59 | Speaker(s): Speaker 3</w:t>
      </w:r>
    </w:p>
    <w:p>
      <w:pPr>
        <w:spacing w:before="240" w:after="120"/>
      </w:pPr>
      <w:r>
        <w:rPr>
          <w:rFonts w:ascii="Calibri" w:hAnsi="Calibri"/>
          <w:b/>
          <w:color w:val="2E74B5"/>
          <w:sz w:val="24"/>
        </w:rPr>
        <w:t>DECISIONS TAKEN</w:t>
      </w:r>
    </w:p>
    <w:p>
      <w:r>
        <w:t>No decisions were extracted.</w:t>
      </w:r>
    </w:p>
    <w:p>
      <w:pPr>
        <w:spacing w:before="240" w:after="120"/>
      </w:pPr>
      <w:r>
        <w:rPr>
          <w:rFonts w:ascii="Calibri" w:hAnsi="Calibri"/>
          <w:b/>
          <w:color w:val="2E74B5"/>
          <w:sz w:val="24"/>
        </w:rPr>
        <w:t>ACTION ITEMS</w:t>
      </w:r>
    </w:p>
    <w:tbl>
      <w:tblPr>
        <w:tblStyle w:val="TableGrid"/>
        <w:tblW w:type="dxa" w:w="9360"/>
        <w:jc w:val="left"/>
        <w:tblLayout w:type="fixed"/>
        <w:tblLook w:firstColumn="1" w:firstRow="1" w:lastColumn="0" w:lastRow="0" w:noHBand="0" w:noVBand="1" w:val="04A0"/>
        <w:tblInd w:w="120" w:type="dxa"/>
      </w:tblPr>
      <w:tblGrid>
        <w:gridCol w:w="3500"/>
        <w:gridCol w:w="1400"/>
        <w:gridCol w:w="1300"/>
        <w:gridCol w:w="1200"/>
        <w:gridCol w:w="1960"/>
      </w:tblGrid>
      <w:tr>
        <w:tc>
          <w:tcPr>
            <w:tcW w:type="dxa" w:w="3500"/>
            <w:shd w:fill="F2F4F7"/>
            <w:vAlign w:val="center"/>
            <w:tcMar>
              <w:top w:w="80" w:type="dxa"/>
              <w:bottom w:w="80" w:type="dxa"/>
              <w:start w:w="120" w:type="dxa"/>
              <w:end w:w="120" w:type="dxa"/>
            </w:tcMar>
          </w:tcPr>
          <w:p>
            <w:pPr>
              <w:spacing w:after="0"/>
            </w:pPr>
            <w:r>
              <w:rPr>
                <w:rFonts w:ascii="Calibri" w:hAnsi="Calibri"/>
                <w:b/>
                <w:sz w:val="19"/>
              </w:rPr>
              <w:t>Task</w:t>
            </w:r>
          </w:p>
        </w:tc>
        <w:tc>
          <w:tcPr>
            <w:tcW w:type="dxa" w:w="1400"/>
            <w:shd w:fill="F2F4F7"/>
            <w:vAlign w:val="center"/>
            <w:tcMar>
              <w:top w:w="80" w:type="dxa"/>
              <w:bottom w:w="80" w:type="dxa"/>
              <w:start w:w="120" w:type="dxa"/>
              <w:end w:w="120" w:type="dxa"/>
            </w:tcMar>
          </w:tcPr>
          <w:p>
            <w:pPr>
              <w:spacing w:after="0"/>
            </w:pPr>
            <w:r>
              <w:rPr>
                <w:rFonts w:ascii="Calibri" w:hAnsi="Calibri"/>
                <w:b/>
                <w:sz w:val="19"/>
              </w:rPr>
              <w:t>Owner</w:t>
            </w:r>
          </w:p>
        </w:tc>
        <w:tc>
          <w:tcPr>
            <w:tcW w:type="dxa" w:w="1300"/>
            <w:shd w:fill="F2F4F7"/>
            <w:vAlign w:val="center"/>
            <w:tcMar>
              <w:top w:w="80" w:type="dxa"/>
              <w:bottom w:w="80" w:type="dxa"/>
              <w:start w:w="120" w:type="dxa"/>
              <w:end w:w="120" w:type="dxa"/>
            </w:tcMar>
          </w:tcPr>
          <w:p>
            <w:pPr>
              <w:spacing w:after="0"/>
            </w:pPr>
            <w:r>
              <w:rPr>
                <w:rFonts w:ascii="Calibri" w:hAnsi="Calibri"/>
                <w:b/>
                <w:sz w:val="19"/>
              </w:rPr>
              <w:t>Due Date</w:t>
            </w:r>
          </w:p>
        </w:tc>
        <w:tc>
          <w:tcPr>
            <w:tcW w:type="dxa" w:w="1200"/>
            <w:shd w:fill="F2F4F7"/>
            <w:vAlign w:val="center"/>
            <w:tcMar>
              <w:top w:w="80" w:type="dxa"/>
              <w:bottom w:w="80" w:type="dxa"/>
              <w:start w:w="120" w:type="dxa"/>
              <w:end w:w="120" w:type="dxa"/>
            </w:tcMar>
          </w:tcPr>
          <w:p>
            <w:pPr>
              <w:spacing w:after="0"/>
            </w:pPr>
            <w:r>
              <w:rPr>
                <w:rFonts w:ascii="Calibri" w:hAnsi="Calibri"/>
                <w:b/>
                <w:sz w:val="19"/>
              </w:rPr>
              <w:t>Priority</w:t>
            </w:r>
          </w:p>
        </w:tc>
        <w:tc>
          <w:tcPr>
            <w:tcW w:type="dxa" w:w="1960"/>
            <w:shd w:fill="F2F4F7"/>
            <w:vAlign w:val="center"/>
            <w:tcMar>
              <w:top w:w="80" w:type="dxa"/>
              <w:bottom w:w="80" w:type="dxa"/>
              <w:start w:w="120" w:type="dxa"/>
              <w:end w:w="120" w:type="dxa"/>
            </w:tcMar>
          </w:tcPr>
          <w:p>
            <w:pPr>
              <w:spacing w:after="0"/>
            </w:pPr>
            <w:r>
              <w:rPr>
                <w:rFonts w:ascii="Calibri" w:hAnsi="Calibri"/>
                <w:b/>
                <w:sz w:val="19"/>
              </w:rPr>
              <w:t>Status</w:t>
            </w:r>
          </w:p>
        </w:tc>
      </w:tr>
      <w:tr>
        <w:tc>
          <w:tcPr>
            <w:tcW w:type="dxa" w:w="3500"/>
            <w:vAlign w:val="center"/>
            <w:tcMar>
              <w:top w:w="80" w:type="dxa"/>
              <w:bottom w:w="80" w:type="dxa"/>
              <w:start w:w="120" w:type="dxa"/>
              <w:end w:w="120" w:type="dxa"/>
            </w:tcMar>
          </w:tcPr>
          <w:p>
            <w:pPr>
              <w:spacing w:after="0"/>
            </w:pPr>
            <w:r>
              <w:rPr>
                <w:rFonts w:ascii="Calibri" w:hAnsi="Calibri"/>
                <w:b w:val="0"/>
                <w:sz w:val="19"/>
              </w:rPr>
              <w:t>Call Speaker 3 in a little while.</w:t>
            </w:r>
          </w:p>
        </w:tc>
        <w:tc>
          <w:tcPr>
            <w:tcW w:type="dxa" w:w="1400"/>
            <w:vAlign w:val="center"/>
            <w:tcMar>
              <w:top w:w="80" w:type="dxa"/>
              <w:bottom w:w="80" w:type="dxa"/>
              <w:start w:w="120" w:type="dxa"/>
              <w:end w:w="120" w:type="dxa"/>
            </w:tcMar>
          </w:tcPr>
          <w:p>
            <w:pPr>
              <w:spacing w:after="0"/>
            </w:pPr>
            <w:r>
              <w:rPr>
                <w:rFonts w:ascii="Calibri" w:hAnsi="Calibri"/>
                <w:b w:val="0"/>
                <w:sz w:val="19"/>
              </w:rPr>
              <w:t>Speaker 2</w:t>
            </w:r>
          </w:p>
        </w:tc>
        <w:tc>
          <w:tcPr>
            <w:tcW w:type="dxa" w:w="1300"/>
            <w:vAlign w:val="center"/>
            <w:tcMar>
              <w:top w:w="80" w:type="dxa"/>
              <w:bottom w:w="80" w:type="dxa"/>
              <w:start w:w="120" w:type="dxa"/>
              <w:end w:w="120" w:type="dxa"/>
            </w:tcMar>
          </w:tcPr>
          <w:p>
            <w:pPr>
              <w:spacing w:after="0"/>
            </w:pPr>
            <w:r>
              <w:rPr>
                <w:rFonts w:ascii="Calibri" w:hAnsi="Calibri"/>
                <w:b w:val="0"/>
                <w:sz w:val="19"/>
              </w:rPr>
              <w:t>N/A</w:t>
            </w:r>
          </w:p>
        </w:tc>
        <w:tc>
          <w:tcPr>
            <w:tcW w:type="dxa" w:w="1200"/>
            <w:vAlign w:val="center"/>
            <w:tcMar>
              <w:top w:w="80" w:type="dxa"/>
              <w:bottom w:w="80" w:type="dxa"/>
              <w:start w:w="120" w:type="dxa"/>
              <w:end w:w="120" w:type="dxa"/>
            </w:tcMar>
          </w:tcPr>
          <w:p>
            <w:pPr>
              <w:spacing w:after="0"/>
            </w:pPr>
            <w:r>
              <w:rPr>
                <w:rFonts w:ascii="Calibri" w:hAnsi="Calibri"/>
                <w:b w:val="0"/>
                <w:sz w:val="19"/>
              </w:rPr>
              <w:t>Low</w:t>
            </w:r>
          </w:p>
        </w:tc>
        <w:tc>
          <w:tcPr>
            <w:tcW w:type="dxa" w:w="1960"/>
            <w:vAlign w:val="center"/>
            <w:tcMar>
              <w:top w:w="80" w:type="dxa"/>
              <w:bottom w:w="80" w:type="dxa"/>
              <w:start w:w="120" w:type="dxa"/>
              <w:end w:w="120" w:type="dxa"/>
            </w:tcMar>
          </w:tcPr>
          <w:p>
            <w:pPr>
              <w:spacing w:after="0"/>
            </w:pPr>
            <w:r>
              <w:rPr>
                <w:rFonts w:ascii="Calibri" w:hAnsi="Calibri"/>
                <w:b w:val="0"/>
                <w:sz w:val="19"/>
              </w:rPr>
              <w:t>open</w:t>
            </w:r>
          </w:p>
        </w:tc>
      </w:tr>
      <w:tr>
        <w:tc>
          <w:tcPr>
            <w:tcW w:type="dxa" w:w="3500"/>
            <w:vAlign w:val="center"/>
            <w:tcMar>
              <w:top w:w="80" w:type="dxa"/>
              <w:bottom w:w="80" w:type="dxa"/>
              <w:start w:w="120" w:type="dxa"/>
              <w:end w:w="120" w:type="dxa"/>
            </w:tcMar>
          </w:tcPr>
          <w:p>
            <w:pPr>
              <w:spacing w:after="0"/>
            </w:pPr>
            <w:r>
              <w:rPr>
                <w:rFonts w:ascii="Calibri" w:hAnsi="Calibri"/>
                <w:b w:val="0"/>
                <w:sz w:val="19"/>
              </w:rPr>
              <w:t>Figure out the food logistics in 10 minutes.</w:t>
            </w:r>
          </w:p>
        </w:tc>
        <w:tc>
          <w:tcPr>
            <w:tcW w:type="dxa" w:w="1400"/>
            <w:vAlign w:val="center"/>
            <w:tcMar>
              <w:top w:w="80" w:type="dxa"/>
              <w:bottom w:w="80" w:type="dxa"/>
              <w:start w:w="120" w:type="dxa"/>
              <w:end w:w="120" w:type="dxa"/>
            </w:tcMar>
          </w:tcPr>
          <w:p>
            <w:pPr>
              <w:spacing w:after="0"/>
            </w:pPr>
            <w:r>
              <w:rPr>
                <w:rFonts w:ascii="Calibri" w:hAnsi="Calibri"/>
                <w:b w:val="0"/>
                <w:sz w:val="19"/>
              </w:rPr>
              <w:t>Speaker 2</w:t>
            </w:r>
          </w:p>
        </w:tc>
        <w:tc>
          <w:tcPr>
            <w:tcW w:type="dxa" w:w="1300"/>
            <w:vAlign w:val="center"/>
            <w:tcMar>
              <w:top w:w="80" w:type="dxa"/>
              <w:bottom w:w="80" w:type="dxa"/>
              <w:start w:w="120" w:type="dxa"/>
              <w:end w:w="120" w:type="dxa"/>
            </w:tcMar>
          </w:tcPr>
          <w:p>
            <w:pPr>
              <w:spacing w:after="0"/>
            </w:pPr>
            <w:r>
              <w:rPr>
                <w:rFonts w:ascii="Calibri" w:hAnsi="Calibri"/>
                <w:b w:val="0"/>
                <w:sz w:val="19"/>
              </w:rPr>
              <w:t>N/A</w:t>
            </w:r>
          </w:p>
        </w:tc>
        <w:tc>
          <w:tcPr>
            <w:tcW w:type="dxa" w:w="1200"/>
            <w:vAlign w:val="center"/>
            <w:tcMar>
              <w:top w:w="80" w:type="dxa"/>
              <w:bottom w:w="80" w:type="dxa"/>
              <w:start w:w="120" w:type="dxa"/>
              <w:end w:w="120" w:type="dxa"/>
            </w:tcMar>
          </w:tcPr>
          <w:p>
            <w:pPr>
              <w:spacing w:after="0"/>
            </w:pPr>
            <w:r>
              <w:rPr>
                <w:rFonts w:ascii="Calibri" w:hAnsi="Calibri"/>
                <w:b w:val="0"/>
                <w:sz w:val="19"/>
              </w:rPr>
              <w:t>Low</w:t>
            </w:r>
          </w:p>
        </w:tc>
        <w:tc>
          <w:tcPr>
            <w:tcW w:type="dxa" w:w="1960"/>
            <w:vAlign w:val="center"/>
            <w:tcMar>
              <w:top w:w="80" w:type="dxa"/>
              <w:bottom w:w="80" w:type="dxa"/>
              <w:start w:w="120" w:type="dxa"/>
              <w:end w:w="120" w:type="dxa"/>
            </w:tcMar>
          </w:tcPr>
          <w:p>
            <w:pPr>
              <w:spacing w:after="0"/>
            </w:pPr>
            <w:r>
              <w:rPr>
                <w:rFonts w:ascii="Calibri" w:hAnsi="Calibri"/>
                <w:b w:val="0"/>
                <w:sz w:val="19"/>
              </w:rPr>
              <w:t>open</w:t>
            </w:r>
          </w:p>
        </w:tc>
      </w:tr>
    </w:tbl>
    <w:p>
      <w:pPr>
        <w:spacing w:before="240" w:after="120"/>
      </w:pPr>
      <w:r>
        <w:rPr>
          <w:rFonts w:ascii="Calibri" w:hAnsi="Calibri"/>
          <w:b/>
          <w:color w:val="2E74B5"/>
          <w:sz w:val="24"/>
        </w:rPr>
        <w:t>NEXT STEPS</w:t>
      </w:r>
    </w:p>
    <w:p>
      <w:pPr>
        <w:pStyle w:val="ListBullet"/>
      </w:pPr>
      <w:r>
        <w:t>Speaker 2 will call Speaker 3 in a little while.</w:t>
      </w:r>
    </w:p>
    <w:p>
      <w:pPr>
        <w:pStyle w:val="ListBullet"/>
      </w:pPr>
      <w:r>
        <w:t>Speaker 2 will figure out the food logistics in 10 minutes.</w:t>
      </w:r>
    </w:p>
    <w:p>
      <w:pPr>
        <w:spacing w:before="40" w:after="160"/>
      </w:pPr>
      <w:r>
        <w:rPr>
          <w:color w:val="D9E2EC"/>
          <w:sz w:val="16"/>
        </w:rPr>
        <w:t>______________________________________________________________________________</w:t>
      </w:r>
    </w:p>
    <w:p>
      <w:pPr>
        <w:spacing w:before="160"/>
        <w:jc w:val="center"/>
      </w:pPr>
      <w:r>
        <w:rPr>
          <w:b/>
          <w:color w:val="667085"/>
          <w:sz w:val="20"/>
        </w:rPr>
        <w:t>Generated by MeetScribe</w:t>
      </w:r>
    </w:p>
    <w:sectPr w:rsidR="00FC693F" w:rsidRPr="0006063C" w:rsidSect="00034616">
      <w:footerReference w:type="default" r:id="rId9"/>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color w:val="667085"/>
        <w:sz w:val="18"/>
      </w:rPr>
      <w:t>Generated by MeetScribe</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64" w:lineRule="auto"/>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20"/>
      <w:outlineLvl w:val="0"/>
    </w:pPr>
    <w:rPr>
      <w:rFonts w:asciiTheme="majorHAnsi" w:eastAsiaTheme="majorEastAsia" w:hAnsiTheme="majorHAnsi" w:cstheme="majorBidi" w:ascii="Calibri" w:hAnsi="Calibr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Calibri" w:hAnsi="Calibr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240" w:after="120"/>
      <w:outlineLvl w:val="2"/>
    </w:pPr>
    <w:rPr>
      <w:rFonts w:asciiTheme="majorHAnsi" w:eastAsiaTheme="majorEastAsia" w:hAnsiTheme="majorHAnsi" w:cstheme="majorBidi" w:ascii="Calibri" w:hAnsi="Calibr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