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with Tom facilitating the discussion. Sumit explains that AI in conversations extends beyond basic speech-to-text, enabling interaction, sentiment, and emotion analysis, which is particularly useful for contact centers. Will then details the two categories of APIs (audio and text-based) and highlights three popular ones: speech-to-text for transcribing audio with punctuation, speaker diarization for identifying who spoke when, and speaker identification for recognizing specific speakers if trained. Tom concludes by announcing that the program is currently in beta and will soon be generally available, inviting feedback from the public.</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w:t>
      </w:r>
    </w:p>
    <w:p>
      <w:pPr>
        <w:pStyle w:val="ListBullet"/>
      </w:pPr>
      <w:r>
        <w:t>Text-to-speech</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Introduction of RingCentral's AI APIs for conversational intelligence.</w:t>
      </w:r>
    </w:p>
    <w:p>
      <w:pPr>
        <w:spacing w:after="60"/>
        <w:ind w:left="461"/>
      </w:pPr>
      <w:r>
        <w:rPr>
          <w:i/>
          <w:color w:val="667085"/>
          <w:sz w:val="18"/>
        </w:rPr>
        <w:t>Timestamp: 00:01 - 00:46 | Speaker(s): Speaker 2, Speaker 3, Speaker 4</w:t>
      </w:r>
    </w:p>
    <w:p>
      <w:pPr>
        <w:pStyle w:val="ListBullet"/>
      </w:pPr>
      <w:r>
        <w:rPr>
          <w:b/>
        </w:rPr>
        <w:t>AI in conversations extends beyond basic speech-to-text to include interaction, sentiment, and emotion analysis, beneficial for use cases like contact centers.</w:t>
      </w:r>
    </w:p>
    <w:p>
      <w:pPr>
        <w:spacing w:after="60"/>
        <w:ind w:left="461"/>
      </w:pPr>
      <w:r>
        <w:rPr>
          <w:i/>
          <w:color w:val="667085"/>
          <w:sz w:val="18"/>
        </w:rPr>
        <w:t>Timestamp: 00:47 - 02:00 | Speaker(s): Speaker 2, Speaker 3</w:t>
      </w:r>
    </w:p>
    <w:p>
      <w:pPr>
        <w:pStyle w:val="ListBullet"/>
      </w:pPr>
      <w:r>
        <w:rPr>
          <w:b/>
        </w:rPr>
        <w:t>RingCentral supports two categories of conversational intelligence APIs: audio APIs and text-based APIs.</w:t>
      </w:r>
    </w:p>
    <w:p>
      <w:pPr>
        <w:spacing w:after="60"/>
        <w:ind w:left="461"/>
      </w:pPr>
      <w:r>
        <w:rPr>
          <w:i/>
          <w:color w:val="667085"/>
          <w:sz w:val="18"/>
        </w:rPr>
        <w:t>Timestamp: 02:01 - 02:50 | Speaker(s): Speaker 2, Speaker 4</w:t>
      </w:r>
    </w:p>
    <w:p>
      <w:pPr>
        <w:pStyle w:val="ListBullet"/>
      </w:pPr>
      <w:r>
        <w:rPr>
          <w:b/>
        </w:rPr>
        <w:t>Three top conversational intelligence API use cases are speech-to-text (with punctuation), speaker diarization (who spoke when), and speaker identification (recognizing specific speakers).</w:t>
      </w:r>
    </w:p>
    <w:p>
      <w:pPr>
        <w:spacing w:after="60"/>
        <w:ind w:left="461"/>
      </w:pPr>
      <w:r>
        <w:rPr>
          <w:i/>
          <w:color w:val="667085"/>
          <w:sz w:val="18"/>
        </w:rPr>
        <w:t>Timestamp: 02:01 - 03:36 | Speaker(s): Speaker 2, Speaker 4</w:t>
      </w:r>
    </w:p>
    <w:p>
      <w:pPr>
        <w:pStyle w:val="ListBullet"/>
      </w:pPr>
      <w:r>
        <w:rPr>
          <w:b/>
        </w:rPr>
        <w:t>The RingCentral AI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