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Draft Transcript</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30 July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Aarav, Priya, Rahul, Neha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sprint release readiness, finalize delivery priorities, and confirm ownership for remaining work.</w:t>
        <w:br/>
        <w:br/>
        <w:t>The meeting focused on model performance, automated email notifications, and pipeline remain unchanged. Formal outcomes were captured for backend, we should proceed with automatic email delivery was approved, and we should freeze the feature list today was finalized. 6 follow-up action items were recorded for execution. Pending work remains for dark mode implementation and sprint 4 feature list.</w:t>
      </w:r>
    </w:p>
    <w:p>
      <w:pPr>
        <w:spacing w:before="240" w:after="120"/>
      </w:pPr>
      <w:r>
        <w:rPr>
          <w:rFonts w:ascii="Calibri" w:hAnsi="Calibri"/>
          <w:b/>
          <w:color w:val="2E74B5"/>
          <w:sz w:val="24"/>
        </w:rPr>
        <w:t>KEY DISCUSSION POINTS</w:t>
      </w:r>
    </w:p>
    <w:p>
      <w:pPr>
        <w:pStyle w:val="ListBullet"/>
      </w:pPr>
      <w:r>
        <w:rPr>
          <w:b/>
        </w:rPr>
        <w:t>Model Performance: Model performance was reviewed to confirm summarization accuracy before release.</w:t>
      </w:r>
    </w:p>
    <w:p>
      <w:pPr>
        <w:spacing w:after="60"/>
        <w:ind w:left="461"/>
      </w:pPr>
      <w:r>
        <w:rPr>
          <w:i/>
          <w:color w:val="667085"/>
          <w:sz w:val="18"/>
        </w:rPr>
        <w:t>Timestamp: 10:00:35 | Speaker(s): Neha</w:t>
      </w:r>
    </w:p>
    <w:p>
      <w:pPr>
        <w:pStyle w:val="ListBullet"/>
      </w:pPr>
      <w:r>
        <w:rPr>
          <w:b/>
        </w:rPr>
        <w:t>Automated Email Notifications: Automatic email delivery for generated meeting summaries was reviewed for implementation readiness.</w:t>
      </w:r>
    </w:p>
    <w:p>
      <w:pPr>
        <w:spacing w:after="60"/>
        <w:ind w:left="461"/>
      </w:pPr>
      <w:r>
        <w:rPr>
          <w:i/>
          <w:color w:val="667085"/>
          <w:sz w:val="18"/>
        </w:rPr>
        <w:t>Timestamp: 10:04:48 | Speaker(s): Rahul</w:t>
      </w:r>
    </w:p>
    <w:p>
      <w:pPr>
        <w:pStyle w:val="ListBullet"/>
      </w:pPr>
      <w:r>
        <w:rPr>
          <w:b/>
        </w:rPr>
        <w:t>Pipeline Remain Unchanged: The group aligned on pipeline remain unchanged and identified the practical follow-up required.</w:t>
      </w:r>
    </w:p>
    <w:p>
      <w:pPr>
        <w:spacing w:after="60"/>
        <w:ind w:left="461"/>
      </w:pPr>
      <w:r>
        <w:rPr>
          <w:i/>
          <w:color w:val="667085"/>
          <w:sz w:val="18"/>
        </w:rPr>
        <w:t>Timestamp: 10:09:45 | Speaker(s): Aarav</w:t>
      </w:r>
    </w:p>
    <w:p>
      <w:pPr>
        <w:pStyle w:val="ListBullet"/>
      </w:pPr>
      <w:r>
        <w:rPr>
          <w:b/>
        </w:rPr>
        <w:t>PDF Layout Improvements: Outstanding work for pdf layout improvements was reviewed to clarify ownership and follow-up.</w:t>
      </w:r>
    </w:p>
    <w:p>
      <w:pPr>
        <w:spacing w:after="60"/>
        <w:ind w:left="461"/>
      </w:pPr>
      <w:r>
        <w:rPr>
          <w:i/>
          <w:color w:val="667085"/>
          <w:sz w:val="18"/>
        </w:rPr>
        <w:t>Timestamp: 10:05:35 | Speaker(s): Priya</w:t>
      </w:r>
    </w:p>
    <w:p>
      <w:pPr>
        <w:pStyle w:val="ListBullet"/>
      </w:pPr>
      <w:r>
        <w:rPr>
          <w:b/>
        </w:rPr>
        <w:t>Research Planning: Research planning was reviewed to clarify methodology, survey readiness, and next steps.</w:t>
      </w:r>
    </w:p>
    <w:p>
      <w:pPr>
        <w:spacing w:after="60"/>
        <w:ind w:left="461"/>
      </w:pPr>
      <w:r>
        <w:rPr>
          <w:i/>
          <w:color w:val="667085"/>
          <w:sz w:val="18"/>
        </w:rPr>
        <w:t>Timestamp: 10:00:05 | Speaker(s): Aarav</w:t>
      </w:r>
    </w:p>
    <w:p>
      <w:pPr>
        <w:spacing w:before="240" w:after="120"/>
      </w:pPr>
      <w:r>
        <w:rPr>
          <w:rFonts w:ascii="Calibri" w:hAnsi="Calibri"/>
          <w:b/>
          <w:color w:val="2E74B5"/>
          <w:sz w:val="24"/>
        </w:rPr>
        <w:t>DECISIONS TAKEN</w:t>
      </w:r>
    </w:p>
    <w:p>
      <w:pPr>
        <w:pStyle w:val="ListNumber"/>
      </w:pPr>
      <w:r>
        <w:rPr>
          <w:b w:val="0"/>
        </w:rPr>
        <w:t>The team confirmed Backend.</w:t>
      </w:r>
    </w:p>
    <w:p>
      <w:pPr>
        <w:pStyle w:val="ListNumber"/>
      </w:pPr>
      <w:r>
        <w:rPr>
          <w:b w:val="0"/>
        </w:rPr>
        <w:t>We Should Proceed With Automatic Email Delivery was approved.</w:t>
      </w:r>
    </w:p>
    <w:p>
      <w:pPr>
        <w:pStyle w:val="ListNumber"/>
      </w:pPr>
      <w:r>
        <w:rPr>
          <w:b w:val="0"/>
        </w:rPr>
        <w:t>We Should Freeze The Feature List Today was finalized.</w:t>
      </w:r>
    </w:p>
    <w:p>
      <w:pPr>
        <w:pStyle w:val="ListNumber"/>
      </w:pPr>
      <w:r>
        <w:rPr>
          <w:b w:val="0"/>
        </w:rPr>
        <w:t>The proposal for New PDF Layout was approved.</w:t>
      </w:r>
    </w:p>
    <w:p>
      <w:pPr>
        <w:pStyle w:val="ListNumber"/>
      </w:pPr>
      <w:r>
        <w:rPr>
          <w:b w:val="0"/>
        </w:rPr>
        <w:t>The team confirmed I completely agree.</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Deploy the backend changes.</w:t>
            </w:r>
          </w:p>
        </w:tc>
        <w:tc>
          <w:tcPr>
            <w:tcW w:type="dxa" w:w="1600"/>
            <w:vAlign w:val="center"/>
            <w:tcMar>
              <w:top w:w="80" w:type="dxa"/>
              <w:bottom w:w="80" w:type="dxa"/>
              <w:start w:w="120" w:type="dxa"/>
              <w:end w:w="120" w:type="dxa"/>
            </w:tcMar>
          </w:tcPr>
          <w:p>
            <w:pPr>
              <w:spacing w:after="0"/>
            </w:pPr>
            <w:r>
              <w:rPr>
                <w:rFonts w:ascii="Calibri" w:hAnsi="Calibri"/>
                <w:b w:val="0"/>
                <w:sz w:val="19"/>
              </w:rPr>
              <w:t>Rahul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deployment before 5 PM.</w:t>
            </w:r>
          </w:p>
        </w:tc>
        <w:tc>
          <w:tcPr>
            <w:tcW w:type="dxa" w:w="1600"/>
            <w:vAlign w:val="center"/>
            <w:tcMar>
              <w:top w:w="80" w:type="dxa"/>
              <w:bottom w:w="80" w:type="dxa"/>
              <w:start w:w="120" w:type="dxa"/>
              <w:end w:w="120" w:type="dxa"/>
            </w:tcMar>
          </w:tcPr>
          <w:p>
            <w:pPr>
              <w:spacing w:after="0"/>
            </w:pPr>
            <w:r>
              <w:rPr>
                <w:rFonts w:ascii="Calibri" w:hAnsi="Calibri"/>
                <w:b w:val="0"/>
                <w:sz w:val="19"/>
              </w:rPr>
              <w:t>Rahul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Verify the PDF export after deployment.</w:t>
            </w:r>
          </w:p>
        </w:tc>
        <w:tc>
          <w:tcPr>
            <w:tcW w:type="dxa" w:w="1600"/>
            <w:vAlign w:val="center"/>
            <w:tcMar>
              <w:top w:w="80" w:type="dxa"/>
              <w:bottom w:w="80" w:type="dxa"/>
              <w:start w:w="120" w:type="dxa"/>
              <w:end w:w="120" w:type="dxa"/>
            </w:tcMar>
          </w:tcPr>
          <w:p>
            <w:pPr>
              <w:spacing w:after="0"/>
            </w:pPr>
            <w:r>
              <w:rPr>
                <w:rFonts w:ascii="Calibri" w:hAnsi="Calibri"/>
                <w:b w:val="0"/>
                <w:sz w:val="19"/>
              </w:rPr>
              <w:t>Priya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Complete regression testing.</w:t>
            </w:r>
          </w:p>
        </w:tc>
        <w:tc>
          <w:tcPr>
            <w:tcW w:type="dxa" w:w="1600"/>
            <w:vAlign w:val="center"/>
            <w:tcMar>
              <w:top w:w="80" w:type="dxa"/>
              <w:bottom w:w="80" w:type="dxa"/>
              <w:start w:w="120" w:type="dxa"/>
              <w:end w:w="120" w:type="dxa"/>
            </w:tcMar>
          </w:tcPr>
          <w:p>
            <w:pPr>
              <w:spacing w:after="0"/>
            </w:pPr>
            <w:r>
              <w:rPr>
                <w:rFonts w:ascii="Calibri" w:hAnsi="Calibri"/>
                <w:b w:val="0"/>
                <w:sz w:val="19"/>
              </w:rPr>
              <w:t>Neha</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Evening</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Priya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Proceed with automatic email delivery.</w:t>
            </w:r>
          </w:p>
        </w:tc>
        <w:tc>
          <w:tcPr>
            <w:tcW w:type="dxa" w:w="1600"/>
            <w:vAlign w:val="center"/>
            <w:tcMar>
              <w:top w:w="80" w:type="dxa"/>
              <w:bottom w:w="80" w:type="dxa"/>
              <w:start w:w="120" w:type="dxa"/>
              <w:end w:w="120" w:type="dxa"/>
            </w:tcMar>
          </w:tcPr>
          <w:p>
            <w:pPr>
              <w:spacing w:after="0"/>
            </w:pPr>
            <w:r>
              <w:rPr>
                <w:rFonts w:ascii="Calibri" w:hAnsi="Calibri"/>
                <w:b w:val="0"/>
                <w:sz w:val="19"/>
              </w:rPr>
              <w:t>Team</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06 August 2026 | 08:05 PM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