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Meeting10</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Meeting10</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24 July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Aarav, Priya, Rahul, Neha, Ananya</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Evaluate application performance, confirm the optimization approach, and align ownership for release readiness.</w:t>
        <w:br/>
        <w:br/>
        <w:t>The meeting was held to evaluate application performance, confirm the optimization approach, and align ownership for release readiness. Core topics included performance optimization, testing, and bug fixes. The main outcomes were Performance Optimization was approved for Sprint 4 and Dark Mode implementation was deferred to Sprint 5. 4 follow-up action items were assigned. Pending work was separated for later tracking.</w:t>
      </w:r>
    </w:p>
    <w:p>
      <w:pPr>
        <w:spacing w:before="240" w:after="120"/>
      </w:pPr>
      <w:r>
        <w:rPr>
          <w:rFonts w:ascii="Calibri" w:hAnsi="Calibri"/>
          <w:b/>
          <w:color w:val="2E74B5"/>
          <w:sz w:val="24"/>
        </w:rPr>
        <w:t>KEY DISCUSSION POINTS</w:t>
      </w:r>
    </w:p>
    <w:p>
      <w:pPr>
        <w:pStyle w:val="ListBullet"/>
      </w:pPr>
      <w:r>
        <w:rPr>
          <w:b/>
        </w:rPr>
        <w:t>The team evaluated transcript loading performance and identified optimization work needed before release.</w:t>
      </w:r>
    </w:p>
    <w:p>
      <w:pPr>
        <w:spacing w:after="60"/>
        <w:ind w:left="461"/>
      </w:pPr>
      <w:r>
        <w:rPr>
          <w:i/>
          <w:color w:val="667085"/>
          <w:sz w:val="18"/>
        </w:rPr>
        <w:t>Timestamp: N/A | Speaker(s): N/A</w:t>
      </w:r>
    </w:p>
    <w:p>
      <w:pPr>
        <w:pStyle w:val="ListBullet"/>
      </w:pPr>
      <w:r>
        <w:rPr>
          <w:b/>
        </w:rPr>
        <w:t>Testing coverage was reviewed to ensure fixes could be verified before release.</w:t>
      </w:r>
    </w:p>
    <w:p>
      <w:pPr>
        <w:spacing w:after="60"/>
        <w:ind w:left="461"/>
      </w:pPr>
      <w:r>
        <w:rPr>
          <w:i/>
          <w:color w:val="667085"/>
          <w:sz w:val="18"/>
        </w:rPr>
        <w:t>Timestamp: N/A | Speaker(s): N/A</w:t>
      </w:r>
    </w:p>
    <w:p>
      <w:pPr>
        <w:pStyle w:val="ListBullet"/>
      </w:pPr>
      <w:r>
        <w:rPr>
          <w:b/>
        </w:rPr>
        <w:t>Bug fixes were reviewed to identify quality issues that still required follow-up.</w:t>
      </w:r>
    </w:p>
    <w:p>
      <w:pPr>
        <w:spacing w:after="60"/>
        <w:ind w:left="461"/>
      </w:pPr>
      <w:r>
        <w:rPr>
          <w:i/>
          <w:color w:val="667085"/>
          <w:sz w:val="18"/>
        </w:rPr>
        <w:t>Timestamp: N/A | Speaker(s): N/A</w:t>
      </w:r>
    </w:p>
    <w:p>
      <w:pPr>
        <w:spacing w:before="240" w:after="120"/>
      </w:pPr>
      <w:r>
        <w:rPr>
          <w:rFonts w:ascii="Calibri" w:hAnsi="Calibri"/>
          <w:b/>
          <w:color w:val="2E74B5"/>
          <w:sz w:val="24"/>
        </w:rPr>
        <w:t>DECISIONS TAKEN</w:t>
      </w:r>
    </w:p>
    <w:p>
      <w:pPr>
        <w:pStyle w:val="ListNumber"/>
      </w:pPr>
      <w:r>
        <w:rPr>
          <w:b w:val="0"/>
        </w:rPr>
        <w:t>Performance Optimization was approved for Sprint 4.</w:t>
      </w:r>
    </w:p>
    <w:p>
      <w:pPr>
        <w:pStyle w:val="ListNumber"/>
      </w:pPr>
      <w:r>
        <w:rPr>
          <w:b w:val="0"/>
        </w:rPr>
        <w:t>Dark Mode implementation was deferred to Sprint 5.</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Complete regression testing.</w:t>
            </w:r>
          </w:p>
        </w:tc>
        <w:tc>
          <w:tcPr>
            <w:tcW w:type="dxa" w:w="1400"/>
            <w:vAlign w:val="center"/>
            <w:tcMar>
              <w:top w:w="80" w:type="dxa"/>
              <w:bottom w:w="80" w:type="dxa"/>
              <w:start w:w="120" w:type="dxa"/>
              <w:end w:w="120" w:type="dxa"/>
            </w:tcMar>
          </w:tcPr>
          <w:p>
            <w:pPr>
              <w:spacing w:after="0"/>
            </w:pPr>
            <w:r>
              <w:rPr>
                <w:rFonts w:ascii="Calibri" w:hAnsi="Calibri"/>
                <w:b w:val="0"/>
                <w:sz w:val="19"/>
              </w:rPr>
              <w:t>Ananya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Verify all implemented fixes after code merge.</w:t>
            </w:r>
          </w:p>
        </w:tc>
        <w:tc>
          <w:tcPr>
            <w:tcW w:type="dxa" w:w="1400"/>
            <w:vAlign w:val="center"/>
            <w:tcMar>
              <w:top w:w="80" w:type="dxa"/>
              <w:bottom w:w="80" w:type="dxa"/>
              <w:start w:w="120" w:type="dxa"/>
              <w:end w:w="120" w:type="dxa"/>
            </w:tcMar>
          </w:tcPr>
          <w:p>
            <w:pPr>
              <w:spacing w:after="0"/>
            </w:pPr>
            <w:r>
              <w:rPr>
                <w:rFonts w:ascii="Calibri" w:hAnsi="Calibri"/>
                <w:b w:val="0"/>
                <w:sz w:val="19"/>
              </w:rPr>
              <w:t>Ananya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Implement lazy loading.</w:t>
            </w:r>
          </w:p>
        </w:tc>
        <w:tc>
          <w:tcPr>
            <w:tcW w:type="dxa" w:w="1400"/>
            <w:vAlign w:val="center"/>
            <w:tcMar>
              <w:top w:w="80" w:type="dxa"/>
              <w:bottom w:w="80" w:type="dxa"/>
              <w:start w:w="120" w:type="dxa"/>
              <w:end w:w="120" w:type="dxa"/>
            </w:tcMar>
          </w:tcPr>
          <w:p>
            <w:pPr>
              <w:spacing w:after="0"/>
            </w:pPr>
            <w:r>
              <w:rPr>
                <w:rFonts w:ascii="Calibri" w:hAnsi="Calibri"/>
                <w:b w:val="0"/>
                <w:sz w:val="19"/>
              </w:rPr>
              <w:t>Rahul</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Complete PDF export improvements.</w:t>
            </w:r>
          </w:p>
        </w:tc>
        <w:tc>
          <w:tcPr>
            <w:tcW w:type="dxa" w:w="1400"/>
            <w:vAlign w:val="center"/>
            <w:tcMar>
              <w:top w:w="80" w:type="dxa"/>
              <w:bottom w:w="80" w:type="dxa"/>
              <w:start w:w="120" w:type="dxa"/>
              <w:end w:w="120" w:type="dxa"/>
            </w:tcMar>
          </w:tcPr>
          <w:p>
            <w:pPr>
              <w:spacing w:after="0"/>
            </w:pPr>
            <w:r>
              <w:rPr>
                <w:rFonts w:ascii="Calibri" w:hAnsi="Calibri"/>
                <w:b w:val="0"/>
                <w:sz w:val="19"/>
              </w:rPr>
              <w:t>Priya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