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Aarav, Neha, Rahul, Priya, Ananya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Evaluate application performance, confirm the optimization approach, and align ownership for release readiness.</w:t>
        <w:br/>
        <w:br/>
        <w:t>Key discussions covered performance optimization, testing readiness, and minutes working well. 4 follow-up action items were assigned. Pending work included Dark mode implementation was deferred to a later sprint.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Performance Optimization: The team evaluated transcript loading performance and identified optimization work needed before release.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10:14:35 | Speaker(s): Rahul</w:t>
      </w:r>
    </w:p>
    <w:p>
      <w:pPr>
        <w:pStyle w:val="ListBullet"/>
      </w:pPr>
      <w:r>
        <w:rPr>
          <w:b/>
        </w:rPr>
        <w:t>Testing Readiness: The team reviewed testing readiness to clarify unresolved work and ownership.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10:04:30 | Speaker(s): Ananya</w:t>
      </w:r>
    </w:p>
    <w:p>
      <w:pPr>
        <w:pStyle w:val="ListBullet"/>
      </w:pPr>
      <w:r>
        <w:rPr>
          <w:b/>
        </w:rPr>
        <w:t>Minutes Working Well: The team reviewed minutes working well to clarify unresolved work and ownership.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10:02:58 | Speaker(s): Neha</w:t>
      </w:r>
    </w:p>
    <w:p>
      <w:pPr>
        <w:pStyle w:val="ListBullet"/>
      </w:pPr>
      <w:r>
        <w:rPr>
          <w:b/>
        </w:rPr>
        <w:t>QA As Well: The team reviewed qa as well to clarify unresolved work and ownership.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10:02:58 | Speaker(s): Neha</w:t>
      </w:r>
    </w:p>
    <w:p>
      <w:pPr>
        <w:pStyle w:val="ListBullet"/>
      </w:pPr>
      <w:r>
        <w:rPr>
          <w:b/>
        </w:rPr>
        <w:t>Access Management: Access management was reviewed to clarify security, login, and authorization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Finish regression testing.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Thursday Evening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Complete regression testing and prepare the QA report.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Ananya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Fix the PDF formatting issue and complete the dashboard redesign.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Priya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MEETING</w:t>
      </w:r>
    </w:p>
    <w:p>
      <w:pPr>
        <w:pStyle w:val="ListBullet"/>
      </w:pPr>
      <w:r>
        <w:t>We'll meet again next Monday to review the sprint outcomes.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28 July 2026 | 04:21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