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10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2026-07-30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Sister Mary, Anil, John, Pooja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sponsorship coordination and confirm any required follow-up.</w:t>
        <w:br/>
        <w:br/>
        <w:t>The meeting centered on pray for successful drive, target distribution areas, and sponsorship coordination. 1 follow-up action item was recorded for execution.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Pray for Successful Drive: Attention was given to pray for successful drive, including the current status and required next steps.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14:30:10 | Speaker(s): Sister Mary</w:t>
      </w:r>
    </w:p>
    <w:p>
      <w:pPr>
        <w:pStyle w:val="ListBullet"/>
      </w:pPr>
      <w:r>
        <w:rPr>
          <w:b/>
        </w:rPr>
        <w:t>Target Distribution Areas: Attention was given to target distribution areas, including the current status and required next steps.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14:25:34 | Speaker(s): Anil</w:t>
      </w:r>
    </w:p>
    <w:p>
      <w:pPr>
        <w:pStyle w:val="ListBullet"/>
      </w:pPr>
      <w:r>
        <w:rPr>
          <w:b/>
        </w:rPr>
        <w:t>Inventory Planning: The group aligned on inventory planning and identified the practical follow-up required.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14:25:34 | Speaker(s): Anil</w:t>
      </w:r>
    </w:p>
    <w:p>
      <w:pPr>
        <w:pStyle w:val="ListBullet"/>
      </w:pPr>
      <w:r>
        <w:rPr>
          <w:b/>
        </w:rPr>
        <w:t>Funding Capacity: Current funding availability was reviewed against procurement needs and follow-up requirements.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Not Mentioned | Speaker(s): Not Mentioned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Draft it and send it.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Pooja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By Tomorrow Morning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30 July 2026 | 07:03 PM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