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Thanks everyone for joining.</w:t>
        <w:br/>
        <w:t>We want users to receive meeting summaries automatically by email.</w:t>
        <w:br/>
        <w:t>That's technically possible.</w:t>
        <w:br/>
        <w:t>Should users be able to customize the email template?</w:t>
        <w:br/>
        <w:t>Yes, customization would be useful.</w:t>
        <w:br/>
        <w:t>Should summaries also include action items?</w:t>
        <w:br/>
        <w:t>Definitely.</w:t>
        <w:br/>
        <w:t>We can also attach the transcript as a PDF.</w:t>
        <w:br/>
        <w:t>That would improve usability.</w:t>
        <w:br/>
        <w:t>Do we need multilingual support?</w:t>
        <w:br/>
        <w:t>Not in Phase 1.</w:t>
        <w:br/>
        <w:t>Okay, multilingual support will be moved to the next release.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Thanks everyone for joining.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11:00:20 | Speaker(s): Simran</w:t>
      </w:r>
    </w:p>
    <w:p>
      <w:pPr>
        <w:pStyle w:val="ListBullet"/>
      </w:pPr>
      <w:r>
        <w:rPr>
          <w:b/>
        </w:rPr>
        <w:t>We want users to receive meeting summaries automatically by email.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11:00:40 | Speaker(s): Rohan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11:01:05 | Speaker(s): Kunal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11:01:25 | Speaker(s): Sneha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11:01:50 | Speaker(s): Rohan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Okay, multilingual support will be moved to the next release.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Okay, multilingual support will be moved to the next release.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