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928" w:rsidRPr="00E33928" w:rsidRDefault="007E3CDE" w:rsidP="00F04837">
      <w:pPr>
        <w:pStyle w:val="Title"/>
        <w:rPr>
          <w:rFonts w:cs="Times New Roman"/>
          <w:b/>
          <w:color w:val="213315"/>
          <w:sz w:val="40"/>
          <w:szCs w:val="40"/>
        </w:rPr>
      </w:pPr>
      <w:r>
        <w:rPr>
          <w:b/>
          <w:color w:val="213315"/>
        </w:rPr>
        <w:t xml:space="preserve">Transfac </w:t>
      </w:r>
      <w:r w:rsidR="00F04837" w:rsidRPr="00E33928">
        <w:rPr>
          <w:b/>
          <w:color w:val="213315"/>
        </w:rPr>
        <w:t>Target Transactions</w:t>
      </w:r>
      <w:r w:rsidR="00F04837">
        <w:rPr>
          <w:b/>
          <w:color w:val="213315"/>
        </w:rPr>
        <w:tab/>
      </w:r>
      <w:r w:rsidR="00F04837">
        <w:rPr>
          <w:b/>
          <w:color w:val="213315"/>
        </w:rPr>
        <w:tab/>
      </w:r>
      <w:r w:rsidR="00110F7F">
        <w:rPr>
          <w:b/>
          <w:color w:val="213315"/>
        </w:rPr>
        <w:tab/>
      </w:r>
      <w:r w:rsidR="00110F7F">
        <w:rPr>
          <w:b/>
          <w:color w:val="213315"/>
        </w:rPr>
        <w:tab/>
      </w:r>
      <w:r w:rsidR="00E33928" w:rsidRPr="00931EDD">
        <w:rPr>
          <w:rFonts w:ascii="Times New Roman" w:eastAsia="Times New Roman" w:hAnsi="Times New Roman" w:cs="Times New Roman"/>
          <w:b/>
          <w:bCs/>
          <w:smallCaps/>
          <w:sz w:val="28"/>
          <w:szCs w:val="24"/>
        </w:rPr>
        <w:t>Transfac Capital</w:t>
      </w:r>
      <w:r w:rsidR="00E33928">
        <w:rPr>
          <w:noProof/>
        </w:rPr>
        <w:t xml:space="preserve"> </w:t>
      </w:r>
    </w:p>
    <w:p w:rsidR="001271FC" w:rsidRDefault="00F04837" w:rsidP="00A859BB">
      <w:pPr>
        <w:spacing w:after="0"/>
        <w:ind w:right="3060"/>
        <w:jc w:val="both"/>
        <w:rPr>
          <w:rFonts w:cs="Times New Roman"/>
          <w:color w:val="000000" w:themeColor="text1"/>
        </w:rPr>
      </w:pPr>
      <w:r w:rsidRPr="003E21AE">
        <w:rPr>
          <w:noProof/>
        </w:rPr>
        <w:drawing>
          <wp:anchor distT="0" distB="0" distL="114300" distR="114300" simplePos="0" relativeHeight="251659264" behindDoc="1" locked="0" layoutInCell="1" allowOverlap="1" wp14:anchorId="487229F5" wp14:editId="5EC086C6">
            <wp:simplePos x="0" y="0"/>
            <wp:positionH relativeFrom="margin">
              <wp:posOffset>5364576</wp:posOffset>
            </wp:positionH>
            <wp:positionV relativeFrom="paragraph">
              <wp:posOffset>5080</wp:posOffset>
            </wp:positionV>
            <wp:extent cx="1708030" cy="849492"/>
            <wp:effectExtent l="0" t="0" r="6985" b="8255"/>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8030" cy="849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71FC" w:rsidRPr="003E21AE">
        <w:rPr>
          <w:rFonts w:cs="Times New Roman"/>
          <w:color w:val="000000" w:themeColor="text1"/>
        </w:rPr>
        <w:t xml:space="preserve">In an effort to streamline our underwriting process and become both effective and efficient with our resources of capital, time, and labor, </w:t>
      </w:r>
      <w:r w:rsidR="00E33928" w:rsidRPr="003E21AE">
        <w:rPr>
          <w:rFonts w:cs="Times New Roman"/>
          <w:color w:val="000000" w:themeColor="text1"/>
        </w:rPr>
        <w:t>these</w:t>
      </w:r>
      <w:r w:rsidR="001271FC" w:rsidRPr="003E21AE">
        <w:rPr>
          <w:rFonts w:cs="Times New Roman"/>
          <w:color w:val="000000" w:themeColor="text1"/>
        </w:rPr>
        <w:t xml:space="preserve"> guidelines </w:t>
      </w:r>
      <w:r w:rsidR="00E33928" w:rsidRPr="003E21AE">
        <w:rPr>
          <w:rFonts w:cs="Times New Roman"/>
          <w:color w:val="000000" w:themeColor="text1"/>
        </w:rPr>
        <w:t>will help you review</w:t>
      </w:r>
      <w:r w:rsidR="001271FC" w:rsidRPr="003E21AE">
        <w:rPr>
          <w:rFonts w:cs="Times New Roman"/>
          <w:color w:val="000000" w:themeColor="text1"/>
        </w:rPr>
        <w:t xml:space="preserve"> a potential transaction</w:t>
      </w:r>
      <w:r w:rsidR="00E33928" w:rsidRPr="003E21AE">
        <w:rPr>
          <w:rFonts w:cs="Times New Roman"/>
          <w:color w:val="000000" w:themeColor="text1"/>
        </w:rPr>
        <w:t xml:space="preserve"> and likelihood of closing</w:t>
      </w:r>
      <w:r w:rsidR="001271FC" w:rsidRPr="003E21AE">
        <w:rPr>
          <w:rFonts w:cs="Times New Roman"/>
          <w:color w:val="000000" w:themeColor="text1"/>
        </w:rPr>
        <w:t xml:space="preserve"> based on </w:t>
      </w:r>
      <w:r w:rsidR="00E33928" w:rsidRPr="003E21AE">
        <w:rPr>
          <w:rFonts w:cs="Times New Roman"/>
          <w:color w:val="000000" w:themeColor="text1"/>
        </w:rPr>
        <w:t xml:space="preserve">the prospect’s </w:t>
      </w:r>
      <w:r w:rsidR="001271FC" w:rsidRPr="003E21AE">
        <w:rPr>
          <w:rFonts w:cs="Times New Roman"/>
          <w:color w:val="000000" w:themeColor="text1"/>
        </w:rPr>
        <w:t xml:space="preserve">volume, industry, yield, accounts receivable quality, and ability to secure our position. </w:t>
      </w:r>
    </w:p>
    <w:p w:rsidR="00A859BB" w:rsidRPr="003E21AE" w:rsidRDefault="00A859BB" w:rsidP="003E21AE">
      <w:pPr>
        <w:spacing w:after="0"/>
        <w:ind w:right="2340"/>
        <w:jc w:val="both"/>
        <w:rPr>
          <w:rFonts w:cs="Times New Roman"/>
          <w:color w:val="000000" w:themeColor="text1"/>
        </w:rPr>
      </w:pPr>
    </w:p>
    <w:p w:rsidR="00C71C30" w:rsidRPr="003E21AE" w:rsidRDefault="00E33928" w:rsidP="003E21AE">
      <w:pPr>
        <w:spacing w:after="0"/>
        <w:jc w:val="both"/>
        <w:rPr>
          <w:rFonts w:cs="Times New Roman"/>
          <w:b/>
          <w:color w:val="213315"/>
          <w:sz w:val="30"/>
          <w:szCs w:val="30"/>
        </w:rPr>
      </w:pPr>
      <w:r w:rsidRPr="003E21AE">
        <w:rPr>
          <w:rFonts w:cs="Times New Roman"/>
          <w:b/>
          <w:color w:val="213315"/>
          <w:sz w:val="30"/>
          <w:szCs w:val="30"/>
        </w:rPr>
        <w:t xml:space="preserve">TRANSFAC </w:t>
      </w:r>
      <w:r w:rsidR="00C71C30" w:rsidRPr="003E21AE">
        <w:rPr>
          <w:rFonts w:cs="Times New Roman"/>
          <w:b/>
          <w:color w:val="213315"/>
          <w:sz w:val="30"/>
          <w:szCs w:val="30"/>
        </w:rPr>
        <w:t>PRODUCTS</w:t>
      </w:r>
      <w:r w:rsidR="003E532B" w:rsidRPr="003E21AE">
        <w:rPr>
          <w:rFonts w:cs="Times New Roman"/>
          <w:b/>
          <w:color w:val="213315"/>
          <w:sz w:val="30"/>
          <w:szCs w:val="30"/>
        </w:rPr>
        <w:t>:</w:t>
      </w:r>
    </w:p>
    <w:tbl>
      <w:tblPr>
        <w:tblStyle w:val="TableGrid"/>
        <w:tblW w:w="10755" w:type="dxa"/>
        <w:tblBorders>
          <w:top w:val="thinThickSmallGap" w:sz="24" w:space="0" w:color="213315"/>
          <w:left w:val="thinThickSmallGap" w:sz="24" w:space="0" w:color="213315"/>
          <w:bottom w:val="thinThickSmallGap" w:sz="24" w:space="0" w:color="213315"/>
          <w:right w:val="thinThickSmallGap" w:sz="24" w:space="0" w:color="213315"/>
          <w:insideH w:val="thinThickSmallGap" w:sz="24" w:space="0" w:color="213315"/>
          <w:insideV w:val="thinThickSmallGap" w:sz="24" w:space="0" w:color="213315"/>
        </w:tblBorders>
        <w:tblLook w:val="04A0" w:firstRow="1" w:lastRow="0" w:firstColumn="1" w:lastColumn="0" w:noHBand="0" w:noVBand="1"/>
      </w:tblPr>
      <w:tblGrid>
        <w:gridCol w:w="5355"/>
        <w:gridCol w:w="5400"/>
      </w:tblGrid>
      <w:tr w:rsidR="00F04837" w:rsidTr="00F20407">
        <w:trPr>
          <w:trHeight w:val="2628"/>
        </w:trPr>
        <w:tc>
          <w:tcPr>
            <w:tcW w:w="5355" w:type="dxa"/>
            <w:shd w:val="clear" w:color="auto" w:fill="244061" w:themeFill="accent1" w:themeFillShade="80"/>
          </w:tcPr>
          <w:p w:rsidR="00F04837" w:rsidRPr="00F20407" w:rsidRDefault="00F04837" w:rsidP="00E33928">
            <w:pPr>
              <w:jc w:val="center"/>
              <w:rPr>
                <w:rFonts w:cs="Times New Roman"/>
                <w:b/>
                <w:color w:val="FFFFFF" w:themeColor="background1"/>
              </w:rPr>
            </w:pPr>
            <w:r w:rsidRPr="00F20407">
              <w:rPr>
                <w:rFonts w:cs="Times New Roman"/>
                <w:b/>
                <w:color w:val="FFFFFF" w:themeColor="background1"/>
              </w:rPr>
              <w:t>Invoice Factoring</w:t>
            </w:r>
          </w:p>
          <w:p w:rsidR="00F04837" w:rsidRPr="00F20407" w:rsidRDefault="00F04837" w:rsidP="00355C33">
            <w:pPr>
              <w:jc w:val="both"/>
              <w:rPr>
                <w:rFonts w:cs="Times New Roman"/>
                <w:color w:val="FFFFFF" w:themeColor="background1"/>
              </w:rPr>
            </w:pPr>
            <w:r w:rsidRPr="00F20407">
              <w:rPr>
                <w:rFonts w:cs="Times New Roman"/>
                <w:color w:val="FFFFFF" w:themeColor="background1"/>
              </w:rPr>
              <w:t xml:space="preserve">Most businesses could make more money if they had more available to utilize. Funds could be used to hire people, purchase better machinery, secure supplies in bulk at a discounted rate, or increase marketing efforts. However, many businesses have sales tied up in </w:t>
            </w:r>
            <w:r w:rsidR="000B6813" w:rsidRPr="00F20407">
              <w:rPr>
                <w:rFonts w:cs="Times New Roman"/>
                <w:color w:val="FFFFFF" w:themeColor="background1"/>
              </w:rPr>
              <w:t xml:space="preserve">slow-paying </w:t>
            </w:r>
            <w:r w:rsidRPr="00F20407">
              <w:rPr>
                <w:rFonts w:cs="Times New Roman"/>
                <w:color w:val="FFFFFF" w:themeColor="background1"/>
              </w:rPr>
              <w:t xml:space="preserve">accounts receivable. Factoring solves that problem by </w:t>
            </w:r>
            <w:r w:rsidR="000B6813" w:rsidRPr="00F20407">
              <w:rPr>
                <w:rFonts w:cs="Times New Roman"/>
                <w:color w:val="FFFFFF" w:themeColor="background1"/>
              </w:rPr>
              <w:t>advancing</w:t>
            </w:r>
            <w:r w:rsidRPr="00F20407">
              <w:rPr>
                <w:rFonts w:cs="Times New Roman"/>
                <w:color w:val="FFFFFF" w:themeColor="background1"/>
              </w:rPr>
              <w:t xml:space="preserve"> cash on invoices immediately instead of having to wait thirty days or more to collect. </w:t>
            </w:r>
          </w:p>
        </w:tc>
        <w:tc>
          <w:tcPr>
            <w:tcW w:w="5400" w:type="dxa"/>
            <w:shd w:val="clear" w:color="auto" w:fill="403152" w:themeFill="accent4" w:themeFillShade="80"/>
          </w:tcPr>
          <w:p w:rsidR="00110F7F" w:rsidRPr="00F20407" w:rsidRDefault="00110F7F" w:rsidP="00110F7F">
            <w:pPr>
              <w:jc w:val="center"/>
              <w:rPr>
                <w:rFonts w:cs="Times New Roman"/>
                <w:b/>
                <w:color w:val="FFFFFF" w:themeColor="background1"/>
              </w:rPr>
            </w:pPr>
            <w:r w:rsidRPr="00F20407">
              <w:rPr>
                <w:rFonts w:cs="Times New Roman"/>
                <w:b/>
                <w:color w:val="FFFFFF" w:themeColor="background1"/>
              </w:rPr>
              <w:t>Accounts Receivable Line of Credit</w:t>
            </w:r>
          </w:p>
          <w:p w:rsidR="00F04837" w:rsidRPr="00F20407" w:rsidRDefault="00110F7F" w:rsidP="00110F7F">
            <w:pPr>
              <w:jc w:val="both"/>
              <w:rPr>
                <w:rFonts w:cs="Times New Roman"/>
                <w:color w:val="FFFFFF" w:themeColor="background1"/>
                <w:u w:val="single"/>
              </w:rPr>
            </w:pPr>
            <w:r w:rsidRPr="00F20407">
              <w:rPr>
                <w:rFonts w:cs="Times New Roman"/>
                <w:color w:val="FFFFFF" w:themeColor="background1"/>
              </w:rPr>
              <w:t>Cash flow in a business is not as fluid as some would like. Many companies have sporadic cash needs at different times in their business cycle. A line of credit using accounts receivable as collateral can resolve cash flow dilemmas and allow the business to be most efficient with its financial resources.</w:t>
            </w:r>
          </w:p>
        </w:tc>
      </w:tr>
      <w:tr w:rsidR="00F04837" w:rsidTr="00F20407">
        <w:trPr>
          <w:trHeight w:val="2187"/>
        </w:trPr>
        <w:tc>
          <w:tcPr>
            <w:tcW w:w="5355" w:type="dxa"/>
            <w:shd w:val="clear" w:color="auto" w:fill="E36C0A" w:themeFill="accent6" w:themeFillShade="BF"/>
          </w:tcPr>
          <w:p w:rsidR="00110F7F" w:rsidRPr="00F20407" w:rsidRDefault="00110F7F" w:rsidP="00110F7F">
            <w:pPr>
              <w:jc w:val="center"/>
              <w:rPr>
                <w:rFonts w:cs="Times New Roman"/>
                <w:b/>
                <w:color w:val="FFFFFF" w:themeColor="background1"/>
              </w:rPr>
            </w:pPr>
            <w:r w:rsidRPr="00F20407">
              <w:rPr>
                <w:rFonts w:cs="Times New Roman"/>
                <w:b/>
                <w:color w:val="FFFFFF" w:themeColor="background1"/>
              </w:rPr>
              <w:t>AR Assist</w:t>
            </w:r>
          </w:p>
          <w:p w:rsidR="00F04837" w:rsidRPr="00F20407" w:rsidRDefault="00110F7F" w:rsidP="00355C33">
            <w:pPr>
              <w:jc w:val="both"/>
              <w:rPr>
                <w:rFonts w:cs="Times New Roman"/>
                <w:color w:val="FFFFFF" w:themeColor="background1"/>
                <w:u w:val="single"/>
              </w:rPr>
            </w:pPr>
            <w:r w:rsidRPr="00F20407">
              <w:rPr>
                <w:rFonts w:cs="Times New Roman"/>
                <w:color w:val="FFFFFF" w:themeColor="background1"/>
              </w:rPr>
              <w:t xml:space="preserve">Some businesses do not need funding, but do require professional help with managing their accounts receivable. With over six decades of experience, Transfac Capital sets the standard for AR assistance and can provide back-office support and collections to client companies. </w:t>
            </w:r>
          </w:p>
        </w:tc>
        <w:tc>
          <w:tcPr>
            <w:tcW w:w="5400" w:type="dxa"/>
            <w:shd w:val="clear" w:color="auto" w:fill="31849B" w:themeFill="accent5" w:themeFillShade="BF"/>
          </w:tcPr>
          <w:p w:rsidR="00F04837" w:rsidRPr="00F20407" w:rsidRDefault="00F04837" w:rsidP="00E33928">
            <w:pPr>
              <w:jc w:val="center"/>
              <w:rPr>
                <w:rFonts w:cs="Times New Roman"/>
                <w:b/>
                <w:color w:val="FFFFFF" w:themeColor="background1"/>
              </w:rPr>
            </w:pPr>
            <w:r w:rsidRPr="00F20407">
              <w:rPr>
                <w:rFonts w:cs="Times New Roman"/>
                <w:b/>
                <w:color w:val="FFFFFF" w:themeColor="background1"/>
              </w:rPr>
              <w:t>Debtor in Possession (DIP) Financing</w:t>
            </w:r>
          </w:p>
          <w:p w:rsidR="00F04837" w:rsidRPr="00F20407" w:rsidRDefault="00F04837" w:rsidP="00355C33">
            <w:pPr>
              <w:jc w:val="both"/>
              <w:rPr>
                <w:rFonts w:cs="Times New Roman"/>
                <w:b/>
                <w:color w:val="FFFFFF" w:themeColor="background1"/>
                <w:u w:val="single"/>
              </w:rPr>
            </w:pPr>
            <w:r w:rsidRPr="00F20407">
              <w:rPr>
                <w:rFonts w:cs="Times New Roman"/>
                <w:color w:val="FFFFFF" w:themeColor="background1"/>
              </w:rPr>
              <w:t xml:space="preserve">Companies receiving DIP financing have a shorter reorganization period and are more likely to emerge from the Chapter 11 process quicker. Transfac Capital’s experienced staff and legal team have provided DIP financing to several companies in various industries, with financing up to $5 million. </w:t>
            </w:r>
            <w:r w:rsidRPr="00F20407">
              <w:rPr>
                <w:rFonts w:cs="Times New Roman"/>
                <w:b/>
                <w:color w:val="FFFFFF" w:themeColor="background1"/>
                <w:u w:val="single"/>
              </w:rPr>
              <w:br w:type="page"/>
            </w:r>
          </w:p>
        </w:tc>
      </w:tr>
      <w:tr w:rsidR="003E21AE" w:rsidTr="002419B7">
        <w:trPr>
          <w:trHeight w:val="342"/>
        </w:trPr>
        <w:tc>
          <w:tcPr>
            <w:tcW w:w="10755" w:type="dxa"/>
            <w:gridSpan w:val="2"/>
            <w:tcBorders>
              <w:bottom w:val="thinThickSmallGap" w:sz="24" w:space="0" w:color="213315"/>
            </w:tcBorders>
            <w:shd w:val="clear" w:color="auto" w:fill="943634" w:themeFill="accent2" w:themeFillShade="BF"/>
          </w:tcPr>
          <w:p w:rsidR="003E21AE" w:rsidRPr="00F20407" w:rsidRDefault="003E21AE" w:rsidP="002419B7">
            <w:pPr>
              <w:spacing w:before="40"/>
              <w:jc w:val="center"/>
              <w:rPr>
                <w:rFonts w:cs="Times New Roman"/>
                <w:b/>
                <w:color w:val="FFFFFF" w:themeColor="background1"/>
              </w:rPr>
            </w:pPr>
            <w:r w:rsidRPr="00F20407">
              <w:rPr>
                <w:rFonts w:cs="Times New Roman"/>
                <w:b/>
                <w:color w:val="FFFFFF" w:themeColor="background1"/>
              </w:rPr>
              <w:t>Ask about White Label/ Private Label Factoring</w:t>
            </w:r>
          </w:p>
        </w:tc>
      </w:tr>
      <w:tr w:rsidR="003E21AE" w:rsidTr="002419B7">
        <w:trPr>
          <w:trHeight w:val="342"/>
        </w:trPr>
        <w:tc>
          <w:tcPr>
            <w:tcW w:w="10755" w:type="dxa"/>
            <w:gridSpan w:val="2"/>
            <w:tcBorders>
              <w:left w:val="nil"/>
              <w:right w:val="nil"/>
            </w:tcBorders>
            <w:shd w:val="clear" w:color="auto" w:fill="FFFFFF" w:themeFill="background1"/>
          </w:tcPr>
          <w:p w:rsidR="00F16517" w:rsidRDefault="00F16517" w:rsidP="002419B7">
            <w:pPr>
              <w:ind w:left="-63"/>
              <w:rPr>
                <w:rFonts w:cs="Times New Roman"/>
                <w:b/>
                <w:color w:val="213315"/>
                <w:sz w:val="30"/>
                <w:szCs w:val="30"/>
              </w:rPr>
            </w:pPr>
          </w:p>
          <w:p w:rsidR="003E21AE" w:rsidRPr="002419B7" w:rsidRDefault="00F16517" w:rsidP="002419B7">
            <w:pPr>
              <w:ind w:left="-63"/>
              <w:rPr>
                <w:rFonts w:cs="Times New Roman"/>
                <w:b/>
                <w:color w:val="213315"/>
                <w:sz w:val="30"/>
                <w:szCs w:val="30"/>
              </w:rPr>
            </w:pPr>
            <w:r w:rsidRPr="002419B7">
              <w:rPr>
                <w:rFonts w:cs="Times New Roman"/>
                <w:b/>
                <w:color w:val="213315"/>
                <w:sz w:val="30"/>
                <w:szCs w:val="30"/>
              </w:rPr>
              <w:t>AS AN ACCOMMODATION TO EXISTING CLIENTS, WE CAN OFFER THE FOLLOWING:</w:t>
            </w:r>
          </w:p>
        </w:tc>
      </w:tr>
      <w:tr w:rsidR="00F04837" w:rsidTr="00F20407">
        <w:trPr>
          <w:trHeight w:val="2070"/>
        </w:trPr>
        <w:tc>
          <w:tcPr>
            <w:tcW w:w="5355" w:type="dxa"/>
            <w:shd w:val="clear" w:color="auto" w:fill="00B050"/>
          </w:tcPr>
          <w:p w:rsidR="000B6813" w:rsidRPr="00F20407" w:rsidRDefault="000B6813" w:rsidP="000B6813">
            <w:pPr>
              <w:jc w:val="center"/>
              <w:rPr>
                <w:rFonts w:cs="Times New Roman"/>
                <w:b/>
                <w:color w:val="FFFFFF" w:themeColor="background1"/>
              </w:rPr>
            </w:pPr>
            <w:r w:rsidRPr="00F20407">
              <w:rPr>
                <w:rFonts w:cs="Times New Roman"/>
                <w:b/>
                <w:color w:val="FFFFFF" w:themeColor="background1"/>
              </w:rPr>
              <w:t>Inventory Financing</w:t>
            </w:r>
          </w:p>
          <w:p w:rsidR="000B6813" w:rsidRPr="00F20407" w:rsidRDefault="000B6813" w:rsidP="000B6813">
            <w:pPr>
              <w:jc w:val="both"/>
              <w:rPr>
                <w:rFonts w:cs="Times New Roman"/>
                <w:color w:val="FFFFFF" w:themeColor="background1"/>
              </w:rPr>
            </w:pPr>
            <w:r w:rsidRPr="00F20407">
              <w:rPr>
                <w:rFonts w:cs="Times New Roman"/>
                <w:color w:val="FFFFFF" w:themeColor="background1"/>
              </w:rPr>
              <w:t xml:space="preserve">Carrying large product inventory to service customers can create a cash flow problem. </w:t>
            </w:r>
            <w:r w:rsidR="00317AAA" w:rsidRPr="00F20407">
              <w:rPr>
                <w:rFonts w:cs="Times New Roman"/>
                <w:color w:val="FFFFFF" w:themeColor="background1"/>
              </w:rPr>
              <w:t>As an accommodation to our existing clients, w</w:t>
            </w:r>
            <w:r w:rsidRPr="00F20407">
              <w:rPr>
                <w:rFonts w:cs="Times New Roman"/>
                <w:color w:val="FFFFFF" w:themeColor="background1"/>
              </w:rPr>
              <w:t xml:space="preserve">e can finance that inventory – along with the accounts receivable factoring – to reduce strain on daily cash flow. </w:t>
            </w:r>
          </w:p>
          <w:p w:rsidR="00F04837" w:rsidRPr="00F20407" w:rsidRDefault="00F04837" w:rsidP="000B6813">
            <w:pPr>
              <w:jc w:val="both"/>
              <w:rPr>
                <w:rFonts w:cs="Times New Roman"/>
                <w:color w:val="FFFFFF" w:themeColor="background1"/>
                <w:u w:val="single"/>
              </w:rPr>
            </w:pPr>
          </w:p>
        </w:tc>
        <w:tc>
          <w:tcPr>
            <w:tcW w:w="5400" w:type="dxa"/>
            <w:shd w:val="clear" w:color="auto" w:fill="948A54" w:themeFill="background2" w:themeFillShade="80"/>
          </w:tcPr>
          <w:p w:rsidR="00F04837" w:rsidRPr="00F20407" w:rsidRDefault="00F04837" w:rsidP="00E33928">
            <w:pPr>
              <w:jc w:val="center"/>
              <w:rPr>
                <w:rFonts w:cs="Times New Roman"/>
                <w:b/>
                <w:color w:val="FFFFFF" w:themeColor="background1"/>
              </w:rPr>
            </w:pPr>
            <w:r w:rsidRPr="00F20407">
              <w:rPr>
                <w:rFonts w:cs="Times New Roman"/>
                <w:b/>
                <w:color w:val="FFFFFF" w:themeColor="background1"/>
              </w:rPr>
              <w:t>Purchase Order Financing</w:t>
            </w:r>
          </w:p>
          <w:p w:rsidR="00F04837" w:rsidRPr="00F20407" w:rsidRDefault="00F04837" w:rsidP="00355C33">
            <w:pPr>
              <w:jc w:val="both"/>
              <w:rPr>
                <w:rFonts w:cs="Times New Roman"/>
                <w:color w:val="FFFFFF" w:themeColor="background1"/>
                <w:u w:val="single"/>
              </w:rPr>
            </w:pPr>
            <w:r w:rsidRPr="00F20407">
              <w:rPr>
                <w:rFonts w:cs="Times New Roman"/>
                <w:color w:val="FFFFFF" w:themeColor="background1"/>
              </w:rPr>
              <w:t xml:space="preserve">If a client experiences a significant delay between an order and its completion, their cash flow is affected. </w:t>
            </w:r>
            <w:r w:rsidR="00317AAA" w:rsidRPr="00F20407">
              <w:rPr>
                <w:rFonts w:cs="Times New Roman"/>
                <w:color w:val="FFFFFF" w:themeColor="background1"/>
              </w:rPr>
              <w:t>As an accommodation to our existing clients, w</w:t>
            </w:r>
            <w:r w:rsidRPr="00F20407">
              <w:rPr>
                <w:rFonts w:cs="Times New Roman"/>
                <w:color w:val="FFFFFF" w:themeColor="background1"/>
              </w:rPr>
              <w:t>e can advance funds on a purchase order, and, when the invoice is created, finance the account receivable. The client will be able to pay the expenses and service their customer.</w:t>
            </w:r>
          </w:p>
        </w:tc>
      </w:tr>
    </w:tbl>
    <w:p w:rsidR="00F04837" w:rsidRDefault="00F04837" w:rsidP="00CD4A7E">
      <w:pPr>
        <w:rPr>
          <w:rFonts w:cs="Times New Roman"/>
          <w:b/>
          <w:color w:val="213315"/>
          <w:sz w:val="32"/>
          <w:szCs w:val="32"/>
        </w:rPr>
      </w:pPr>
    </w:p>
    <w:p w:rsidR="00F16517" w:rsidRDefault="00F16517">
      <w:pPr>
        <w:rPr>
          <w:rFonts w:cs="Times New Roman"/>
          <w:b/>
          <w:color w:val="213315"/>
          <w:sz w:val="32"/>
          <w:szCs w:val="32"/>
        </w:rPr>
      </w:pPr>
      <w:r>
        <w:rPr>
          <w:rFonts w:cs="Times New Roman"/>
          <w:b/>
          <w:color w:val="213315"/>
          <w:sz w:val="32"/>
          <w:szCs w:val="32"/>
        </w:rPr>
        <w:br w:type="page"/>
      </w:r>
    </w:p>
    <w:p w:rsidR="00DB4ADA" w:rsidRPr="00F16517" w:rsidRDefault="00F16517" w:rsidP="00CD4A7E">
      <w:pPr>
        <w:rPr>
          <w:rFonts w:cs="Times New Roman"/>
          <w:b/>
          <w:color w:val="213315"/>
          <w:sz w:val="30"/>
          <w:szCs w:val="30"/>
        </w:rPr>
      </w:pPr>
      <w:r w:rsidRPr="00F16517">
        <w:rPr>
          <w:rFonts w:cs="Times New Roman"/>
          <w:b/>
          <w:color w:val="213315"/>
          <w:sz w:val="30"/>
          <w:szCs w:val="30"/>
        </w:rPr>
        <w:t>TRANSFAC’S PREFERRED INDUSTRIES:</w:t>
      </w:r>
    </w:p>
    <w:tbl>
      <w:tblPr>
        <w:tblStyle w:val="TableGrid"/>
        <w:tblW w:w="10755" w:type="dxa"/>
        <w:tblBorders>
          <w:top w:val="thinThickSmallGap" w:sz="24" w:space="0" w:color="00B050"/>
          <w:left w:val="thinThickSmallGap" w:sz="24" w:space="0" w:color="00B050"/>
          <w:bottom w:val="thinThickSmallGap" w:sz="24" w:space="0" w:color="00B050"/>
          <w:right w:val="thinThickSmallGap" w:sz="24" w:space="0" w:color="00B050"/>
          <w:insideH w:val="thinThickSmallGap" w:sz="24" w:space="0" w:color="00B050"/>
          <w:insideV w:val="thinThickSmallGap" w:sz="24" w:space="0" w:color="00B050"/>
        </w:tblBorders>
        <w:tblLook w:val="04A0" w:firstRow="1" w:lastRow="0" w:firstColumn="1" w:lastColumn="0" w:noHBand="0" w:noVBand="1"/>
      </w:tblPr>
      <w:tblGrid>
        <w:gridCol w:w="3375"/>
        <w:gridCol w:w="3510"/>
        <w:gridCol w:w="3870"/>
      </w:tblGrid>
      <w:tr w:rsidR="00D359EA" w:rsidRPr="003E21AE" w:rsidTr="00D359EA">
        <w:trPr>
          <w:trHeight w:val="729"/>
        </w:trPr>
        <w:tc>
          <w:tcPr>
            <w:tcW w:w="3375" w:type="dxa"/>
          </w:tcPr>
          <w:p w:rsidR="00D359EA" w:rsidRDefault="00D359EA" w:rsidP="00323374">
            <w:pPr>
              <w:jc w:val="center"/>
              <w:rPr>
                <w:rFonts w:cs="Times New Roman"/>
                <w:b/>
                <w:color w:val="000000" w:themeColor="text1"/>
                <w:szCs w:val="24"/>
              </w:rPr>
            </w:pPr>
            <w:r w:rsidRPr="003E21AE">
              <w:rPr>
                <w:rFonts w:cs="Times New Roman"/>
                <w:noProof/>
                <w:color w:val="000000" w:themeColor="text1"/>
                <w:szCs w:val="24"/>
              </w:rPr>
              <w:drawing>
                <wp:anchor distT="0" distB="0" distL="114300" distR="114300" simplePos="0" relativeHeight="251711488" behindDoc="0" locked="0" layoutInCell="1" allowOverlap="1" wp14:anchorId="222A4335" wp14:editId="4A60FBA8">
                  <wp:simplePos x="0" y="0"/>
                  <wp:positionH relativeFrom="column">
                    <wp:posOffset>-97155</wp:posOffset>
                  </wp:positionH>
                  <wp:positionV relativeFrom="paragraph">
                    <wp:posOffset>-33655</wp:posOffset>
                  </wp:positionV>
                  <wp:extent cx="647700" cy="6477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humb_up_icon.sv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margin">
                    <wp14:pctWidth>0</wp14:pctWidth>
                  </wp14:sizeRelH>
                  <wp14:sizeRelV relativeFrom="margin">
                    <wp14:pctHeight>0</wp14:pctHeight>
                  </wp14:sizeRelV>
                </wp:anchor>
              </w:drawing>
            </w:r>
            <w:r w:rsidRPr="003E21AE">
              <w:rPr>
                <w:rFonts w:cs="Times New Roman"/>
                <w:noProof/>
                <w:color w:val="000000" w:themeColor="text1"/>
                <w:szCs w:val="24"/>
              </w:rPr>
              <w:drawing>
                <wp:inline distT="0" distB="0" distL="0" distR="0" wp14:anchorId="05A326BD" wp14:editId="5F11D7CE">
                  <wp:extent cx="524544" cy="4577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tory_clip_art.svg[1].png"/>
                          <pic:cNvPicPr/>
                        </pic:nvPicPr>
                        <pic:blipFill>
                          <a:blip r:embed="rId9"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39766" cy="471084"/>
                          </a:xfrm>
                          <a:prstGeom prst="rect">
                            <a:avLst/>
                          </a:prstGeom>
                        </pic:spPr>
                      </pic:pic>
                    </a:graphicData>
                  </a:graphic>
                </wp:inline>
              </w:drawing>
            </w:r>
          </w:p>
          <w:p w:rsidR="00D359EA" w:rsidRDefault="00D359EA" w:rsidP="00323374">
            <w:pPr>
              <w:jc w:val="center"/>
              <w:rPr>
                <w:rFonts w:cs="Times New Roman"/>
                <w:b/>
                <w:color w:val="000000" w:themeColor="text1"/>
                <w:szCs w:val="24"/>
              </w:rPr>
            </w:pPr>
          </w:p>
          <w:p w:rsidR="00D359EA" w:rsidRDefault="00D359EA" w:rsidP="00323374">
            <w:pPr>
              <w:jc w:val="center"/>
              <w:rPr>
                <w:rFonts w:cs="Times New Roman"/>
                <w:b/>
                <w:color w:val="000000" w:themeColor="text1"/>
                <w:szCs w:val="24"/>
              </w:rPr>
            </w:pPr>
            <w:r>
              <w:rPr>
                <w:rFonts w:cs="Times New Roman"/>
                <w:b/>
                <w:color w:val="000000" w:themeColor="text1"/>
                <w:szCs w:val="24"/>
              </w:rPr>
              <w:t>Manufacturing &amp; Distribution</w:t>
            </w:r>
          </w:p>
          <w:p w:rsidR="00D359EA" w:rsidRPr="003E21AE" w:rsidRDefault="00D359EA" w:rsidP="00323374">
            <w:pPr>
              <w:jc w:val="center"/>
              <w:rPr>
                <w:rFonts w:cs="Times New Roman"/>
                <w:color w:val="000000" w:themeColor="text1"/>
                <w:szCs w:val="24"/>
              </w:rPr>
            </w:pPr>
            <w:r w:rsidRPr="003E21AE">
              <w:rPr>
                <w:rFonts w:cs="Times New Roman"/>
                <w:color w:val="000000" w:themeColor="text1"/>
                <w:szCs w:val="24"/>
              </w:rPr>
              <w:t xml:space="preserve">80% - 85% advance </w:t>
            </w:r>
          </w:p>
        </w:tc>
        <w:tc>
          <w:tcPr>
            <w:tcW w:w="3510" w:type="dxa"/>
          </w:tcPr>
          <w:p w:rsidR="00473F4F" w:rsidRDefault="00473F4F" w:rsidP="00D359EA">
            <w:pPr>
              <w:jc w:val="center"/>
              <w:rPr>
                <w:rFonts w:cs="Times New Roman"/>
                <w:b/>
                <w:color w:val="000000" w:themeColor="text1"/>
                <w:szCs w:val="24"/>
              </w:rPr>
            </w:pPr>
            <w:r w:rsidRPr="003E21AE">
              <w:rPr>
                <w:rFonts w:cs="Times New Roman"/>
                <w:noProof/>
                <w:color w:val="000000" w:themeColor="text1"/>
                <w:szCs w:val="24"/>
              </w:rPr>
              <w:drawing>
                <wp:inline distT="0" distB="0" distL="0" distR="0">
                  <wp:extent cx="819150" cy="579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ving-tru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9150" cy="579120"/>
                          </a:xfrm>
                          <a:prstGeom prst="rect">
                            <a:avLst/>
                          </a:prstGeom>
                        </pic:spPr>
                      </pic:pic>
                    </a:graphicData>
                  </a:graphic>
                </wp:inline>
              </w:drawing>
            </w:r>
            <w:r w:rsidRPr="003E21AE">
              <w:rPr>
                <w:rFonts w:cs="Times New Roman"/>
                <w:noProof/>
                <w:color w:val="000000" w:themeColor="text1"/>
                <w:szCs w:val="24"/>
              </w:rPr>
              <w:drawing>
                <wp:anchor distT="0" distB="0" distL="114300" distR="114300" simplePos="0" relativeHeight="251719680" behindDoc="0" locked="0" layoutInCell="1" allowOverlap="1" wp14:anchorId="69F336C7" wp14:editId="32896EEC">
                  <wp:simplePos x="0" y="0"/>
                  <wp:positionH relativeFrom="column">
                    <wp:posOffset>-76200</wp:posOffset>
                  </wp:positionH>
                  <wp:positionV relativeFrom="paragraph">
                    <wp:posOffset>-8890</wp:posOffset>
                  </wp:positionV>
                  <wp:extent cx="647700" cy="6477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humb_up_icon.sv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margin">
                    <wp14:pctWidth>0</wp14:pctWidth>
                  </wp14:sizeRelH>
                  <wp14:sizeRelV relativeFrom="margin">
                    <wp14:pctHeight>0</wp14:pctHeight>
                  </wp14:sizeRelV>
                </wp:anchor>
              </w:drawing>
            </w:r>
          </w:p>
          <w:p w:rsidR="00D359EA" w:rsidRPr="003E21AE" w:rsidRDefault="00D359EA" w:rsidP="00D359EA">
            <w:pPr>
              <w:jc w:val="center"/>
              <w:rPr>
                <w:rFonts w:cs="Times New Roman"/>
                <w:b/>
                <w:color w:val="000000" w:themeColor="text1"/>
                <w:szCs w:val="24"/>
                <w:u w:val="single"/>
              </w:rPr>
            </w:pPr>
            <w:r w:rsidRPr="003E21AE">
              <w:rPr>
                <w:rFonts w:cs="Times New Roman"/>
                <w:b/>
                <w:color w:val="000000" w:themeColor="text1"/>
                <w:szCs w:val="24"/>
              </w:rPr>
              <w:t xml:space="preserve">Transportation and Freight Brokers </w:t>
            </w:r>
            <w:r w:rsidRPr="003E21AE">
              <w:rPr>
                <w:rFonts w:cs="Times New Roman"/>
                <w:color w:val="000000" w:themeColor="text1"/>
                <w:szCs w:val="24"/>
              </w:rPr>
              <w:t>Up to 9</w:t>
            </w:r>
            <w:r>
              <w:rPr>
                <w:rFonts w:cs="Times New Roman"/>
                <w:color w:val="000000" w:themeColor="text1"/>
                <w:szCs w:val="24"/>
              </w:rPr>
              <w:t>5</w:t>
            </w:r>
            <w:r w:rsidRPr="003E21AE">
              <w:rPr>
                <w:rFonts w:cs="Times New Roman"/>
                <w:color w:val="000000" w:themeColor="text1"/>
                <w:szCs w:val="24"/>
              </w:rPr>
              <w:t>% advance</w:t>
            </w:r>
          </w:p>
        </w:tc>
        <w:tc>
          <w:tcPr>
            <w:tcW w:w="3870" w:type="dxa"/>
          </w:tcPr>
          <w:p w:rsidR="00D359EA" w:rsidRDefault="00D359EA" w:rsidP="00D359EA">
            <w:pPr>
              <w:ind w:left="162"/>
              <w:jc w:val="both"/>
              <w:rPr>
                <w:rFonts w:cs="Times New Roman"/>
                <w:b/>
                <w:color w:val="000000" w:themeColor="text1"/>
                <w:szCs w:val="24"/>
              </w:rPr>
            </w:pPr>
            <w:r w:rsidRPr="003E21AE">
              <w:rPr>
                <w:rFonts w:cs="Times New Roman"/>
                <w:noProof/>
                <w:color w:val="000000" w:themeColor="text1"/>
                <w:szCs w:val="24"/>
              </w:rPr>
              <w:drawing>
                <wp:anchor distT="0" distB="0" distL="114300" distR="114300" simplePos="0" relativeHeight="251713536" behindDoc="0" locked="0" layoutInCell="1" allowOverlap="1" wp14:anchorId="6703DBD2" wp14:editId="1A14F73C">
                  <wp:simplePos x="0" y="0"/>
                  <wp:positionH relativeFrom="column">
                    <wp:posOffset>921385</wp:posOffset>
                  </wp:positionH>
                  <wp:positionV relativeFrom="paragraph">
                    <wp:posOffset>3810</wp:posOffset>
                  </wp:positionV>
                  <wp:extent cx="447675" cy="447675"/>
                  <wp:effectExtent l="0" t="0" r="0" b="9525"/>
                  <wp:wrapThrough wrapText="bothSides">
                    <wp:wrapPolygon edited="0">
                      <wp:start x="6434" y="0"/>
                      <wp:lineTo x="1838" y="1838"/>
                      <wp:lineTo x="0" y="17464"/>
                      <wp:lineTo x="919" y="19302"/>
                      <wp:lineTo x="7353" y="21140"/>
                      <wp:lineTo x="15626" y="21140"/>
                      <wp:lineTo x="17464" y="21140"/>
                      <wp:lineTo x="20221" y="16545"/>
                      <wp:lineTo x="19302" y="0"/>
                      <wp:lineTo x="6434"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lecom_stub.sv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r w:rsidR="00473F4F" w:rsidRPr="003E21AE">
              <w:rPr>
                <w:rFonts w:cs="Times New Roman"/>
                <w:noProof/>
                <w:color w:val="000000" w:themeColor="text1"/>
                <w:szCs w:val="24"/>
              </w:rPr>
              <w:drawing>
                <wp:anchor distT="0" distB="0" distL="114300" distR="114300" simplePos="0" relativeHeight="251721728" behindDoc="0" locked="0" layoutInCell="1" allowOverlap="1" wp14:anchorId="16806F3C" wp14:editId="5838029F">
                  <wp:simplePos x="0" y="0"/>
                  <wp:positionH relativeFrom="column">
                    <wp:posOffset>0</wp:posOffset>
                  </wp:positionH>
                  <wp:positionV relativeFrom="paragraph">
                    <wp:posOffset>4445</wp:posOffset>
                  </wp:positionV>
                  <wp:extent cx="647700" cy="6477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humb_up_icon.sv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margin">
                    <wp14:pctWidth>0</wp14:pctWidth>
                  </wp14:sizeRelH>
                  <wp14:sizeRelV relativeFrom="margin">
                    <wp14:pctHeight>0</wp14:pctHeight>
                  </wp14:sizeRelV>
                </wp:anchor>
              </w:drawing>
            </w:r>
          </w:p>
          <w:p w:rsidR="00D359EA" w:rsidRDefault="00D359EA" w:rsidP="00D359EA">
            <w:pPr>
              <w:ind w:left="162"/>
              <w:jc w:val="both"/>
              <w:rPr>
                <w:rFonts w:cs="Times New Roman"/>
                <w:b/>
                <w:color w:val="000000" w:themeColor="text1"/>
                <w:szCs w:val="24"/>
              </w:rPr>
            </w:pPr>
          </w:p>
          <w:p w:rsidR="00D359EA" w:rsidRDefault="00D359EA" w:rsidP="00D359EA">
            <w:pPr>
              <w:ind w:left="162"/>
              <w:jc w:val="center"/>
              <w:rPr>
                <w:rFonts w:cs="Times New Roman"/>
                <w:b/>
                <w:color w:val="000000" w:themeColor="text1"/>
                <w:szCs w:val="24"/>
              </w:rPr>
            </w:pPr>
          </w:p>
          <w:p w:rsidR="00D359EA" w:rsidRDefault="00D359EA" w:rsidP="00D359EA">
            <w:pPr>
              <w:ind w:left="162"/>
              <w:jc w:val="center"/>
              <w:rPr>
                <w:rFonts w:cs="Times New Roman"/>
                <w:b/>
                <w:color w:val="000000" w:themeColor="text1"/>
                <w:szCs w:val="24"/>
              </w:rPr>
            </w:pPr>
            <w:r>
              <w:rPr>
                <w:rFonts w:cs="Times New Roman"/>
                <w:b/>
                <w:color w:val="000000" w:themeColor="text1"/>
                <w:szCs w:val="24"/>
              </w:rPr>
              <w:t>Cable &amp; Telecom</w:t>
            </w:r>
            <w:r w:rsidR="002419B7">
              <w:rPr>
                <w:rFonts w:cs="Times New Roman"/>
                <w:b/>
                <w:color w:val="000000" w:themeColor="text1"/>
                <w:szCs w:val="24"/>
              </w:rPr>
              <w:t xml:space="preserve"> Services</w:t>
            </w:r>
          </w:p>
          <w:p w:rsidR="00D359EA" w:rsidRPr="003E21AE" w:rsidRDefault="00D359EA" w:rsidP="00D359EA">
            <w:pPr>
              <w:ind w:left="162"/>
              <w:jc w:val="center"/>
              <w:rPr>
                <w:rFonts w:cs="Times New Roman"/>
                <w:b/>
                <w:color w:val="000000" w:themeColor="text1"/>
                <w:szCs w:val="24"/>
              </w:rPr>
            </w:pPr>
            <w:r w:rsidRPr="003E21AE">
              <w:rPr>
                <w:rFonts w:cs="Times New Roman"/>
                <w:color w:val="000000" w:themeColor="text1"/>
                <w:szCs w:val="24"/>
              </w:rPr>
              <w:t>Up to 90% advance</w:t>
            </w:r>
          </w:p>
          <w:p w:rsidR="00D359EA" w:rsidRPr="003E21AE" w:rsidRDefault="00D359EA" w:rsidP="003E21AE">
            <w:pPr>
              <w:ind w:left="162"/>
              <w:jc w:val="both"/>
              <w:rPr>
                <w:rFonts w:cs="Times New Roman"/>
                <w:b/>
                <w:color w:val="000000" w:themeColor="text1"/>
                <w:szCs w:val="24"/>
                <w:u w:val="single"/>
              </w:rPr>
            </w:pPr>
          </w:p>
        </w:tc>
      </w:tr>
      <w:tr w:rsidR="00D359EA" w:rsidRPr="003E21AE" w:rsidTr="00D359EA">
        <w:trPr>
          <w:trHeight w:val="729"/>
        </w:trPr>
        <w:tc>
          <w:tcPr>
            <w:tcW w:w="3375" w:type="dxa"/>
          </w:tcPr>
          <w:p w:rsidR="00473F4F" w:rsidRDefault="00473F4F" w:rsidP="00323374">
            <w:pPr>
              <w:jc w:val="center"/>
              <w:rPr>
                <w:rFonts w:cs="Times New Roman"/>
                <w:b/>
                <w:color w:val="000000" w:themeColor="text1"/>
                <w:szCs w:val="24"/>
              </w:rPr>
            </w:pPr>
            <w:r w:rsidRPr="003E21AE">
              <w:rPr>
                <w:rFonts w:cs="Times New Roman"/>
                <w:noProof/>
                <w:color w:val="000000" w:themeColor="text1"/>
                <w:szCs w:val="24"/>
              </w:rPr>
              <w:drawing>
                <wp:anchor distT="0" distB="0" distL="114300" distR="114300" simplePos="0" relativeHeight="251723776" behindDoc="0" locked="0" layoutInCell="1" allowOverlap="1" wp14:anchorId="16806F3C" wp14:editId="5838029F">
                  <wp:simplePos x="0" y="0"/>
                  <wp:positionH relativeFrom="column">
                    <wp:posOffset>0</wp:posOffset>
                  </wp:positionH>
                  <wp:positionV relativeFrom="paragraph">
                    <wp:posOffset>635</wp:posOffset>
                  </wp:positionV>
                  <wp:extent cx="647700" cy="6477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humb_up_icon.sv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margin">
                    <wp14:pctWidth>0</wp14:pctWidth>
                  </wp14:sizeRelH>
                  <wp14:sizeRelV relativeFrom="margin">
                    <wp14:pctHeight>0</wp14:pctHeight>
                  </wp14:sizeRelV>
                </wp:anchor>
              </w:drawing>
            </w:r>
            <w:r w:rsidR="00D359EA" w:rsidRPr="003E21AE">
              <w:rPr>
                <w:rFonts w:cs="Times New Roman"/>
                <w:noProof/>
                <w:color w:val="000000" w:themeColor="text1"/>
                <w:szCs w:val="24"/>
              </w:rPr>
              <w:drawing>
                <wp:inline distT="0" distB="0" distL="0" distR="0" wp14:anchorId="2B49B5F5" wp14:editId="45D64208">
                  <wp:extent cx="752475" cy="5972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troleum_drilling[1].png"/>
                          <pic:cNvPicPr/>
                        </pic:nvPicPr>
                        <pic:blipFill rotWithShape="1">
                          <a:blip r:embed="rId12" cstate="print">
                            <a:extLst>
                              <a:ext uri="{28A0092B-C50C-407E-A947-70E740481C1C}">
                                <a14:useLocalDpi xmlns:a14="http://schemas.microsoft.com/office/drawing/2010/main" val="0"/>
                              </a:ext>
                            </a:extLst>
                          </a:blip>
                          <a:srcRect l="41364" t="21416" r="26267" b="36462"/>
                          <a:stretch/>
                        </pic:blipFill>
                        <pic:spPr bwMode="auto">
                          <a:xfrm>
                            <a:off x="0" y="0"/>
                            <a:ext cx="781089" cy="619968"/>
                          </a:xfrm>
                          <a:prstGeom prst="rect">
                            <a:avLst/>
                          </a:prstGeom>
                          <a:ln>
                            <a:noFill/>
                          </a:ln>
                          <a:extLst>
                            <a:ext uri="{53640926-AAD7-44D8-BBD7-CCE9431645EC}">
                              <a14:shadowObscured xmlns:a14="http://schemas.microsoft.com/office/drawing/2010/main"/>
                            </a:ext>
                          </a:extLst>
                        </pic:spPr>
                      </pic:pic>
                    </a:graphicData>
                  </a:graphic>
                </wp:inline>
              </w:drawing>
            </w:r>
          </w:p>
          <w:p w:rsidR="00D359EA" w:rsidRDefault="00D359EA" w:rsidP="00D359EA">
            <w:pPr>
              <w:jc w:val="center"/>
              <w:rPr>
                <w:rFonts w:cs="Times New Roman"/>
                <w:b/>
                <w:color w:val="000000" w:themeColor="text1"/>
                <w:szCs w:val="24"/>
              </w:rPr>
            </w:pPr>
            <w:r w:rsidRPr="003E21AE">
              <w:rPr>
                <w:rFonts w:cs="Times New Roman"/>
                <w:b/>
                <w:color w:val="000000" w:themeColor="text1"/>
                <w:szCs w:val="24"/>
              </w:rPr>
              <w:t>Oil and Gas</w:t>
            </w:r>
            <w:r>
              <w:rPr>
                <w:rFonts w:cs="Times New Roman"/>
                <w:b/>
                <w:color w:val="000000" w:themeColor="text1"/>
                <w:szCs w:val="24"/>
              </w:rPr>
              <w:t>/Energy Services</w:t>
            </w:r>
          </w:p>
          <w:p w:rsidR="00D359EA" w:rsidRPr="003E21AE" w:rsidRDefault="00D359EA" w:rsidP="00D359EA">
            <w:pPr>
              <w:jc w:val="center"/>
              <w:rPr>
                <w:rFonts w:cs="Times New Roman"/>
                <w:noProof/>
                <w:color w:val="000000" w:themeColor="text1"/>
                <w:szCs w:val="24"/>
              </w:rPr>
            </w:pPr>
            <w:r w:rsidRPr="003E21AE">
              <w:rPr>
                <w:rFonts w:cs="Times New Roman"/>
                <w:color w:val="000000" w:themeColor="text1"/>
                <w:szCs w:val="24"/>
              </w:rPr>
              <w:t>80% - 90% advance depending on services provided</w:t>
            </w:r>
          </w:p>
        </w:tc>
        <w:tc>
          <w:tcPr>
            <w:tcW w:w="3510" w:type="dxa"/>
          </w:tcPr>
          <w:p w:rsidR="00D359EA" w:rsidRDefault="00473F4F" w:rsidP="00D359EA">
            <w:pPr>
              <w:jc w:val="center"/>
              <w:rPr>
                <w:rFonts w:cs="Times New Roman"/>
                <w:b/>
                <w:color w:val="000000" w:themeColor="text1"/>
                <w:szCs w:val="24"/>
              </w:rPr>
            </w:pPr>
            <w:r w:rsidRPr="003E21AE">
              <w:rPr>
                <w:rFonts w:cs="Times New Roman"/>
                <w:noProof/>
                <w:color w:val="000000" w:themeColor="text1"/>
                <w:szCs w:val="24"/>
              </w:rPr>
              <w:drawing>
                <wp:anchor distT="0" distB="0" distL="114300" distR="114300" simplePos="0" relativeHeight="251725824" behindDoc="0" locked="0" layoutInCell="1" allowOverlap="1" wp14:anchorId="16806F3C" wp14:editId="5838029F">
                  <wp:simplePos x="0" y="0"/>
                  <wp:positionH relativeFrom="column">
                    <wp:posOffset>-57150</wp:posOffset>
                  </wp:positionH>
                  <wp:positionV relativeFrom="paragraph">
                    <wp:posOffset>-37465</wp:posOffset>
                  </wp:positionV>
                  <wp:extent cx="647700" cy="6477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humb_up_icon.sv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margin">
                    <wp14:pctWidth>0</wp14:pctWidth>
                  </wp14:sizeRelH>
                  <wp14:sizeRelV relativeFrom="margin">
                    <wp14:pctHeight>0</wp14:pctHeight>
                  </wp14:sizeRelV>
                </wp:anchor>
              </w:drawing>
            </w:r>
            <w:r w:rsidR="00D359EA" w:rsidRPr="003E21AE">
              <w:rPr>
                <w:rFonts w:cs="Times New Roman"/>
                <w:noProof/>
                <w:color w:val="000000" w:themeColor="text1"/>
                <w:szCs w:val="24"/>
              </w:rPr>
              <w:drawing>
                <wp:inline distT="0" distB="0" distL="0" distR="0" wp14:anchorId="006F7A0A" wp14:editId="4FA9852F">
                  <wp:extent cx="479418" cy="33933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인사1[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674" cy="343767"/>
                          </a:xfrm>
                          <a:prstGeom prst="rect">
                            <a:avLst/>
                          </a:prstGeom>
                        </pic:spPr>
                      </pic:pic>
                    </a:graphicData>
                  </a:graphic>
                </wp:inline>
              </w:drawing>
            </w:r>
          </w:p>
          <w:p w:rsidR="00473F4F" w:rsidRDefault="00473F4F" w:rsidP="00D359EA">
            <w:pPr>
              <w:jc w:val="center"/>
              <w:rPr>
                <w:rFonts w:cs="Times New Roman"/>
                <w:b/>
                <w:color w:val="000000" w:themeColor="text1"/>
                <w:szCs w:val="24"/>
              </w:rPr>
            </w:pPr>
          </w:p>
          <w:p w:rsidR="00D359EA" w:rsidRDefault="00D359EA" w:rsidP="00D359EA">
            <w:pPr>
              <w:jc w:val="center"/>
              <w:rPr>
                <w:rFonts w:cs="Times New Roman"/>
                <w:b/>
                <w:color w:val="000000" w:themeColor="text1"/>
                <w:szCs w:val="24"/>
              </w:rPr>
            </w:pPr>
            <w:r w:rsidRPr="003E21AE">
              <w:rPr>
                <w:rFonts w:cs="Times New Roman"/>
                <w:b/>
                <w:color w:val="000000" w:themeColor="text1"/>
                <w:szCs w:val="24"/>
              </w:rPr>
              <w:t>Staffing</w:t>
            </w:r>
          </w:p>
          <w:p w:rsidR="00D359EA" w:rsidRPr="003E21AE" w:rsidRDefault="002419B7" w:rsidP="002419B7">
            <w:pPr>
              <w:jc w:val="center"/>
              <w:rPr>
                <w:rFonts w:cs="Times New Roman"/>
                <w:noProof/>
                <w:color w:val="000000" w:themeColor="text1"/>
                <w:szCs w:val="24"/>
              </w:rPr>
            </w:pPr>
            <w:r>
              <w:rPr>
                <w:rFonts w:cs="Times New Roman"/>
                <w:color w:val="000000" w:themeColor="text1"/>
                <w:szCs w:val="24"/>
              </w:rPr>
              <w:t xml:space="preserve">Up to </w:t>
            </w:r>
            <w:r w:rsidR="00D359EA" w:rsidRPr="003E21AE">
              <w:rPr>
                <w:rFonts w:cs="Times New Roman"/>
                <w:color w:val="000000" w:themeColor="text1"/>
                <w:szCs w:val="24"/>
              </w:rPr>
              <w:t>90% adva</w:t>
            </w:r>
            <w:r w:rsidR="00D359EA">
              <w:rPr>
                <w:rFonts w:cs="Times New Roman"/>
                <w:color w:val="000000" w:themeColor="text1"/>
                <w:szCs w:val="24"/>
              </w:rPr>
              <w:t xml:space="preserve">nce </w:t>
            </w:r>
          </w:p>
        </w:tc>
        <w:tc>
          <w:tcPr>
            <w:tcW w:w="3870" w:type="dxa"/>
          </w:tcPr>
          <w:p w:rsidR="00D359EA" w:rsidRDefault="00757211" w:rsidP="00D359EA">
            <w:pPr>
              <w:ind w:left="162"/>
              <w:jc w:val="both"/>
              <w:rPr>
                <w:rFonts w:cs="Times New Roman"/>
                <w:b/>
                <w:color w:val="000000" w:themeColor="text1"/>
                <w:szCs w:val="24"/>
              </w:rPr>
            </w:pPr>
            <w:r w:rsidRPr="003E21AE">
              <w:rPr>
                <w:rFonts w:cs="Times New Roman"/>
                <w:noProof/>
                <w:color w:val="000000" w:themeColor="text1"/>
                <w:szCs w:val="24"/>
              </w:rPr>
              <w:drawing>
                <wp:anchor distT="0" distB="0" distL="114300" distR="114300" simplePos="0" relativeHeight="251715584" behindDoc="0" locked="0" layoutInCell="1" allowOverlap="1" wp14:anchorId="356734B7" wp14:editId="535E3136">
                  <wp:simplePos x="0" y="0"/>
                  <wp:positionH relativeFrom="column">
                    <wp:posOffset>981075</wp:posOffset>
                  </wp:positionH>
                  <wp:positionV relativeFrom="paragraph">
                    <wp:posOffset>56515</wp:posOffset>
                  </wp:positionV>
                  <wp:extent cx="318770" cy="318770"/>
                  <wp:effectExtent l="0" t="0" r="508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humb_up_icon.sv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770" cy="318770"/>
                          </a:xfrm>
                          <a:prstGeom prst="rect">
                            <a:avLst/>
                          </a:prstGeom>
                        </pic:spPr>
                      </pic:pic>
                    </a:graphicData>
                  </a:graphic>
                </wp:anchor>
              </w:drawing>
            </w:r>
          </w:p>
          <w:p w:rsidR="00D359EA" w:rsidRDefault="00D359EA" w:rsidP="00D359EA">
            <w:pPr>
              <w:ind w:left="162"/>
              <w:jc w:val="both"/>
              <w:rPr>
                <w:rFonts w:cs="Times New Roman"/>
                <w:b/>
                <w:color w:val="000000" w:themeColor="text1"/>
                <w:szCs w:val="24"/>
              </w:rPr>
            </w:pPr>
          </w:p>
          <w:p w:rsidR="00D359EA" w:rsidRPr="003E21AE" w:rsidRDefault="00D359EA" w:rsidP="00D359EA">
            <w:pPr>
              <w:ind w:left="162"/>
              <w:jc w:val="both"/>
              <w:rPr>
                <w:rFonts w:cs="Times New Roman"/>
                <w:noProof/>
                <w:color w:val="000000" w:themeColor="text1"/>
                <w:szCs w:val="24"/>
              </w:rPr>
            </w:pPr>
            <w:r w:rsidRPr="003E21AE">
              <w:rPr>
                <w:rFonts w:cs="Times New Roman"/>
                <w:b/>
                <w:color w:val="000000" w:themeColor="text1"/>
                <w:szCs w:val="24"/>
              </w:rPr>
              <w:t>We</w:t>
            </w:r>
            <w:r w:rsidRPr="003E21AE">
              <w:rPr>
                <w:rFonts w:cs="Times New Roman"/>
                <w:b/>
                <w:color w:val="000000" w:themeColor="text1"/>
                <w:szCs w:val="24"/>
              </w:rPr>
              <w:t xml:space="preserve"> will review </w:t>
            </w:r>
            <w:r w:rsidRPr="00D359EA">
              <w:rPr>
                <w:rFonts w:cs="Times New Roman"/>
                <w:b/>
                <w:color w:val="000000" w:themeColor="text1"/>
                <w:sz w:val="30"/>
                <w:szCs w:val="30"/>
              </w:rPr>
              <w:t>any</w:t>
            </w:r>
            <w:r w:rsidRPr="003E21AE">
              <w:rPr>
                <w:rFonts w:cs="Times New Roman"/>
                <w:b/>
                <w:color w:val="000000" w:themeColor="text1"/>
                <w:szCs w:val="24"/>
              </w:rPr>
              <w:t xml:space="preserve"> transaction that fits our criteria</w:t>
            </w:r>
            <w:r>
              <w:rPr>
                <w:rFonts w:cs="Times New Roman"/>
                <w:b/>
                <w:color w:val="000000" w:themeColor="text1"/>
                <w:szCs w:val="24"/>
              </w:rPr>
              <w:t>.</w:t>
            </w:r>
          </w:p>
        </w:tc>
      </w:tr>
    </w:tbl>
    <w:p w:rsidR="002E66B4" w:rsidRPr="003E21AE" w:rsidRDefault="002E66B4" w:rsidP="00F16517">
      <w:pPr>
        <w:pStyle w:val="Heading2"/>
      </w:pPr>
    </w:p>
    <w:p w:rsidR="00F16517" w:rsidRPr="00F16517" w:rsidRDefault="00F16517" w:rsidP="00F16517">
      <w:pPr>
        <w:pStyle w:val="Heading2"/>
        <w:rPr>
          <w:rFonts w:asciiTheme="minorHAnsi" w:eastAsiaTheme="minorHAnsi" w:hAnsiTheme="minorHAnsi" w:cs="Times New Roman"/>
          <w:b/>
          <w:color w:val="213315"/>
          <w:sz w:val="30"/>
          <w:szCs w:val="30"/>
        </w:rPr>
      </w:pPr>
      <w:r w:rsidRPr="00F16517">
        <w:rPr>
          <w:rFonts w:asciiTheme="minorHAnsi" w:eastAsiaTheme="minorHAnsi" w:hAnsiTheme="minorHAnsi" w:cs="Times New Roman"/>
          <w:b/>
          <w:color w:val="213315"/>
          <w:sz w:val="30"/>
          <w:szCs w:val="30"/>
        </w:rPr>
        <w:t>DIFFICULT TRANSACTIONS</w:t>
      </w:r>
    </w:p>
    <w:p w:rsidR="00042853" w:rsidRPr="003E21AE" w:rsidRDefault="00D359EA" w:rsidP="00042853">
      <w:pPr>
        <w:jc w:val="both"/>
        <w:rPr>
          <w:rFonts w:cs="Times New Roman"/>
          <w:color w:val="000000" w:themeColor="text1"/>
          <w:szCs w:val="24"/>
        </w:rPr>
      </w:pPr>
      <w:r>
        <w:rPr>
          <w:rFonts w:cs="Times New Roman"/>
          <w:color w:val="000000" w:themeColor="text1"/>
          <w:szCs w:val="24"/>
        </w:rPr>
        <w:t>C</w:t>
      </w:r>
      <w:r w:rsidR="00042853" w:rsidRPr="003E21AE">
        <w:rPr>
          <w:rFonts w:cs="Times New Roman"/>
          <w:color w:val="000000" w:themeColor="text1"/>
          <w:szCs w:val="24"/>
        </w:rPr>
        <w:t xml:space="preserve">ertain industries </w:t>
      </w:r>
      <w:r w:rsidR="00EB0901" w:rsidRPr="003E21AE">
        <w:rPr>
          <w:rFonts w:cs="Times New Roman"/>
          <w:color w:val="000000" w:themeColor="text1"/>
          <w:szCs w:val="24"/>
        </w:rPr>
        <w:t>pose</w:t>
      </w:r>
      <w:r w:rsidR="00042853" w:rsidRPr="003E21AE">
        <w:rPr>
          <w:rFonts w:cs="Times New Roman"/>
          <w:color w:val="000000" w:themeColor="text1"/>
          <w:szCs w:val="24"/>
        </w:rPr>
        <w:t xml:space="preserve"> </w:t>
      </w:r>
      <w:r w:rsidR="00EB0901" w:rsidRPr="003E21AE">
        <w:rPr>
          <w:rFonts w:cs="Times New Roman"/>
          <w:color w:val="000000" w:themeColor="text1"/>
          <w:szCs w:val="24"/>
        </w:rPr>
        <w:t xml:space="preserve">a </w:t>
      </w:r>
      <w:r w:rsidR="00042853" w:rsidRPr="003E21AE">
        <w:rPr>
          <w:rFonts w:cs="Times New Roman"/>
          <w:color w:val="000000" w:themeColor="text1"/>
          <w:szCs w:val="24"/>
        </w:rPr>
        <w:t xml:space="preserve">larger </w:t>
      </w:r>
      <w:r w:rsidR="00EB0901" w:rsidRPr="003E21AE">
        <w:rPr>
          <w:rFonts w:cs="Times New Roman"/>
          <w:color w:val="000000" w:themeColor="text1"/>
          <w:szCs w:val="24"/>
        </w:rPr>
        <w:t>risk</w:t>
      </w:r>
      <w:r w:rsidR="00042853" w:rsidRPr="003E21AE">
        <w:rPr>
          <w:rFonts w:cs="Times New Roman"/>
          <w:color w:val="000000" w:themeColor="text1"/>
          <w:szCs w:val="24"/>
        </w:rPr>
        <w:t xml:space="preserve">. Here is a list of </w:t>
      </w:r>
      <w:r w:rsidR="00042853" w:rsidRPr="00F16517">
        <w:rPr>
          <w:rFonts w:cs="Times New Roman"/>
          <w:color w:val="000000" w:themeColor="text1"/>
          <w:szCs w:val="24"/>
        </w:rPr>
        <w:t xml:space="preserve">difficult </w:t>
      </w:r>
      <w:r w:rsidR="00042853" w:rsidRPr="003E21AE">
        <w:rPr>
          <w:rFonts w:cs="Times New Roman"/>
          <w:color w:val="000000" w:themeColor="text1"/>
          <w:szCs w:val="24"/>
        </w:rPr>
        <w:t>transactions</w:t>
      </w:r>
      <w:r w:rsidR="00EB0901" w:rsidRPr="003E21AE">
        <w:rPr>
          <w:rFonts w:cs="Times New Roman"/>
          <w:color w:val="000000" w:themeColor="text1"/>
          <w:szCs w:val="24"/>
        </w:rPr>
        <w:t xml:space="preserve"> </w:t>
      </w:r>
      <w:r w:rsidR="00F16517">
        <w:rPr>
          <w:rFonts w:cs="Times New Roman"/>
          <w:color w:val="000000" w:themeColor="text1"/>
          <w:szCs w:val="24"/>
        </w:rPr>
        <w:t xml:space="preserve">and </w:t>
      </w:r>
      <w:r w:rsidR="00C9639A">
        <w:rPr>
          <w:rFonts w:cs="Times New Roman"/>
          <w:color w:val="000000" w:themeColor="text1"/>
          <w:szCs w:val="24"/>
        </w:rPr>
        <w:t xml:space="preserve">their </w:t>
      </w:r>
      <w:r w:rsidR="00042853" w:rsidRPr="003E21AE">
        <w:rPr>
          <w:rFonts w:cs="Times New Roman"/>
          <w:color w:val="000000" w:themeColor="text1"/>
          <w:szCs w:val="24"/>
        </w:rPr>
        <w:t>minimum guidelines:</w:t>
      </w:r>
    </w:p>
    <w:tbl>
      <w:tblPr>
        <w:tblStyle w:val="TableGrid"/>
        <w:tblW w:w="10755" w:type="dxa"/>
        <w:tblBorders>
          <w:top w:val="thinThickSmallGap" w:sz="24" w:space="0" w:color="C00000"/>
          <w:left w:val="thinThickSmallGap" w:sz="24" w:space="0" w:color="C00000"/>
          <w:bottom w:val="thinThickSmallGap" w:sz="24" w:space="0" w:color="C00000"/>
          <w:right w:val="thinThickSmallGap" w:sz="24" w:space="0" w:color="C00000"/>
          <w:insideH w:val="thinThickSmallGap" w:sz="24" w:space="0" w:color="C00000"/>
          <w:insideV w:val="thinThickSmallGap" w:sz="24" w:space="0" w:color="C00000"/>
        </w:tblBorders>
        <w:tblLook w:val="04A0" w:firstRow="1" w:lastRow="0" w:firstColumn="1" w:lastColumn="0" w:noHBand="0" w:noVBand="1"/>
      </w:tblPr>
      <w:tblGrid>
        <w:gridCol w:w="5445"/>
        <w:gridCol w:w="5310"/>
      </w:tblGrid>
      <w:tr w:rsidR="00EB0901" w:rsidRPr="003E21AE" w:rsidTr="007070B2">
        <w:trPr>
          <w:trHeight w:val="612"/>
        </w:trPr>
        <w:tc>
          <w:tcPr>
            <w:tcW w:w="5445" w:type="dxa"/>
          </w:tcPr>
          <w:p w:rsidR="00757211" w:rsidRDefault="007070B2" w:rsidP="007070B2">
            <w:pPr>
              <w:jc w:val="center"/>
              <w:rPr>
                <w:rFonts w:cs="Times New Roman"/>
                <w:b/>
                <w:color w:val="000000" w:themeColor="text1"/>
                <w:szCs w:val="24"/>
              </w:rPr>
            </w:pPr>
            <w:r>
              <w:rPr>
                <w:rFonts w:cs="Times New Roman"/>
                <w:noProof/>
                <w:color w:val="000000" w:themeColor="text1"/>
                <w:szCs w:val="24"/>
              </w:rPr>
              <mc:AlternateContent>
                <mc:Choice Requires="wps">
                  <w:drawing>
                    <wp:anchor distT="0" distB="0" distL="114300" distR="114300" simplePos="0" relativeHeight="251738112" behindDoc="0" locked="0" layoutInCell="1" allowOverlap="1" wp14:anchorId="002A764E" wp14:editId="780944A8">
                      <wp:simplePos x="0" y="0"/>
                      <wp:positionH relativeFrom="column">
                        <wp:posOffset>1247775</wp:posOffset>
                      </wp:positionH>
                      <wp:positionV relativeFrom="paragraph">
                        <wp:posOffset>13970</wp:posOffset>
                      </wp:positionV>
                      <wp:extent cx="762000" cy="752475"/>
                      <wp:effectExtent l="0" t="0" r="19050" b="28575"/>
                      <wp:wrapNone/>
                      <wp:docPr id="21" name="&quot;No&quot; Symbol 21"/>
                      <wp:cNvGraphicFramePr/>
                      <a:graphic xmlns:a="http://schemas.openxmlformats.org/drawingml/2006/main">
                        <a:graphicData uri="http://schemas.microsoft.com/office/word/2010/wordprocessingShape">
                          <wps:wsp>
                            <wps:cNvSpPr/>
                            <wps:spPr>
                              <a:xfrm>
                                <a:off x="0" y="0"/>
                                <a:ext cx="762000" cy="752475"/>
                              </a:xfrm>
                              <a:prstGeom prst="noSmoking">
                                <a:avLst>
                                  <a:gd name="adj" fmla="val 5250"/>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21E90"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1" o:spid="_x0000_s1026" type="#_x0000_t57" style="position:absolute;margin-left:98.25pt;margin-top:1.1pt;width:60pt;height:59.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" adj="1120" fillcolor="#c0504d [3205]" strokecolor="#622423 [1605]" strokeweight="1pt"/>
                  </w:pict>
                </mc:Fallback>
              </mc:AlternateContent>
            </w:r>
            <w:r w:rsidRPr="003E21AE">
              <w:rPr>
                <w:rFonts w:cs="Times New Roman"/>
                <w:noProof/>
                <w:color w:val="000000" w:themeColor="text1"/>
                <w:szCs w:val="24"/>
              </w:rPr>
              <w:drawing>
                <wp:anchor distT="0" distB="0" distL="114300" distR="114300" simplePos="0" relativeHeight="251735040" behindDoc="1" locked="0" layoutInCell="1" allowOverlap="1" wp14:anchorId="24B73015" wp14:editId="22BC5CE3">
                  <wp:simplePos x="0" y="0"/>
                  <wp:positionH relativeFrom="column">
                    <wp:posOffset>1445895</wp:posOffset>
                  </wp:positionH>
                  <wp:positionV relativeFrom="paragraph">
                    <wp:posOffset>155575</wp:posOffset>
                  </wp:positionV>
                  <wp:extent cx="359410" cy="358140"/>
                  <wp:effectExtent l="0" t="0" r="2540" b="3810"/>
                  <wp:wrapTight wrapText="bothSides">
                    <wp:wrapPolygon edited="0">
                      <wp:start x="0" y="0"/>
                      <wp:lineTo x="0" y="20681"/>
                      <wp:lineTo x="20608" y="20681"/>
                      <wp:lineTo x="206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rge-medical-pills-33.3-363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410" cy="358140"/>
                          </a:xfrm>
                          <a:prstGeom prst="rect">
                            <a:avLst/>
                          </a:prstGeom>
                        </pic:spPr>
                      </pic:pic>
                    </a:graphicData>
                  </a:graphic>
                </wp:anchor>
              </w:drawing>
            </w:r>
          </w:p>
          <w:p w:rsidR="007070B2" w:rsidRDefault="007070B2" w:rsidP="00757211">
            <w:pPr>
              <w:jc w:val="both"/>
              <w:rPr>
                <w:rFonts w:cs="Times New Roman"/>
                <w:b/>
                <w:color w:val="000000" w:themeColor="text1"/>
                <w:szCs w:val="24"/>
              </w:rPr>
            </w:pPr>
          </w:p>
          <w:p w:rsidR="007070B2" w:rsidRDefault="007070B2" w:rsidP="00757211">
            <w:pPr>
              <w:jc w:val="both"/>
              <w:rPr>
                <w:rFonts w:cs="Times New Roman"/>
                <w:b/>
                <w:color w:val="000000" w:themeColor="text1"/>
                <w:szCs w:val="24"/>
              </w:rPr>
            </w:pPr>
          </w:p>
          <w:p w:rsidR="00757211" w:rsidRPr="007070B2" w:rsidRDefault="00757211" w:rsidP="00757211">
            <w:pPr>
              <w:jc w:val="both"/>
              <w:rPr>
                <w:rFonts w:cs="Times New Roman"/>
                <w:b/>
                <w:color w:val="000000" w:themeColor="text1"/>
                <w:sz w:val="28"/>
                <w:szCs w:val="24"/>
              </w:rPr>
            </w:pPr>
            <w:r w:rsidRPr="007070B2">
              <w:rPr>
                <w:rFonts w:cs="Times New Roman"/>
                <w:b/>
                <w:color w:val="000000" w:themeColor="text1"/>
                <w:sz w:val="28"/>
                <w:szCs w:val="24"/>
              </w:rPr>
              <w:t>Medical</w:t>
            </w:r>
          </w:p>
          <w:p w:rsidR="00757211" w:rsidRPr="00757211" w:rsidRDefault="007070B2" w:rsidP="00757211">
            <w:pPr>
              <w:jc w:val="both"/>
              <w:rPr>
                <w:rFonts w:cs="Times New Roman"/>
                <w:b/>
                <w:color w:val="000000" w:themeColor="text1"/>
                <w:szCs w:val="24"/>
              </w:rPr>
            </w:pPr>
            <w:r>
              <w:rPr>
                <w:rFonts w:cs="Times New Roman"/>
                <w:b/>
                <w:color w:val="000000" w:themeColor="text1"/>
                <w:szCs w:val="24"/>
              </w:rPr>
              <w:t>**</w:t>
            </w:r>
            <w:r w:rsidR="00757211" w:rsidRPr="00757211">
              <w:rPr>
                <w:rFonts w:cs="Times New Roman"/>
                <w:b/>
                <w:color w:val="000000" w:themeColor="text1"/>
                <w:szCs w:val="24"/>
              </w:rPr>
              <w:t>Possible if:</w:t>
            </w:r>
          </w:p>
          <w:p w:rsidR="00E33928" w:rsidRPr="007070B2" w:rsidRDefault="00757211" w:rsidP="007070B2">
            <w:pPr>
              <w:pStyle w:val="ListParagraph"/>
              <w:numPr>
                <w:ilvl w:val="0"/>
                <w:numId w:val="20"/>
              </w:numPr>
              <w:ind w:left="477"/>
              <w:jc w:val="both"/>
              <w:rPr>
                <w:rFonts w:cs="Times New Roman"/>
                <w:color w:val="000000" w:themeColor="text1"/>
                <w:szCs w:val="24"/>
              </w:rPr>
            </w:pPr>
            <w:r w:rsidRPr="007070B2">
              <w:rPr>
                <w:rFonts w:cs="Times New Roman"/>
                <w:color w:val="000000" w:themeColor="text1"/>
                <w:szCs w:val="24"/>
              </w:rPr>
              <w:t>the majority of their debtors are</w:t>
            </w:r>
            <w:r w:rsidR="00F16517">
              <w:rPr>
                <w:rFonts w:cs="Times New Roman"/>
                <w:color w:val="000000" w:themeColor="text1"/>
                <w:szCs w:val="24"/>
              </w:rPr>
              <w:t xml:space="preserve"> not</w:t>
            </w:r>
            <w:r w:rsidRPr="007070B2">
              <w:rPr>
                <w:rFonts w:cs="Times New Roman"/>
                <w:color w:val="000000" w:themeColor="text1"/>
                <w:szCs w:val="24"/>
              </w:rPr>
              <w:t xml:space="preserve"> insurance companies and/or Medicare/Medicaid </w:t>
            </w:r>
          </w:p>
        </w:tc>
        <w:tc>
          <w:tcPr>
            <w:tcW w:w="5310" w:type="dxa"/>
          </w:tcPr>
          <w:p w:rsidR="007070B2" w:rsidRDefault="007070B2" w:rsidP="007070B2">
            <w:pPr>
              <w:jc w:val="center"/>
              <w:rPr>
                <w:rFonts w:cs="Times New Roman"/>
                <w:b/>
                <w:color w:val="000000" w:themeColor="text1"/>
                <w:szCs w:val="24"/>
              </w:rPr>
            </w:pPr>
            <w:r w:rsidRPr="003E21AE">
              <w:rPr>
                <w:rFonts w:cs="Times New Roman"/>
                <w:noProof/>
                <w:color w:val="000000" w:themeColor="text1"/>
                <w:szCs w:val="24"/>
              </w:rPr>
              <w:drawing>
                <wp:anchor distT="0" distB="0" distL="114300" distR="114300" simplePos="0" relativeHeight="251736064" behindDoc="0" locked="0" layoutInCell="1" allowOverlap="1" wp14:anchorId="2F0E4189" wp14:editId="50F4E2BC">
                  <wp:simplePos x="0" y="0"/>
                  <wp:positionH relativeFrom="column">
                    <wp:posOffset>1331595</wp:posOffset>
                  </wp:positionH>
                  <wp:positionV relativeFrom="paragraph">
                    <wp:posOffset>146050</wp:posOffset>
                  </wp:positionV>
                  <wp:extent cx="648335" cy="40513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_tÃ­tulo[1].png"/>
                          <pic:cNvPicPr/>
                        </pic:nvPicPr>
                        <pic:blipFill rotWithShape="1">
                          <a:blip r:embed="rId15" cstate="print">
                            <a:extLst>
                              <a:ext uri="{28A0092B-C50C-407E-A947-70E740481C1C}">
                                <a14:useLocalDpi xmlns:a14="http://schemas.microsoft.com/office/drawing/2010/main" val="0"/>
                              </a:ext>
                            </a:extLst>
                          </a:blip>
                          <a:srcRect t="26782"/>
                          <a:stretch/>
                        </pic:blipFill>
                        <pic:spPr bwMode="auto">
                          <a:xfrm>
                            <a:off x="0" y="0"/>
                            <a:ext cx="648335" cy="405130"/>
                          </a:xfrm>
                          <a:prstGeom prst="rect">
                            <a:avLst/>
                          </a:prstGeom>
                          <a:ln>
                            <a:noFill/>
                          </a:ln>
                          <a:extLst>
                            <a:ext uri="{53640926-AAD7-44D8-BBD7-CCE9431645EC}">
                              <a14:shadowObscured xmlns:a14="http://schemas.microsoft.com/office/drawing/2010/main"/>
                            </a:ext>
                          </a:extLst>
                        </pic:spPr>
                      </pic:pic>
                    </a:graphicData>
                  </a:graphic>
                </wp:anchor>
              </w:drawing>
            </w:r>
            <w:r>
              <w:rPr>
                <w:rFonts w:cs="Times New Roman"/>
                <w:noProof/>
                <w:color w:val="000000" w:themeColor="text1"/>
                <w:szCs w:val="24"/>
              </w:rPr>
              <mc:AlternateContent>
                <mc:Choice Requires="wps">
                  <w:drawing>
                    <wp:anchor distT="0" distB="0" distL="114300" distR="114300" simplePos="0" relativeHeight="251737088" behindDoc="0" locked="0" layoutInCell="1" allowOverlap="1" wp14:anchorId="15F4562E" wp14:editId="599AED57">
                      <wp:simplePos x="0" y="0"/>
                      <wp:positionH relativeFrom="column">
                        <wp:posOffset>1266825</wp:posOffset>
                      </wp:positionH>
                      <wp:positionV relativeFrom="paragraph">
                        <wp:posOffset>-49530</wp:posOffset>
                      </wp:positionV>
                      <wp:extent cx="762000" cy="752475"/>
                      <wp:effectExtent l="0" t="0" r="19050" b="28575"/>
                      <wp:wrapNone/>
                      <wp:docPr id="20" name="&quot;No&quot; Symbol 20"/>
                      <wp:cNvGraphicFramePr/>
                      <a:graphic xmlns:a="http://schemas.openxmlformats.org/drawingml/2006/main">
                        <a:graphicData uri="http://schemas.microsoft.com/office/word/2010/wordprocessingShape">
                          <wps:wsp>
                            <wps:cNvSpPr/>
                            <wps:spPr>
                              <a:xfrm>
                                <a:off x="0" y="0"/>
                                <a:ext cx="762000" cy="752475"/>
                              </a:xfrm>
                              <a:prstGeom prst="noSmoking">
                                <a:avLst>
                                  <a:gd name="adj" fmla="val 5250"/>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F33BB" id="&quot;No&quot; Symbol 20" o:spid="_x0000_s1026" type="#_x0000_t57" style="position:absolute;margin-left:99.75pt;margin-top:-3.9pt;width:60pt;height:59.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" adj="1120" fillcolor="#c0504d [3205]" strokecolor="#622423 [1605]" strokeweight="1pt"/>
                  </w:pict>
                </mc:Fallback>
              </mc:AlternateContent>
            </w:r>
          </w:p>
          <w:p w:rsidR="007070B2" w:rsidRDefault="007070B2" w:rsidP="00757211">
            <w:pPr>
              <w:jc w:val="both"/>
              <w:rPr>
                <w:rFonts w:cs="Times New Roman"/>
                <w:b/>
                <w:color w:val="000000" w:themeColor="text1"/>
                <w:szCs w:val="24"/>
              </w:rPr>
            </w:pPr>
          </w:p>
          <w:p w:rsidR="007070B2" w:rsidRDefault="007070B2" w:rsidP="00757211">
            <w:pPr>
              <w:jc w:val="both"/>
              <w:rPr>
                <w:rFonts w:cs="Times New Roman"/>
                <w:b/>
                <w:color w:val="000000" w:themeColor="text1"/>
                <w:szCs w:val="24"/>
              </w:rPr>
            </w:pPr>
          </w:p>
          <w:p w:rsidR="007070B2" w:rsidRDefault="00757211" w:rsidP="00757211">
            <w:pPr>
              <w:jc w:val="both"/>
              <w:rPr>
                <w:rFonts w:cs="Times New Roman"/>
                <w:b/>
                <w:color w:val="000000" w:themeColor="text1"/>
                <w:sz w:val="28"/>
                <w:szCs w:val="24"/>
              </w:rPr>
            </w:pPr>
            <w:r w:rsidRPr="007070B2">
              <w:rPr>
                <w:rFonts w:cs="Times New Roman"/>
                <w:b/>
                <w:color w:val="000000" w:themeColor="text1"/>
                <w:sz w:val="28"/>
                <w:szCs w:val="24"/>
              </w:rPr>
              <w:t xml:space="preserve">Computer </w:t>
            </w:r>
          </w:p>
          <w:p w:rsidR="00757211" w:rsidRPr="007070B2" w:rsidRDefault="00757211" w:rsidP="00757211">
            <w:pPr>
              <w:jc w:val="both"/>
              <w:rPr>
                <w:rFonts w:cs="Times New Roman"/>
                <w:color w:val="000000" w:themeColor="text1"/>
                <w:sz w:val="28"/>
                <w:szCs w:val="24"/>
              </w:rPr>
            </w:pPr>
            <w:r w:rsidRPr="007070B2">
              <w:rPr>
                <w:rFonts w:cs="Times New Roman"/>
                <w:b/>
                <w:color w:val="000000" w:themeColor="text1"/>
                <w:sz w:val="28"/>
                <w:szCs w:val="24"/>
              </w:rPr>
              <w:t>Software</w:t>
            </w:r>
          </w:p>
          <w:p w:rsidR="00E33928" w:rsidRPr="00757211" w:rsidRDefault="00E33928" w:rsidP="00757211">
            <w:pPr>
              <w:jc w:val="both"/>
              <w:rPr>
                <w:rFonts w:cs="Times New Roman"/>
                <w:color w:val="000000" w:themeColor="text1"/>
                <w:szCs w:val="24"/>
              </w:rPr>
            </w:pPr>
          </w:p>
        </w:tc>
      </w:tr>
      <w:tr w:rsidR="00757211" w:rsidRPr="003E21AE" w:rsidTr="007070B2">
        <w:tc>
          <w:tcPr>
            <w:tcW w:w="5445" w:type="dxa"/>
          </w:tcPr>
          <w:p w:rsidR="007070B2" w:rsidRDefault="007070B2" w:rsidP="007070B2">
            <w:pPr>
              <w:jc w:val="center"/>
              <w:rPr>
                <w:rFonts w:cs="Times New Roman"/>
                <w:b/>
                <w:color w:val="000000" w:themeColor="text1"/>
                <w:szCs w:val="24"/>
              </w:rPr>
            </w:pPr>
            <w:r>
              <w:rPr>
                <w:rFonts w:cs="Times New Roman"/>
                <w:noProof/>
                <w:color w:val="000000" w:themeColor="text1"/>
                <w:szCs w:val="24"/>
              </w:rPr>
              <mc:AlternateContent>
                <mc:Choice Requires="wps">
                  <w:drawing>
                    <wp:anchor distT="0" distB="0" distL="114300" distR="114300" simplePos="0" relativeHeight="251740160" behindDoc="0" locked="0" layoutInCell="1" allowOverlap="1" wp14:anchorId="2A12D3EB" wp14:editId="2F58A089">
                      <wp:simplePos x="0" y="0"/>
                      <wp:positionH relativeFrom="column">
                        <wp:posOffset>1304925</wp:posOffset>
                      </wp:positionH>
                      <wp:positionV relativeFrom="paragraph">
                        <wp:posOffset>-15875</wp:posOffset>
                      </wp:positionV>
                      <wp:extent cx="762000" cy="752475"/>
                      <wp:effectExtent l="0" t="0" r="19050" b="28575"/>
                      <wp:wrapNone/>
                      <wp:docPr id="22" name="&quot;No&quot; Symbol 22"/>
                      <wp:cNvGraphicFramePr/>
                      <a:graphic xmlns:a="http://schemas.openxmlformats.org/drawingml/2006/main">
                        <a:graphicData uri="http://schemas.microsoft.com/office/word/2010/wordprocessingShape">
                          <wps:wsp>
                            <wps:cNvSpPr/>
                            <wps:spPr>
                              <a:xfrm>
                                <a:off x="0" y="0"/>
                                <a:ext cx="762000" cy="752475"/>
                              </a:xfrm>
                              <a:prstGeom prst="noSmoking">
                                <a:avLst>
                                  <a:gd name="adj" fmla="val 5250"/>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A7C15" id="&quot;No&quot; Symbol 22" o:spid="_x0000_s1026" type="#_x0000_t57" style="position:absolute;margin-left:102.75pt;margin-top:-1.25pt;width:60pt;height:59.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" adj="1120" fillcolor="#c0504d [3205]" strokecolor="#622423 [1605]" strokeweight="1pt"/>
                  </w:pict>
                </mc:Fallback>
              </mc:AlternateContent>
            </w:r>
            <w:r w:rsidRPr="003E21AE">
              <w:rPr>
                <w:rFonts w:cs="Times New Roman"/>
                <w:noProof/>
                <w:color w:val="000000" w:themeColor="text1"/>
                <w:szCs w:val="24"/>
              </w:rPr>
              <w:drawing>
                <wp:inline distT="0" distB="0" distL="0" distR="0" wp14:anchorId="75ACA225" wp14:editId="7AD564AB">
                  <wp:extent cx="488123" cy="49618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truction-con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0623" cy="508892"/>
                          </a:xfrm>
                          <a:prstGeom prst="rect">
                            <a:avLst/>
                          </a:prstGeom>
                        </pic:spPr>
                      </pic:pic>
                    </a:graphicData>
                  </a:graphic>
                </wp:inline>
              </w:drawing>
            </w:r>
          </w:p>
          <w:p w:rsidR="00757211" w:rsidRPr="007070B2" w:rsidRDefault="00757211" w:rsidP="007070B2">
            <w:pPr>
              <w:rPr>
                <w:rFonts w:cs="Times New Roman"/>
                <w:color w:val="000000" w:themeColor="text1"/>
                <w:sz w:val="30"/>
                <w:szCs w:val="30"/>
              </w:rPr>
            </w:pPr>
            <w:r w:rsidRPr="007070B2">
              <w:rPr>
                <w:rFonts w:cs="Times New Roman"/>
                <w:b/>
                <w:color w:val="000000" w:themeColor="text1"/>
                <w:sz w:val="30"/>
                <w:szCs w:val="30"/>
              </w:rPr>
              <w:t>Construction</w:t>
            </w:r>
          </w:p>
          <w:p w:rsidR="00757211" w:rsidRPr="00757211" w:rsidRDefault="007070B2" w:rsidP="00757211">
            <w:pPr>
              <w:jc w:val="both"/>
              <w:rPr>
                <w:rFonts w:cs="Times New Roman"/>
                <w:b/>
                <w:color w:val="000000" w:themeColor="text1"/>
                <w:szCs w:val="24"/>
              </w:rPr>
            </w:pPr>
            <w:r>
              <w:rPr>
                <w:rFonts w:cs="Times New Roman"/>
                <w:b/>
                <w:color w:val="000000" w:themeColor="text1"/>
                <w:szCs w:val="24"/>
              </w:rPr>
              <w:t>**</w:t>
            </w:r>
            <w:r w:rsidR="00757211" w:rsidRPr="00757211">
              <w:rPr>
                <w:rFonts w:cs="Times New Roman"/>
                <w:b/>
                <w:color w:val="000000" w:themeColor="text1"/>
                <w:szCs w:val="24"/>
              </w:rPr>
              <w:t>Possible if:</w:t>
            </w:r>
          </w:p>
          <w:p w:rsidR="00757211" w:rsidRPr="00D359EA" w:rsidRDefault="00757211" w:rsidP="007070B2">
            <w:pPr>
              <w:pStyle w:val="ListParagraph"/>
              <w:numPr>
                <w:ilvl w:val="0"/>
                <w:numId w:val="17"/>
              </w:numPr>
              <w:ind w:left="477"/>
              <w:jc w:val="both"/>
              <w:rPr>
                <w:rFonts w:cs="Times New Roman"/>
                <w:color w:val="000000" w:themeColor="text1"/>
                <w:szCs w:val="24"/>
              </w:rPr>
            </w:pPr>
            <w:r w:rsidRPr="00D359EA">
              <w:rPr>
                <w:rFonts w:cs="Times New Roman"/>
                <w:color w:val="000000" w:themeColor="text1"/>
                <w:szCs w:val="24"/>
              </w:rPr>
              <w:t>Minimum of $200,000 per month in sales</w:t>
            </w:r>
          </w:p>
          <w:p w:rsidR="00757211" w:rsidRPr="00D359EA" w:rsidRDefault="00757211" w:rsidP="007070B2">
            <w:pPr>
              <w:pStyle w:val="ListParagraph"/>
              <w:numPr>
                <w:ilvl w:val="0"/>
                <w:numId w:val="17"/>
              </w:numPr>
              <w:ind w:left="477"/>
              <w:jc w:val="both"/>
              <w:rPr>
                <w:rFonts w:cs="Times New Roman"/>
                <w:color w:val="000000" w:themeColor="text1"/>
                <w:szCs w:val="24"/>
              </w:rPr>
            </w:pPr>
            <w:r w:rsidRPr="00D359EA">
              <w:rPr>
                <w:rFonts w:cs="Times New Roman"/>
                <w:color w:val="000000" w:themeColor="text1"/>
                <w:szCs w:val="24"/>
              </w:rPr>
              <w:t>Profitable for the last 24 months</w:t>
            </w:r>
          </w:p>
          <w:p w:rsidR="00757211" w:rsidRPr="00D359EA" w:rsidRDefault="00757211" w:rsidP="007070B2">
            <w:pPr>
              <w:pStyle w:val="ListParagraph"/>
              <w:numPr>
                <w:ilvl w:val="0"/>
                <w:numId w:val="17"/>
              </w:numPr>
              <w:ind w:left="477"/>
              <w:jc w:val="both"/>
              <w:rPr>
                <w:rFonts w:cs="Times New Roman"/>
                <w:color w:val="000000" w:themeColor="text1"/>
                <w:szCs w:val="24"/>
              </w:rPr>
            </w:pPr>
            <w:r w:rsidRPr="00D359EA">
              <w:rPr>
                <w:rFonts w:cs="Times New Roman"/>
                <w:color w:val="000000" w:themeColor="text1"/>
                <w:szCs w:val="24"/>
              </w:rPr>
              <w:t>Accounts receivable exceed accounts payable</w:t>
            </w:r>
          </w:p>
          <w:p w:rsidR="007070B2" w:rsidRDefault="00757211" w:rsidP="007070B2">
            <w:pPr>
              <w:pStyle w:val="ListParagraph"/>
              <w:numPr>
                <w:ilvl w:val="0"/>
                <w:numId w:val="17"/>
              </w:numPr>
              <w:ind w:left="477"/>
              <w:jc w:val="both"/>
              <w:rPr>
                <w:rFonts w:cs="Times New Roman"/>
                <w:color w:val="000000" w:themeColor="text1"/>
                <w:szCs w:val="24"/>
              </w:rPr>
            </w:pPr>
            <w:r w:rsidRPr="00D359EA">
              <w:rPr>
                <w:rFonts w:cs="Times New Roman"/>
                <w:color w:val="000000" w:themeColor="text1"/>
                <w:szCs w:val="24"/>
              </w:rPr>
              <w:t>Concentration of largest debtor is less than 25%</w:t>
            </w:r>
          </w:p>
          <w:p w:rsidR="007070B2" w:rsidRDefault="00757211" w:rsidP="007070B2">
            <w:pPr>
              <w:pStyle w:val="ListParagraph"/>
              <w:numPr>
                <w:ilvl w:val="0"/>
                <w:numId w:val="17"/>
              </w:numPr>
              <w:ind w:left="477"/>
              <w:jc w:val="both"/>
              <w:rPr>
                <w:rFonts w:cs="Times New Roman"/>
                <w:color w:val="000000" w:themeColor="text1"/>
                <w:szCs w:val="24"/>
              </w:rPr>
            </w:pPr>
            <w:r w:rsidRPr="00D359EA">
              <w:rPr>
                <w:rFonts w:cs="Times New Roman"/>
                <w:color w:val="000000" w:themeColor="text1"/>
                <w:szCs w:val="24"/>
              </w:rPr>
              <w:t>No liens, judgments</w:t>
            </w:r>
            <w:r>
              <w:rPr>
                <w:rFonts w:cs="Times New Roman"/>
                <w:color w:val="000000" w:themeColor="text1"/>
                <w:szCs w:val="24"/>
              </w:rPr>
              <w:t xml:space="preserve"> or progress payments</w:t>
            </w:r>
          </w:p>
          <w:p w:rsidR="00757211" w:rsidRPr="007070B2" w:rsidRDefault="007070B2" w:rsidP="007070B2">
            <w:pPr>
              <w:ind w:left="117"/>
              <w:jc w:val="both"/>
              <w:rPr>
                <w:rFonts w:cs="Times New Roman"/>
                <w:color w:val="000000" w:themeColor="text1"/>
                <w:szCs w:val="24"/>
              </w:rPr>
            </w:pPr>
            <w:r w:rsidRPr="007070B2">
              <w:rPr>
                <w:rFonts w:cs="Times New Roman"/>
                <w:color w:val="000000" w:themeColor="text1"/>
                <w:szCs w:val="24"/>
                <w:highlight w:val="yellow"/>
              </w:rPr>
              <w:t xml:space="preserve">** </w:t>
            </w:r>
            <w:r w:rsidR="00F16517" w:rsidRPr="00F16517">
              <w:rPr>
                <w:rFonts w:cs="Times New Roman"/>
                <w:b/>
                <w:color w:val="000000" w:themeColor="text1"/>
                <w:szCs w:val="24"/>
                <w:highlight w:val="yellow"/>
              </w:rPr>
              <w:t>NOTE</w:t>
            </w:r>
            <w:r w:rsidRPr="007070B2">
              <w:rPr>
                <w:rFonts w:cs="Times New Roman"/>
                <w:color w:val="000000" w:themeColor="text1"/>
                <w:szCs w:val="24"/>
                <w:highlight w:val="yellow"/>
              </w:rPr>
              <w:t xml:space="preserve">: We </w:t>
            </w:r>
            <w:r w:rsidR="00F16517" w:rsidRPr="00F16517">
              <w:rPr>
                <w:rFonts w:cs="Times New Roman"/>
                <w:color w:val="000000" w:themeColor="text1"/>
                <w:szCs w:val="24"/>
                <w:highlight w:val="yellow"/>
              </w:rPr>
              <w:t>do</w:t>
            </w:r>
            <w:r w:rsidRPr="007070B2">
              <w:rPr>
                <w:rFonts w:cs="Times New Roman"/>
                <w:color w:val="000000" w:themeColor="text1"/>
                <w:szCs w:val="24"/>
                <w:highlight w:val="yellow"/>
              </w:rPr>
              <w:t xml:space="preserve"> like cell towers, people who lay foundations, and painters.</w:t>
            </w:r>
          </w:p>
        </w:tc>
        <w:tc>
          <w:tcPr>
            <w:tcW w:w="5310" w:type="dxa"/>
          </w:tcPr>
          <w:p w:rsidR="007070B2" w:rsidRDefault="00F46EAF" w:rsidP="007070B2">
            <w:pPr>
              <w:tabs>
                <w:tab w:val="left" w:pos="4380"/>
              </w:tabs>
              <w:jc w:val="both"/>
              <w:rPr>
                <w:rFonts w:cs="Times New Roman"/>
                <w:b/>
                <w:color w:val="000000" w:themeColor="text1"/>
                <w:sz w:val="30"/>
                <w:szCs w:val="30"/>
              </w:rPr>
            </w:pPr>
            <w:r w:rsidRPr="003E21AE">
              <w:rPr>
                <w:rFonts w:cs="Times New Roman"/>
                <w:noProof/>
                <w:color w:val="000000" w:themeColor="text1"/>
                <w:szCs w:val="24"/>
              </w:rPr>
              <w:drawing>
                <wp:anchor distT="0" distB="0" distL="114300" distR="114300" simplePos="0" relativeHeight="251742208" behindDoc="0" locked="0" layoutInCell="1" allowOverlap="1" wp14:anchorId="76B22BA9" wp14:editId="2C41DA9F">
                  <wp:simplePos x="0" y="0"/>
                  <wp:positionH relativeFrom="column">
                    <wp:posOffset>1293495</wp:posOffset>
                  </wp:positionH>
                  <wp:positionV relativeFrom="paragraph">
                    <wp:posOffset>133985</wp:posOffset>
                  </wp:positionV>
                  <wp:extent cx="709930" cy="5276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29px-CashRegister_rear.svg[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9930" cy="527685"/>
                          </a:xfrm>
                          <a:prstGeom prst="rect">
                            <a:avLst/>
                          </a:prstGeom>
                        </pic:spPr>
                      </pic:pic>
                    </a:graphicData>
                  </a:graphic>
                </wp:anchor>
              </w:drawing>
            </w:r>
            <w:r w:rsidR="007070B2">
              <w:rPr>
                <w:rFonts w:cs="Times New Roman"/>
                <w:noProof/>
                <w:color w:val="000000" w:themeColor="text1"/>
                <w:szCs w:val="24"/>
              </w:rPr>
              <mc:AlternateContent>
                <mc:Choice Requires="wps">
                  <w:drawing>
                    <wp:anchor distT="0" distB="0" distL="114300" distR="114300" simplePos="0" relativeHeight="251743232" behindDoc="0" locked="0" layoutInCell="1" allowOverlap="1" wp14:anchorId="0F74C2E3" wp14:editId="0D65261B">
                      <wp:simplePos x="0" y="0"/>
                      <wp:positionH relativeFrom="column">
                        <wp:posOffset>1298575</wp:posOffset>
                      </wp:positionH>
                      <wp:positionV relativeFrom="paragraph">
                        <wp:posOffset>-8255</wp:posOffset>
                      </wp:positionV>
                      <wp:extent cx="762000" cy="752475"/>
                      <wp:effectExtent l="0" t="0" r="19050" b="28575"/>
                      <wp:wrapNone/>
                      <wp:docPr id="17" name="&quot;No&quot; Symbol 17"/>
                      <wp:cNvGraphicFramePr/>
                      <a:graphic xmlns:a="http://schemas.openxmlformats.org/drawingml/2006/main">
                        <a:graphicData uri="http://schemas.microsoft.com/office/word/2010/wordprocessingShape">
                          <wps:wsp>
                            <wps:cNvSpPr/>
                            <wps:spPr>
                              <a:xfrm>
                                <a:off x="0" y="0"/>
                                <a:ext cx="762000" cy="752475"/>
                              </a:xfrm>
                              <a:prstGeom prst="noSmoking">
                                <a:avLst>
                                  <a:gd name="adj" fmla="val 5250"/>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AF206" id="&quot;No&quot; Symbol 17" o:spid="_x0000_s1026" type="#_x0000_t57" style="position:absolute;margin-left:102.25pt;margin-top:-.65pt;width:60pt;height:59.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" adj="1120" fillcolor="#c0504d [3205]" strokecolor="#622423 [1605]" strokeweight="1pt"/>
                  </w:pict>
                </mc:Fallback>
              </mc:AlternateContent>
            </w:r>
            <w:r w:rsidR="007070B2">
              <w:rPr>
                <w:rFonts w:cs="Times New Roman"/>
                <w:b/>
                <w:color w:val="000000" w:themeColor="text1"/>
                <w:sz w:val="30"/>
                <w:szCs w:val="30"/>
              </w:rPr>
              <w:t>Businesse</w:t>
            </w:r>
            <w:r w:rsidR="007070B2" w:rsidRPr="007070B2">
              <w:rPr>
                <w:rFonts w:cs="Times New Roman"/>
                <w:b/>
                <w:color w:val="000000" w:themeColor="text1"/>
                <w:sz w:val="30"/>
                <w:szCs w:val="30"/>
              </w:rPr>
              <w:t xml:space="preserve">s </w:t>
            </w:r>
            <w:r w:rsidR="007070B2">
              <w:rPr>
                <w:rFonts w:cs="Times New Roman"/>
                <w:b/>
                <w:color w:val="000000" w:themeColor="text1"/>
                <w:sz w:val="30"/>
                <w:szCs w:val="30"/>
              </w:rPr>
              <w:tab/>
            </w:r>
          </w:p>
          <w:p w:rsidR="007070B2" w:rsidRPr="007070B2" w:rsidRDefault="007070B2" w:rsidP="007070B2">
            <w:pPr>
              <w:jc w:val="both"/>
              <w:rPr>
                <w:rFonts w:cs="Times New Roman"/>
                <w:b/>
                <w:color w:val="000000" w:themeColor="text1"/>
                <w:sz w:val="30"/>
                <w:szCs w:val="30"/>
              </w:rPr>
            </w:pPr>
            <w:r w:rsidRPr="007070B2">
              <w:rPr>
                <w:rFonts w:cs="Times New Roman"/>
                <w:b/>
                <w:color w:val="000000" w:themeColor="text1"/>
                <w:sz w:val="30"/>
                <w:szCs w:val="30"/>
              </w:rPr>
              <w:t>with Retail Debtors</w:t>
            </w:r>
          </w:p>
          <w:p w:rsidR="007070B2" w:rsidRDefault="007070B2" w:rsidP="007070B2">
            <w:pPr>
              <w:jc w:val="both"/>
              <w:rPr>
                <w:rFonts w:cs="Times New Roman"/>
                <w:b/>
                <w:color w:val="000000" w:themeColor="text1"/>
                <w:szCs w:val="24"/>
              </w:rPr>
            </w:pPr>
            <w:r>
              <w:rPr>
                <w:rFonts w:cs="Times New Roman"/>
                <w:b/>
                <w:color w:val="000000" w:themeColor="text1"/>
                <w:szCs w:val="24"/>
              </w:rPr>
              <w:t>**Possible if:</w:t>
            </w:r>
          </w:p>
          <w:p w:rsidR="00757211" w:rsidRPr="007070B2" w:rsidRDefault="00A859BB" w:rsidP="007070B2">
            <w:pPr>
              <w:pStyle w:val="ListParagraph"/>
              <w:numPr>
                <w:ilvl w:val="0"/>
                <w:numId w:val="18"/>
              </w:numPr>
              <w:ind w:left="477"/>
              <w:jc w:val="both"/>
              <w:rPr>
                <w:rFonts w:cs="Times New Roman"/>
                <w:color w:val="000000" w:themeColor="text1"/>
                <w:szCs w:val="24"/>
              </w:rPr>
            </w:pPr>
            <w:r>
              <w:rPr>
                <w:rFonts w:cs="Times New Roman"/>
                <w:color w:val="000000" w:themeColor="text1"/>
                <w:szCs w:val="24"/>
              </w:rPr>
              <w:t>No consignment</w:t>
            </w:r>
          </w:p>
        </w:tc>
      </w:tr>
      <w:tr w:rsidR="007070B2" w:rsidRPr="003E21AE" w:rsidTr="007070B2">
        <w:trPr>
          <w:trHeight w:val="1512"/>
        </w:trPr>
        <w:tc>
          <w:tcPr>
            <w:tcW w:w="10755" w:type="dxa"/>
            <w:gridSpan w:val="2"/>
          </w:tcPr>
          <w:p w:rsidR="007070B2" w:rsidRDefault="007070B2" w:rsidP="007070B2">
            <w:pPr>
              <w:jc w:val="center"/>
              <w:rPr>
                <w:rFonts w:cs="Times New Roman"/>
                <w:b/>
                <w:color w:val="000000" w:themeColor="text1"/>
                <w:szCs w:val="24"/>
              </w:rPr>
            </w:pPr>
            <w:r>
              <w:rPr>
                <w:rFonts w:cs="Times New Roman"/>
                <w:noProof/>
                <w:color w:val="000000" w:themeColor="text1"/>
                <w:szCs w:val="24"/>
              </w:rPr>
              <mc:AlternateContent>
                <mc:Choice Requires="wps">
                  <w:drawing>
                    <wp:anchor distT="0" distB="0" distL="114300" distR="114300" simplePos="0" relativeHeight="251745280" behindDoc="0" locked="0" layoutInCell="1" allowOverlap="1" wp14:anchorId="07D0BF1F" wp14:editId="6E40C480">
                      <wp:simplePos x="0" y="0"/>
                      <wp:positionH relativeFrom="column">
                        <wp:posOffset>3009900</wp:posOffset>
                      </wp:positionH>
                      <wp:positionV relativeFrom="paragraph">
                        <wp:posOffset>-46355</wp:posOffset>
                      </wp:positionV>
                      <wp:extent cx="762000" cy="752475"/>
                      <wp:effectExtent l="0" t="0" r="19050" b="28575"/>
                      <wp:wrapNone/>
                      <wp:docPr id="19" name="&quot;No&quot; Symbol 19"/>
                      <wp:cNvGraphicFramePr/>
                      <a:graphic xmlns:a="http://schemas.openxmlformats.org/drawingml/2006/main">
                        <a:graphicData uri="http://schemas.microsoft.com/office/word/2010/wordprocessingShape">
                          <wps:wsp>
                            <wps:cNvSpPr/>
                            <wps:spPr>
                              <a:xfrm>
                                <a:off x="0" y="0"/>
                                <a:ext cx="762000" cy="752475"/>
                              </a:xfrm>
                              <a:prstGeom prst="noSmoking">
                                <a:avLst>
                                  <a:gd name="adj" fmla="val 5250"/>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1491C" id="&quot;No&quot; Symbol 19" o:spid="_x0000_s1026" type="#_x0000_t57" style="position:absolute;margin-left:237pt;margin-top:-3.65pt;width:60pt;height:59.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" adj="1120" fillcolor="#c0504d [3205]" strokecolor="#622423 [1605]" strokeweight="1pt"/>
                  </w:pict>
                </mc:Fallback>
              </mc:AlternateContent>
            </w:r>
            <w:r w:rsidRPr="003E21AE">
              <w:rPr>
                <w:rFonts w:cs="Times New Roman"/>
                <w:noProof/>
                <w:color w:val="000000" w:themeColor="text1"/>
                <w:szCs w:val="24"/>
              </w:rPr>
              <w:drawing>
                <wp:inline distT="0" distB="0" distL="0" distR="0" wp14:anchorId="45BF6433" wp14:editId="5A73E28D">
                  <wp:extent cx="491805" cy="414461"/>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gi01a201309111200[1].jpg"/>
                          <pic:cNvPicPr/>
                        </pic:nvPicPr>
                        <pic:blipFill>
                          <a:blip r:embed="rId18" cstate="print">
                            <a:extLst>
                              <a:ext uri="{28A0092B-C50C-407E-A947-70E740481C1C}">
                                <a14:useLocalDpi xmlns:a14="http://schemas.microsoft.com/office/drawing/2010/main" val="0"/>
                              </a:ext>
                            </a:extLst>
                          </a:blip>
                          <a:stretch>
                            <a:fillRect/>
                          </a:stretch>
                        </pic:blipFill>
                        <pic:spPr>
                          <a:xfrm rot="10800000" flipV="1">
                            <a:off x="0" y="0"/>
                            <a:ext cx="516807" cy="435531"/>
                          </a:xfrm>
                          <a:prstGeom prst="rect">
                            <a:avLst/>
                          </a:prstGeom>
                        </pic:spPr>
                      </pic:pic>
                    </a:graphicData>
                  </a:graphic>
                </wp:inline>
              </w:drawing>
            </w:r>
          </w:p>
          <w:p w:rsidR="007070B2" w:rsidRDefault="007070B2" w:rsidP="00757211">
            <w:pPr>
              <w:jc w:val="both"/>
              <w:rPr>
                <w:rFonts w:cs="Times New Roman"/>
                <w:b/>
                <w:color w:val="000000" w:themeColor="text1"/>
                <w:szCs w:val="24"/>
              </w:rPr>
            </w:pPr>
          </w:p>
          <w:p w:rsidR="007070B2" w:rsidRDefault="007070B2" w:rsidP="00757211">
            <w:pPr>
              <w:jc w:val="both"/>
              <w:rPr>
                <w:rFonts w:cs="Times New Roman"/>
                <w:b/>
                <w:color w:val="000000" w:themeColor="text1"/>
                <w:szCs w:val="24"/>
              </w:rPr>
            </w:pPr>
          </w:p>
          <w:p w:rsidR="007070B2" w:rsidRPr="007070B2" w:rsidRDefault="007070B2" w:rsidP="007070B2">
            <w:pPr>
              <w:jc w:val="center"/>
              <w:rPr>
                <w:rFonts w:cs="Times New Roman"/>
                <w:color w:val="000000" w:themeColor="text1"/>
                <w:szCs w:val="24"/>
              </w:rPr>
            </w:pPr>
            <w:r w:rsidRPr="003E21AE">
              <w:rPr>
                <w:rFonts w:cs="Times New Roman"/>
                <w:b/>
                <w:color w:val="000000" w:themeColor="text1"/>
                <w:szCs w:val="24"/>
              </w:rPr>
              <w:t>Produce</w:t>
            </w:r>
            <w:r>
              <w:rPr>
                <w:rFonts w:cs="Times New Roman"/>
                <w:b/>
                <w:color w:val="000000" w:themeColor="text1"/>
                <w:szCs w:val="24"/>
              </w:rPr>
              <w:t xml:space="preserve">/Edible products: </w:t>
            </w:r>
            <w:r w:rsidR="00A859BB">
              <w:rPr>
                <w:rFonts w:cs="Times New Roman"/>
                <w:b/>
                <w:color w:val="000000" w:themeColor="text1"/>
                <w:szCs w:val="24"/>
              </w:rPr>
              <w:t xml:space="preserve">No </w:t>
            </w:r>
            <w:r>
              <w:rPr>
                <w:rFonts w:cs="Times New Roman"/>
                <w:color w:val="000000" w:themeColor="text1"/>
                <w:szCs w:val="24"/>
              </w:rPr>
              <w:t>Produ</w:t>
            </w:r>
            <w:r>
              <w:rPr>
                <w:rFonts w:cs="Times New Roman"/>
                <w:color w:val="000000" w:themeColor="text1"/>
                <w:szCs w:val="24"/>
              </w:rPr>
              <w:t>ce, fish, anything that spoils</w:t>
            </w:r>
            <w:r w:rsidR="00A859BB">
              <w:rPr>
                <w:rFonts w:cs="Times New Roman"/>
                <w:color w:val="000000" w:themeColor="text1"/>
                <w:szCs w:val="24"/>
              </w:rPr>
              <w:t xml:space="preserve"> or can be recalled</w:t>
            </w:r>
            <w:r>
              <w:rPr>
                <w:rFonts w:cs="Times New Roman"/>
                <w:color w:val="000000" w:themeColor="text1"/>
                <w:szCs w:val="24"/>
              </w:rPr>
              <w:t>.</w:t>
            </w:r>
          </w:p>
        </w:tc>
      </w:tr>
    </w:tbl>
    <w:p w:rsidR="00A859BB" w:rsidRDefault="00A859BB">
      <w:pPr>
        <w:rPr>
          <w:rFonts w:cs="Times New Roman"/>
          <w:b/>
          <w:color w:val="000000" w:themeColor="text1"/>
          <w:sz w:val="24"/>
          <w:szCs w:val="24"/>
        </w:rPr>
      </w:pPr>
    </w:p>
    <w:p w:rsidR="00A859BB" w:rsidRDefault="00A859BB">
      <w:pPr>
        <w:rPr>
          <w:rFonts w:cs="Times New Roman"/>
          <w:b/>
          <w:color w:val="000000" w:themeColor="text1"/>
          <w:sz w:val="24"/>
          <w:szCs w:val="24"/>
        </w:rPr>
      </w:pPr>
      <w:r>
        <w:rPr>
          <w:rFonts w:cs="Times New Roman"/>
          <w:b/>
          <w:color w:val="000000" w:themeColor="text1"/>
          <w:sz w:val="24"/>
          <w:szCs w:val="24"/>
        </w:rPr>
        <w:br w:type="page"/>
      </w:r>
    </w:p>
    <w:p w:rsidR="00ED0A9D" w:rsidRPr="00BA7AFA" w:rsidRDefault="00ED0A9D" w:rsidP="00BA7AFA">
      <w:pPr>
        <w:rPr>
          <w:rFonts w:cs="Times New Roman"/>
          <w:b/>
          <w:color w:val="213315"/>
          <w:sz w:val="32"/>
          <w:szCs w:val="32"/>
        </w:rPr>
      </w:pPr>
      <w:r w:rsidRPr="00ED0A9D">
        <w:rPr>
          <w:rFonts w:cs="Times New Roman"/>
          <w:b/>
          <w:color w:val="213315"/>
          <w:sz w:val="32"/>
          <w:szCs w:val="32"/>
        </w:rPr>
        <w:t>TRANSFAC SWEET SPOT</w:t>
      </w:r>
    </w:p>
    <w:tbl>
      <w:tblPr>
        <w:tblStyle w:val="TableGrid"/>
        <w:tblW w:w="0" w:type="auto"/>
        <w:tblInd w:w="-5" w:type="dxa"/>
        <w:tblLook w:val="04A0" w:firstRow="1" w:lastRow="0" w:firstColumn="1" w:lastColumn="0" w:noHBand="0" w:noVBand="1"/>
      </w:tblPr>
      <w:tblGrid>
        <w:gridCol w:w="10070"/>
      </w:tblGrid>
      <w:tr w:rsidR="00ED0A9D" w:rsidTr="00BA7AFA">
        <w:trPr>
          <w:trHeight w:val="2105"/>
        </w:trPr>
        <w:tc>
          <w:tcPr>
            <w:tcW w:w="10070" w:type="dxa"/>
          </w:tcPr>
          <w:p w:rsidR="00BA7AFA" w:rsidRPr="00ED0A9D" w:rsidRDefault="00BA7AFA" w:rsidP="00BA7AFA">
            <w:pPr>
              <w:pStyle w:val="ListParagraph"/>
              <w:numPr>
                <w:ilvl w:val="0"/>
                <w:numId w:val="18"/>
              </w:numPr>
              <w:ind w:left="2160" w:hanging="1800"/>
              <w:rPr>
                <w:rFonts w:cs="Times New Roman"/>
                <w:b/>
                <w:color w:val="000000" w:themeColor="text1"/>
                <w:sz w:val="24"/>
                <w:szCs w:val="24"/>
              </w:rPr>
            </w:pPr>
            <w:r>
              <w:rPr>
                <w:noProof/>
              </w:rPr>
              <w:drawing>
                <wp:anchor distT="0" distB="0" distL="114300" distR="114300" simplePos="0" relativeHeight="251747328" behindDoc="0" locked="0" layoutInCell="1" allowOverlap="1" wp14:anchorId="0FD3DB38" wp14:editId="4D8DAEB0">
                  <wp:simplePos x="0" y="0"/>
                  <wp:positionH relativeFrom="column">
                    <wp:posOffset>57150</wp:posOffset>
                  </wp:positionH>
                  <wp:positionV relativeFrom="paragraph">
                    <wp:posOffset>11430</wp:posOffset>
                  </wp:positionV>
                  <wp:extent cx="781050" cy="1239520"/>
                  <wp:effectExtent l="0" t="0" r="0" b="0"/>
                  <wp:wrapThrough wrapText="bothSides">
                    <wp:wrapPolygon edited="0">
                      <wp:start x="0" y="332"/>
                      <wp:lineTo x="0" y="21246"/>
                      <wp:lineTo x="21073" y="21246"/>
                      <wp:lineTo x="21073" y="332"/>
                      <wp:lineTo x="0" y="332"/>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30129" t="-4809" r="37519" b="4809"/>
                          <a:stretch/>
                        </pic:blipFill>
                        <pic:spPr bwMode="auto">
                          <a:xfrm>
                            <a:off x="0" y="0"/>
                            <a:ext cx="781050" cy="1239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0A9D">
              <w:rPr>
                <w:rFonts w:cs="Times New Roman"/>
                <w:b/>
                <w:color w:val="000000" w:themeColor="text1"/>
                <w:sz w:val="24"/>
                <w:szCs w:val="24"/>
              </w:rPr>
              <w:t xml:space="preserve">Our Fund My Freight group is for trucking for trucking companies of 2-10 trucks; </w:t>
            </w:r>
            <w:r>
              <w:rPr>
                <w:rFonts w:cs="Times New Roman"/>
                <w:b/>
                <w:color w:val="000000" w:themeColor="text1"/>
                <w:sz w:val="24"/>
                <w:szCs w:val="24"/>
              </w:rPr>
              <w:t xml:space="preserve">everything else is </w:t>
            </w:r>
            <w:r w:rsidRPr="00ED0A9D">
              <w:rPr>
                <w:rFonts w:cs="Times New Roman"/>
                <w:b/>
                <w:color w:val="000000" w:themeColor="text1"/>
                <w:sz w:val="24"/>
                <w:szCs w:val="24"/>
              </w:rPr>
              <w:t xml:space="preserve">Transfac Capital. </w:t>
            </w:r>
          </w:p>
          <w:p w:rsidR="00BA7AFA" w:rsidRPr="00ED0A9D" w:rsidRDefault="00BA7AFA" w:rsidP="00BA7AFA">
            <w:pPr>
              <w:pStyle w:val="ListParagraph"/>
              <w:numPr>
                <w:ilvl w:val="0"/>
                <w:numId w:val="18"/>
              </w:numPr>
              <w:rPr>
                <w:rFonts w:cs="Times New Roman"/>
                <w:b/>
                <w:color w:val="000000" w:themeColor="text1"/>
                <w:sz w:val="24"/>
                <w:szCs w:val="24"/>
              </w:rPr>
            </w:pPr>
            <w:r w:rsidRPr="00ED0A9D">
              <w:rPr>
                <w:rFonts w:cs="Times New Roman"/>
                <w:b/>
                <w:color w:val="000000" w:themeColor="text1"/>
                <w:sz w:val="24"/>
                <w:szCs w:val="24"/>
              </w:rPr>
              <w:t xml:space="preserve">Our sweet spot is $50,000 to $500,000. </w:t>
            </w:r>
          </w:p>
          <w:p w:rsidR="00BA7AFA" w:rsidRDefault="00BA7AFA" w:rsidP="00BA7AFA">
            <w:pPr>
              <w:pStyle w:val="ListParagraph"/>
              <w:numPr>
                <w:ilvl w:val="0"/>
                <w:numId w:val="18"/>
              </w:numPr>
              <w:ind w:left="2160" w:hanging="1800"/>
              <w:rPr>
                <w:rFonts w:cs="Times New Roman"/>
                <w:b/>
                <w:color w:val="000000" w:themeColor="text1"/>
                <w:sz w:val="24"/>
                <w:szCs w:val="24"/>
              </w:rPr>
            </w:pPr>
            <w:r>
              <w:rPr>
                <w:rFonts w:cs="Times New Roman"/>
                <w:b/>
                <w:color w:val="000000" w:themeColor="text1"/>
                <w:sz w:val="24"/>
                <w:szCs w:val="24"/>
              </w:rPr>
              <w:t xml:space="preserve">Deals </w:t>
            </w:r>
            <w:r w:rsidRPr="00ED0A9D">
              <w:rPr>
                <w:rFonts w:cs="Times New Roman"/>
                <w:b/>
                <w:color w:val="000000" w:themeColor="text1"/>
                <w:sz w:val="24"/>
                <w:szCs w:val="24"/>
              </w:rPr>
              <w:t>$40,000 to $200,000</w:t>
            </w:r>
            <w:r>
              <w:rPr>
                <w:rFonts w:cs="Times New Roman"/>
                <w:b/>
                <w:color w:val="000000" w:themeColor="text1"/>
                <w:sz w:val="24"/>
                <w:szCs w:val="24"/>
              </w:rPr>
              <w:t xml:space="preserve"> are eligible for</w:t>
            </w:r>
            <w:r w:rsidRPr="00ED0A9D">
              <w:rPr>
                <w:rFonts w:cs="Times New Roman"/>
                <w:b/>
                <w:color w:val="000000" w:themeColor="text1"/>
                <w:sz w:val="24"/>
                <w:szCs w:val="24"/>
              </w:rPr>
              <w:t xml:space="preserve"> fast funding in 72 hours or les</w:t>
            </w:r>
            <w:r>
              <w:rPr>
                <w:rFonts w:cs="Times New Roman"/>
                <w:b/>
                <w:color w:val="000000" w:themeColor="text1"/>
                <w:sz w:val="24"/>
                <w:szCs w:val="24"/>
              </w:rPr>
              <w:t xml:space="preserve">s </w:t>
            </w:r>
            <w:r w:rsidRPr="00ED0A9D">
              <w:rPr>
                <w:rFonts w:cs="Times New Roman"/>
                <w:b/>
                <w:color w:val="000000" w:themeColor="text1"/>
                <w:sz w:val="24"/>
                <w:szCs w:val="24"/>
              </w:rPr>
              <w:t>if everything is clean and all needed information is provided timely.</w:t>
            </w:r>
          </w:p>
          <w:p w:rsidR="00ED0A9D" w:rsidRPr="00BA7AFA" w:rsidRDefault="00BA7AFA" w:rsidP="00BA7AFA">
            <w:pPr>
              <w:pStyle w:val="ListParagraph"/>
              <w:numPr>
                <w:ilvl w:val="0"/>
                <w:numId w:val="18"/>
              </w:numPr>
              <w:ind w:left="2160" w:hanging="1800"/>
              <w:rPr>
                <w:rFonts w:cs="Times New Roman"/>
                <w:b/>
                <w:color w:val="000000" w:themeColor="text1"/>
                <w:sz w:val="24"/>
                <w:szCs w:val="24"/>
              </w:rPr>
            </w:pPr>
            <w:r w:rsidRPr="00BA7AFA">
              <w:rPr>
                <w:rFonts w:cs="Times New Roman"/>
                <w:b/>
                <w:color w:val="000000" w:themeColor="text1"/>
                <w:sz w:val="24"/>
                <w:szCs w:val="24"/>
              </w:rPr>
              <w:t>We will do transactions from a startup to $5 million.</w:t>
            </w:r>
          </w:p>
        </w:tc>
      </w:tr>
    </w:tbl>
    <w:p w:rsidR="00A859BB" w:rsidRPr="00ED0A9D" w:rsidRDefault="00A859BB" w:rsidP="00BA7AFA">
      <w:pPr>
        <w:pStyle w:val="ListParagraph"/>
        <w:rPr>
          <w:rFonts w:cs="Times New Roman"/>
          <w:b/>
          <w:color w:val="000000" w:themeColor="text1"/>
          <w:sz w:val="24"/>
          <w:szCs w:val="24"/>
        </w:rPr>
      </w:pPr>
    </w:p>
    <w:p w:rsidR="00F45036" w:rsidRDefault="00F16517" w:rsidP="00BA62C5">
      <w:pPr>
        <w:jc w:val="both"/>
        <w:rPr>
          <w:rFonts w:cs="Times New Roman"/>
          <w:b/>
          <w:color w:val="213315"/>
          <w:sz w:val="32"/>
          <w:szCs w:val="32"/>
        </w:rPr>
      </w:pPr>
      <w:r>
        <w:rPr>
          <w:rFonts w:cs="Times New Roman"/>
          <w:b/>
          <w:color w:val="213315"/>
          <w:sz w:val="32"/>
          <w:szCs w:val="32"/>
        </w:rPr>
        <w:t>ACCOUNTS RECEIVABLE QUALITY:</w:t>
      </w:r>
    </w:p>
    <w:p w:rsidR="00F45036" w:rsidRPr="00F45036" w:rsidRDefault="00F45036" w:rsidP="00BA62C5">
      <w:pPr>
        <w:jc w:val="both"/>
        <w:rPr>
          <w:rFonts w:cs="Times New Roman"/>
          <w:sz w:val="24"/>
          <w:szCs w:val="24"/>
        </w:rPr>
      </w:pPr>
      <w:r w:rsidRPr="00F45036">
        <w:rPr>
          <w:rFonts w:cs="Times New Roman"/>
          <w:sz w:val="24"/>
          <w:szCs w:val="24"/>
        </w:rPr>
        <w:t xml:space="preserve">As this is Transfac’s primary source of repayment on any transaction, underwriting will spend the majority of its time reviewing the quality of a transaction’s accounts receivable. Consider the following when looking the AR: </w:t>
      </w:r>
    </w:p>
    <w:tbl>
      <w:tblPr>
        <w:tblStyle w:val="TableGrid"/>
        <w:tblW w:w="0" w:type="auto"/>
        <w:tblInd w:w="-5" w:type="dxa"/>
        <w:tblBorders>
          <w:top w:val="thinThickSmallGap" w:sz="24" w:space="0" w:color="FF9933"/>
          <w:left w:val="thinThickSmallGap" w:sz="24" w:space="0" w:color="FF9933"/>
          <w:bottom w:val="thinThickSmallGap" w:sz="24" w:space="0" w:color="FF9933"/>
          <w:right w:val="thinThickSmallGap" w:sz="24" w:space="0" w:color="FF9933"/>
          <w:insideH w:val="thinThickSmallGap" w:sz="24" w:space="0" w:color="FF9933"/>
          <w:insideV w:val="thinThickSmallGap" w:sz="24" w:space="0" w:color="FF9933"/>
        </w:tblBorders>
        <w:tblLook w:val="04A0" w:firstRow="1" w:lastRow="0" w:firstColumn="1" w:lastColumn="0" w:noHBand="0" w:noVBand="1"/>
      </w:tblPr>
      <w:tblGrid>
        <w:gridCol w:w="1329"/>
        <w:gridCol w:w="9386"/>
      </w:tblGrid>
      <w:tr w:rsidR="007E3CDE" w:rsidTr="007E3CDE">
        <w:tc>
          <w:tcPr>
            <w:tcW w:w="1080" w:type="dxa"/>
          </w:tcPr>
          <w:p w:rsidR="007E3CDE" w:rsidRPr="007E3CDE" w:rsidRDefault="007E3CDE" w:rsidP="007E3CDE">
            <w:pPr>
              <w:jc w:val="both"/>
              <w:rPr>
                <w:rFonts w:cs="Times New Roman"/>
                <w:b/>
                <w:sz w:val="24"/>
                <w:szCs w:val="24"/>
              </w:rPr>
            </w:pPr>
            <w:r>
              <w:rPr>
                <w:rFonts w:cs="Times New Roman"/>
                <w:b/>
                <w:noProof/>
                <w:sz w:val="24"/>
                <w:szCs w:val="24"/>
              </w:rPr>
              <w:drawing>
                <wp:inline distT="0" distB="0" distL="0" distR="0">
                  <wp:extent cx="707366" cy="512710"/>
                  <wp:effectExtent l="0" t="0" r="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Uneven-Balance[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17083" cy="519753"/>
                          </a:xfrm>
                          <a:prstGeom prst="rect">
                            <a:avLst/>
                          </a:prstGeom>
                        </pic:spPr>
                      </pic:pic>
                    </a:graphicData>
                  </a:graphic>
                </wp:inline>
              </w:drawing>
            </w:r>
          </w:p>
        </w:tc>
        <w:tc>
          <w:tcPr>
            <w:tcW w:w="9715" w:type="dxa"/>
          </w:tcPr>
          <w:p w:rsidR="007E3CDE" w:rsidRPr="007E3CDE" w:rsidRDefault="007E3CDE" w:rsidP="007E3CDE">
            <w:pPr>
              <w:ind w:left="38"/>
              <w:jc w:val="both"/>
              <w:rPr>
                <w:rFonts w:cs="Times New Roman"/>
                <w:sz w:val="24"/>
                <w:szCs w:val="24"/>
              </w:rPr>
            </w:pPr>
            <w:r w:rsidRPr="007E3CDE">
              <w:rPr>
                <w:rFonts w:cs="Times New Roman"/>
                <w:b/>
                <w:sz w:val="24"/>
                <w:szCs w:val="24"/>
              </w:rPr>
              <w:t>Concentration:</w:t>
            </w:r>
            <w:r w:rsidRPr="007E3CDE">
              <w:rPr>
                <w:rFonts w:cs="Times New Roman"/>
                <w:sz w:val="24"/>
                <w:szCs w:val="24"/>
              </w:rPr>
              <w:t xml:space="preserve"> any customer having a </w:t>
            </w:r>
            <w:r>
              <w:rPr>
                <w:rFonts w:cs="Times New Roman"/>
                <w:sz w:val="24"/>
                <w:szCs w:val="24"/>
              </w:rPr>
              <w:t xml:space="preserve">single </w:t>
            </w:r>
            <w:r w:rsidRPr="007E3CDE">
              <w:rPr>
                <w:rFonts w:cs="Times New Roman"/>
                <w:sz w:val="24"/>
                <w:szCs w:val="24"/>
              </w:rPr>
              <w:t xml:space="preserve">debtor with more than </w:t>
            </w:r>
            <w:r w:rsidRPr="007E3CDE">
              <w:rPr>
                <w:rFonts w:cs="Times New Roman"/>
                <w:b/>
                <w:sz w:val="24"/>
                <w:szCs w:val="24"/>
              </w:rPr>
              <w:t>30%</w:t>
            </w:r>
            <w:r w:rsidRPr="007E3CDE">
              <w:rPr>
                <w:rFonts w:cs="Times New Roman"/>
                <w:sz w:val="24"/>
                <w:szCs w:val="24"/>
              </w:rPr>
              <w:t xml:space="preserve"> of </w:t>
            </w:r>
            <w:r>
              <w:rPr>
                <w:rFonts w:cs="Times New Roman"/>
                <w:sz w:val="24"/>
                <w:szCs w:val="24"/>
              </w:rPr>
              <w:t xml:space="preserve">its </w:t>
            </w:r>
            <w:r w:rsidRPr="007E3CDE">
              <w:rPr>
                <w:rFonts w:cs="Times New Roman"/>
                <w:sz w:val="24"/>
                <w:szCs w:val="24"/>
              </w:rPr>
              <w:t>sales will be heavily scrutinized</w:t>
            </w:r>
          </w:p>
          <w:p w:rsidR="007E3CDE" w:rsidRPr="007E3CDE" w:rsidRDefault="007E3CDE" w:rsidP="007E3CDE">
            <w:pPr>
              <w:ind w:left="38"/>
              <w:jc w:val="both"/>
              <w:rPr>
                <w:rFonts w:cs="Times New Roman"/>
                <w:b/>
                <w:sz w:val="24"/>
                <w:szCs w:val="24"/>
              </w:rPr>
            </w:pPr>
          </w:p>
        </w:tc>
      </w:tr>
      <w:tr w:rsidR="0039575C" w:rsidTr="007E3CDE">
        <w:tc>
          <w:tcPr>
            <w:tcW w:w="1080" w:type="dxa"/>
          </w:tcPr>
          <w:p w:rsidR="007E3CDE" w:rsidRPr="007E3CDE" w:rsidRDefault="007E3CDE" w:rsidP="007E3CDE">
            <w:pPr>
              <w:jc w:val="both"/>
              <w:rPr>
                <w:rFonts w:cs="Times New Roman"/>
                <w:b/>
                <w:sz w:val="24"/>
                <w:szCs w:val="24"/>
              </w:rPr>
            </w:pPr>
            <w:r>
              <w:rPr>
                <w:rFonts w:cs="Times New Roman"/>
                <w:b/>
                <w:noProof/>
                <w:sz w:val="24"/>
                <w:szCs w:val="24"/>
              </w:rPr>
              <w:drawing>
                <wp:inline distT="0" distB="0" distL="0" distR="0">
                  <wp:extent cx="690113" cy="69474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Merlin2525-Past-Due-Business-Stamp-1[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93691" cy="698347"/>
                          </a:xfrm>
                          <a:prstGeom prst="rect">
                            <a:avLst/>
                          </a:prstGeom>
                        </pic:spPr>
                      </pic:pic>
                    </a:graphicData>
                  </a:graphic>
                </wp:inline>
              </w:drawing>
            </w:r>
          </w:p>
        </w:tc>
        <w:tc>
          <w:tcPr>
            <w:tcW w:w="9715" w:type="dxa"/>
          </w:tcPr>
          <w:p w:rsidR="007E3CDE" w:rsidRPr="00F16517" w:rsidRDefault="007E3CDE" w:rsidP="00F16517">
            <w:pPr>
              <w:ind w:left="38"/>
              <w:jc w:val="both"/>
              <w:rPr>
                <w:rFonts w:cs="Times New Roman"/>
                <w:sz w:val="24"/>
                <w:szCs w:val="24"/>
              </w:rPr>
            </w:pPr>
            <w:r w:rsidRPr="007E3CDE">
              <w:rPr>
                <w:rFonts w:cs="Times New Roman"/>
                <w:b/>
                <w:sz w:val="24"/>
                <w:szCs w:val="24"/>
              </w:rPr>
              <w:t>Aging:</w:t>
            </w:r>
            <w:r w:rsidRPr="007E3CDE">
              <w:rPr>
                <w:rFonts w:cs="Times New Roman"/>
                <w:sz w:val="24"/>
                <w:szCs w:val="24"/>
              </w:rPr>
              <w:t xml:space="preserve"> While standard recourse will be at 90 days, client debtors will be excluded from eligible AR if said debtor has more than </w:t>
            </w:r>
            <w:r w:rsidRPr="007E3CDE">
              <w:rPr>
                <w:rFonts w:cs="Times New Roman"/>
                <w:b/>
                <w:sz w:val="24"/>
                <w:szCs w:val="24"/>
              </w:rPr>
              <w:t>25%</w:t>
            </w:r>
            <w:r w:rsidRPr="007E3CDE">
              <w:rPr>
                <w:rFonts w:cs="Times New Roman"/>
                <w:sz w:val="24"/>
                <w:szCs w:val="24"/>
              </w:rPr>
              <w:t xml:space="preserve"> of the balanced owed after </w:t>
            </w:r>
            <w:r w:rsidRPr="007E3CDE">
              <w:rPr>
                <w:rFonts w:cs="Times New Roman"/>
                <w:b/>
                <w:sz w:val="24"/>
                <w:szCs w:val="24"/>
              </w:rPr>
              <w:t>60 days past date of invoice (Cross Aged)</w:t>
            </w:r>
          </w:p>
        </w:tc>
      </w:tr>
      <w:tr w:rsidR="007E3CDE" w:rsidTr="007E3CDE">
        <w:tc>
          <w:tcPr>
            <w:tcW w:w="1080" w:type="dxa"/>
          </w:tcPr>
          <w:p w:rsidR="007E3CDE" w:rsidRPr="007E3CDE" w:rsidRDefault="00F16517" w:rsidP="00131924">
            <w:pPr>
              <w:jc w:val="both"/>
              <w:rPr>
                <w:rFonts w:cs="Times New Roman"/>
                <w:b/>
                <w:sz w:val="24"/>
                <w:szCs w:val="24"/>
              </w:rPr>
            </w:pPr>
            <w:r>
              <w:rPr>
                <w:rFonts w:cs="Times New Roman"/>
                <w:b/>
                <w:noProof/>
                <w:sz w:val="24"/>
                <w:szCs w:val="24"/>
              </w:rPr>
              <w:drawing>
                <wp:anchor distT="0" distB="0" distL="114300" distR="114300" simplePos="0" relativeHeight="251706368" behindDoc="0" locked="0" layoutInCell="1" allowOverlap="1" wp14:anchorId="754D638F" wp14:editId="34F16980">
                  <wp:simplePos x="0" y="0"/>
                  <wp:positionH relativeFrom="column">
                    <wp:posOffset>353695</wp:posOffset>
                  </wp:positionH>
                  <wp:positionV relativeFrom="paragraph">
                    <wp:posOffset>106045</wp:posOffset>
                  </wp:positionV>
                  <wp:extent cx="307340" cy="30734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rimary-template-invoice[1].png"/>
                          <pic:cNvPicPr/>
                        </pic:nvPicPr>
                        <pic:blipFill>
                          <a:blip r:embed="rId22" cstate="print">
                            <a:extLst>
                              <a:ext uri="{28A0092B-C50C-407E-A947-70E740481C1C}">
                                <a14:useLocalDpi xmlns:a14="http://schemas.microsoft.com/office/drawing/2010/main" val="0"/>
                              </a:ext>
                            </a:extLst>
                          </a:blip>
                          <a:stretch>
                            <a:fillRect/>
                          </a:stretch>
                        </pic:blipFill>
                        <pic:spPr>
                          <a:xfrm flipH="1">
                            <a:off x="0" y="0"/>
                            <a:ext cx="307340" cy="30734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noProof/>
                <w:sz w:val="24"/>
                <w:szCs w:val="24"/>
              </w:rPr>
              <w:drawing>
                <wp:anchor distT="0" distB="0" distL="114300" distR="114300" simplePos="0" relativeHeight="251705344" behindDoc="0" locked="0" layoutInCell="1" allowOverlap="1" wp14:anchorId="57C003D1" wp14:editId="7C5F5BA3">
                  <wp:simplePos x="0" y="0"/>
                  <wp:positionH relativeFrom="column">
                    <wp:posOffset>-36830</wp:posOffset>
                  </wp:positionH>
                  <wp:positionV relativeFrom="paragraph">
                    <wp:posOffset>33020</wp:posOffset>
                  </wp:positionV>
                  <wp:extent cx="419100" cy="419100"/>
                  <wp:effectExtent l="0" t="0" r="0" b="0"/>
                  <wp:wrapThrough wrapText="bothSides">
                    <wp:wrapPolygon edited="0">
                      <wp:start x="0" y="0"/>
                      <wp:lineTo x="0" y="20618"/>
                      <wp:lineTo x="20618" y="20618"/>
                      <wp:lineTo x="19636" y="3927"/>
                      <wp:lineTo x="16691"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rimary-template-invoice[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14:sizeRelH relativeFrom="margin">
                    <wp14:pctWidth>0</wp14:pctWidth>
                  </wp14:sizeRelH>
                  <wp14:sizeRelV relativeFrom="margin">
                    <wp14:pctHeight>0</wp14:pctHeight>
                  </wp14:sizeRelV>
                </wp:anchor>
              </w:drawing>
            </w:r>
          </w:p>
        </w:tc>
        <w:tc>
          <w:tcPr>
            <w:tcW w:w="9715" w:type="dxa"/>
          </w:tcPr>
          <w:p w:rsidR="007E3CDE" w:rsidRPr="007E3CDE" w:rsidRDefault="007E3CDE" w:rsidP="00A859BB">
            <w:pPr>
              <w:spacing w:after="120"/>
              <w:ind w:left="43"/>
              <w:jc w:val="both"/>
              <w:rPr>
                <w:rFonts w:cs="Times New Roman"/>
                <w:b/>
                <w:sz w:val="24"/>
                <w:szCs w:val="24"/>
              </w:rPr>
            </w:pPr>
            <w:r w:rsidRPr="007E3CDE">
              <w:rPr>
                <w:rFonts w:cs="Times New Roman"/>
                <w:b/>
                <w:sz w:val="24"/>
                <w:szCs w:val="24"/>
              </w:rPr>
              <w:t xml:space="preserve">Size of Invoice: </w:t>
            </w:r>
            <w:r w:rsidRPr="007E3CDE">
              <w:rPr>
                <w:rFonts w:cs="Times New Roman"/>
                <w:sz w:val="24"/>
                <w:szCs w:val="24"/>
              </w:rPr>
              <w:t xml:space="preserve">Larger invoices are easier for operations to manage. </w:t>
            </w:r>
            <w:r w:rsidR="00F16517">
              <w:rPr>
                <w:rFonts w:cs="Times New Roman"/>
                <w:sz w:val="24"/>
                <w:szCs w:val="24"/>
              </w:rPr>
              <w:t>Most</w:t>
            </w:r>
            <w:r w:rsidRPr="007E3CDE">
              <w:rPr>
                <w:rFonts w:cs="Times New Roman"/>
                <w:sz w:val="24"/>
                <w:szCs w:val="24"/>
              </w:rPr>
              <w:t xml:space="preserve"> invoices will have a minimum fee charged; meaning smaller invoices </w:t>
            </w:r>
            <w:r w:rsidR="00A859BB">
              <w:rPr>
                <w:rFonts w:cs="Times New Roman"/>
                <w:sz w:val="24"/>
                <w:szCs w:val="24"/>
              </w:rPr>
              <w:t>could be charged a larger percentage</w:t>
            </w:r>
          </w:p>
        </w:tc>
      </w:tr>
      <w:tr w:rsidR="007E3CDE" w:rsidTr="007E3CDE">
        <w:tc>
          <w:tcPr>
            <w:tcW w:w="1080" w:type="dxa"/>
          </w:tcPr>
          <w:p w:rsidR="007E3CDE" w:rsidRPr="007E3CDE" w:rsidRDefault="0039575C" w:rsidP="007E3CDE">
            <w:pPr>
              <w:jc w:val="both"/>
              <w:rPr>
                <w:rFonts w:cs="Times New Roman"/>
                <w:b/>
                <w:sz w:val="24"/>
                <w:szCs w:val="24"/>
              </w:rPr>
            </w:pPr>
            <w:r>
              <w:rPr>
                <w:rFonts w:cs="Times New Roman"/>
                <w:b/>
                <w:noProof/>
                <w:sz w:val="24"/>
                <w:szCs w:val="24"/>
              </w:rPr>
              <w:t xml:space="preserve"> </w:t>
            </w:r>
            <w:r>
              <w:rPr>
                <w:rFonts w:cs="Times New Roman"/>
                <w:b/>
                <w:noProof/>
                <w:sz w:val="24"/>
                <w:szCs w:val="24"/>
              </w:rPr>
              <w:drawing>
                <wp:inline distT="0" distB="0" distL="0" distR="0">
                  <wp:extent cx="482689" cy="4845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yberscooty-icon-signature[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3136" cy="494991"/>
                          </a:xfrm>
                          <a:prstGeom prst="rect">
                            <a:avLst/>
                          </a:prstGeom>
                        </pic:spPr>
                      </pic:pic>
                    </a:graphicData>
                  </a:graphic>
                </wp:inline>
              </w:drawing>
            </w:r>
          </w:p>
        </w:tc>
        <w:tc>
          <w:tcPr>
            <w:tcW w:w="9715" w:type="dxa"/>
          </w:tcPr>
          <w:p w:rsidR="007E3CDE" w:rsidRPr="007E3CDE" w:rsidRDefault="007E3CDE" w:rsidP="007E3CDE">
            <w:pPr>
              <w:ind w:left="38"/>
              <w:jc w:val="both"/>
              <w:rPr>
                <w:rFonts w:cs="Times New Roman"/>
                <w:sz w:val="24"/>
                <w:szCs w:val="24"/>
              </w:rPr>
            </w:pPr>
            <w:r w:rsidRPr="007E3CDE">
              <w:rPr>
                <w:rFonts w:cs="Times New Roman"/>
                <w:b/>
                <w:sz w:val="24"/>
                <w:szCs w:val="24"/>
              </w:rPr>
              <w:t>Submission of Invoice:</w:t>
            </w:r>
            <w:r w:rsidRPr="007E3CDE">
              <w:rPr>
                <w:rFonts w:cs="Times New Roman"/>
                <w:sz w:val="24"/>
                <w:szCs w:val="24"/>
              </w:rPr>
              <w:t xml:space="preserve"> Consider the potential client’s ability to submit invoices by mail, fax, or electronically</w:t>
            </w:r>
            <w:r w:rsidR="00A859BB">
              <w:rPr>
                <w:rFonts w:cs="Times New Roman"/>
                <w:sz w:val="24"/>
                <w:szCs w:val="24"/>
              </w:rPr>
              <w:t>, rather than having us create the invoice for an additional fee</w:t>
            </w:r>
          </w:p>
          <w:p w:rsidR="007E3CDE" w:rsidRPr="007E3CDE" w:rsidRDefault="007E3CDE" w:rsidP="007E3CDE">
            <w:pPr>
              <w:ind w:left="38"/>
              <w:jc w:val="both"/>
              <w:rPr>
                <w:rFonts w:cs="Times New Roman"/>
                <w:b/>
                <w:sz w:val="24"/>
                <w:szCs w:val="24"/>
              </w:rPr>
            </w:pPr>
          </w:p>
        </w:tc>
      </w:tr>
    </w:tbl>
    <w:p w:rsidR="00910144" w:rsidRPr="00910144" w:rsidRDefault="00910144" w:rsidP="00910144">
      <w:pPr>
        <w:pStyle w:val="ListParagraph"/>
        <w:ind w:left="1080"/>
        <w:jc w:val="both"/>
        <w:rPr>
          <w:rFonts w:cs="Times New Roman"/>
          <w:color w:val="000000" w:themeColor="text1"/>
          <w:sz w:val="24"/>
          <w:szCs w:val="24"/>
        </w:rPr>
      </w:pPr>
    </w:p>
    <w:p w:rsidR="00BA7AFA" w:rsidRDefault="002419B7" w:rsidP="00BA7AFA">
      <w:pPr>
        <w:rPr>
          <w:rFonts w:cs="Times New Roman"/>
          <w:sz w:val="24"/>
          <w:szCs w:val="24"/>
        </w:rPr>
      </w:pPr>
      <w:r w:rsidRPr="002419B7">
        <w:rPr>
          <w:rFonts w:cs="Times New Roman"/>
          <w:b/>
          <w:sz w:val="24"/>
          <w:szCs w:val="24"/>
        </w:rPr>
        <w:br/>
      </w:r>
    </w:p>
    <w:tbl>
      <w:tblPr>
        <w:tblStyle w:val="TableGrid"/>
        <w:tblW w:w="0" w:type="auto"/>
        <w:tblLook w:val="04A0" w:firstRow="1" w:lastRow="0" w:firstColumn="1" w:lastColumn="0" w:noHBand="0" w:noVBand="1"/>
      </w:tblPr>
      <w:tblGrid>
        <w:gridCol w:w="10790"/>
      </w:tblGrid>
      <w:tr w:rsidR="00BA7AFA" w:rsidTr="002D66B7">
        <w:tc>
          <w:tcPr>
            <w:tcW w:w="10790" w:type="dxa"/>
          </w:tcPr>
          <w:p w:rsidR="00BA7AFA" w:rsidRPr="00F16517" w:rsidRDefault="00BA7AFA" w:rsidP="00BA7AFA">
            <w:pPr>
              <w:pStyle w:val="Heading2"/>
              <w:shd w:val="clear" w:color="auto" w:fill="C4BC96" w:themeFill="background2" w:themeFillShade="BF"/>
              <w:jc w:val="center"/>
              <w:rPr>
                <w:rFonts w:asciiTheme="minorHAnsi" w:eastAsiaTheme="minorHAnsi" w:hAnsiTheme="minorHAnsi" w:cs="Times New Roman"/>
                <w:b/>
                <w:color w:val="213315"/>
                <w:sz w:val="30"/>
                <w:szCs w:val="30"/>
              </w:rPr>
            </w:pPr>
            <w:r w:rsidRPr="00F16517">
              <w:rPr>
                <w:rFonts w:asciiTheme="minorHAnsi" w:eastAsiaTheme="minorHAnsi" w:hAnsiTheme="minorHAnsi" w:cs="Times New Roman"/>
                <w:b/>
                <w:color w:val="213315"/>
                <w:sz w:val="30"/>
                <w:szCs w:val="30"/>
              </w:rPr>
              <w:t>SIMPLE YIELD CALCULATIONS:</w:t>
            </w:r>
          </w:p>
          <w:tbl>
            <w:tblPr>
              <w:tblStyle w:val="TableGrid"/>
              <w:tblW w:w="0" w:type="auto"/>
              <w:tblLook w:val="04A0" w:firstRow="1" w:lastRow="0" w:firstColumn="1" w:lastColumn="0" w:noHBand="0" w:noVBand="1"/>
            </w:tblPr>
            <w:tblGrid>
              <w:gridCol w:w="5282"/>
              <w:gridCol w:w="5282"/>
            </w:tblGrid>
            <w:tr w:rsidR="00BA7AFA" w:rsidTr="00BA7AFA">
              <w:tc>
                <w:tcPr>
                  <w:tcW w:w="5282" w:type="dxa"/>
                </w:tcPr>
                <w:p w:rsidR="00BA7AFA" w:rsidRDefault="00BA7AFA" w:rsidP="00BA7AFA">
                  <w:pPr>
                    <w:spacing w:line="276" w:lineRule="auto"/>
                    <w:jc w:val="center"/>
                    <w:rPr>
                      <w:rFonts w:cs="Times New Roman"/>
                      <w:b/>
                      <w:sz w:val="24"/>
                      <w:szCs w:val="24"/>
                    </w:rPr>
                  </w:pPr>
                  <w:r>
                    <w:rPr>
                      <w:rFonts w:cs="Times New Roman"/>
                      <w:b/>
                      <w:sz w:val="24"/>
                      <w:szCs w:val="24"/>
                    </w:rPr>
                    <w:t>How to calculate f</w:t>
                  </w:r>
                  <w:r>
                    <w:rPr>
                      <w:rFonts w:cs="Times New Roman"/>
                      <w:b/>
                      <w:sz w:val="24"/>
                      <w:szCs w:val="24"/>
                    </w:rPr>
                    <w:t>lat rate yield</w:t>
                  </w:r>
                </w:p>
                <w:p w:rsidR="00BA7AFA" w:rsidRDefault="00BA7AFA" w:rsidP="00BA7AFA">
                  <w:pPr>
                    <w:spacing w:line="276" w:lineRule="auto"/>
                    <w:jc w:val="center"/>
                    <w:rPr>
                      <w:rFonts w:cs="Times New Roman"/>
                      <w:b/>
                      <w:sz w:val="24"/>
                      <w:szCs w:val="24"/>
                    </w:rPr>
                  </w:pPr>
                </w:p>
                <w:p w:rsidR="00BA7AFA" w:rsidRDefault="00BA7AFA" w:rsidP="00BA7AFA">
                  <w:pPr>
                    <w:spacing w:line="276" w:lineRule="auto"/>
                    <w:jc w:val="center"/>
                    <w:rPr>
                      <w:rFonts w:cs="Times New Roman"/>
                      <w:sz w:val="24"/>
                      <w:szCs w:val="24"/>
                    </w:rPr>
                  </w:pPr>
                  <w:r>
                    <w:rPr>
                      <w:rFonts w:cs="Times New Roman"/>
                      <w:sz w:val="24"/>
                      <w:szCs w:val="24"/>
                    </w:rPr>
                    <w:t>(Fee x AR Turn*)/Advance Rate</w:t>
                  </w:r>
                </w:p>
              </w:tc>
              <w:tc>
                <w:tcPr>
                  <w:tcW w:w="5282" w:type="dxa"/>
                </w:tcPr>
                <w:p w:rsidR="00BA7AFA" w:rsidRDefault="00BA7AFA" w:rsidP="00BA7AFA">
                  <w:pPr>
                    <w:spacing w:line="276" w:lineRule="auto"/>
                    <w:jc w:val="center"/>
                    <w:rPr>
                      <w:rFonts w:cs="Times New Roman"/>
                      <w:b/>
                      <w:sz w:val="24"/>
                      <w:szCs w:val="24"/>
                    </w:rPr>
                  </w:pPr>
                  <w:r>
                    <w:rPr>
                      <w:rFonts w:cs="Times New Roman"/>
                      <w:b/>
                      <w:sz w:val="24"/>
                      <w:szCs w:val="24"/>
                    </w:rPr>
                    <w:t xml:space="preserve">How to calculate </w:t>
                  </w:r>
                  <w:r>
                    <w:rPr>
                      <w:rFonts w:cs="Times New Roman"/>
                      <w:b/>
                      <w:sz w:val="24"/>
                      <w:szCs w:val="24"/>
                    </w:rPr>
                    <w:t>NFE Yield</w:t>
                  </w:r>
                </w:p>
                <w:p w:rsidR="00BA7AFA" w:rsidRDefault="00BA7AFA" w:rsidP="00BA7AFA">
                  <w:pPr>
                    <w:spacing w:line="276" w:lineRule="auto"/>
                    <w:jc w:val="center"/>
                    <w:rPr>
                      <w:rFonts w:cs="Times New Roman"/>
                      <w:b/>
                      <w:sz w:val="24"/>
                      <w:szCs w:val="24"/>
                    </w:rPr>
                  </w:pPr>
                </w:p>
                <w:p w:rsidR="00BA7AFA" w:rsidRDefault="00BA7AFA" w:rsidP="00BA7AFA">
                  <w:pPr>
                    <w:spacing w:line="276" w:lineRule="auto"/>
                    <w:jc w:val="center"/>
                    <w:rPr>
                      <w:rFonts w:cs="Times New Roman"/>
                      <w:sz w:val="24"/>
                      <w:szCs w:val="24"/>
                    </w:rPr>
                  </w:pPr>
                  <w:r>
                    <w:rPr>
                      <w:rFonts w:cs="Times New Roman"/>
                      <w:sz w:val="24"/>
                      <w:szCs w:val="24"/>
                    </w:rPr>
                    <w:t>((Fee x AR Turn*)/Advance Rate) + NFE Rate</w:t>
                  </w:r>
                </w:p>
                <w:p w:rsidR="00BA7AFA" w:rsidRDefault="00BA7AFA" w:rsidP="00BA7AFA">
                  <w:pPr>
                    <w:spacing w:line="276" w:lineRule="auto"/>
                    <w:jc w:val="center"/>
                    <w:rPr>
                      <w:rFonts w:cs="Times New Roman"/>
                      <w:sz w:val="24"/>
                      <w:szCs w:val="24"/>
                    </w:rPr>
                  </w:pPr>
                </w:p>
              </w:tc>
            </w:tr>
            <w:tr w:rsidR="00BA7AFA" w:rsidTr="00BA7AFA">
              <w:tc>
                <w:tcPr>
                  <w:tcW w:w="5282" w:type="dxa"/>
                </w:tcPr>
                <w:p w:rsidR="00BA7AFA" w:rsidRDefault="00BA7AFA" w:rsidP="00BA7AFA">
                  <w:pPr>
                    <w:spacing w:line="276" w:lineRule="auto"/>
                    <w:jc w:val="center"/>
                    <w:rPr>
                      <w:rFonts w:cs="Times New Roman"/>
                      <w:sz w:val="24"/>
                      <w:szCs w:val="24"/>
                    </w:rPr>
                  </w:pPr>
                  <w:r>
                    <w:rPr>
                      <w:rFonts w:cs="Times New Roman"/>
                      <w:b/>
                      <w:sz w:val="24"/>
                      <w:szCs w:val="24"/>
                    </w:rPr>
                    <w:t xml:space="preserve">How to calculate </w:t>
                  </w:r>
                  <w:r w:rsidRPr="00F45036">
                    <w:rPr>
                      <w:rFonts w:cs="Times New Roman"/>
                      <w:b/>
                      <w:sz w:val="24"/>
                      <w:szCs w:val="24"/>
                    </w:rPr>
                    <w:t>Days Sales Outstanding</w:t>
                  </w:r>
                  <w:r>
                    <w:rPr>
                      <w:rFonts w:cs="Times New Roman"/>
                      <w:sz w:val="24"/>
                      <w:szCs w:val="24"/>
                    </w:rPr>
                    <w:t xml:space="preserve"> </w:t>
                  </w:r>
                  <w:r w:rsidRPr="00F45036">
                    <w:rPr>
                      <w:rFonts w:cs="Times New Roman"/>
                      <w:b/>
                      <w:sz w:val="24"/>
                      <w:szCs w:val="24"/>
                    </w:rPr>
                    <w:t>(DSO)</w:t>
                  </w:r>
                </w:p>
                <w:p w:rsidR="00BA7AFA" w:rsidRDefault="00BA7AFA" w:rsidP="00BA7AFA">
                  <w:pPr>
                    <w:spacing w:line="276" w:lineRule="auto"/>
                    <w:jc w:val="center"/>
                    <w:rPr>
                      <w:rFonts w:cs="Times New Roman"/>
                      <w:sz w:val="24"/>
                      <w:szCs w:val="24"/>
                    </w:rPr>
                  </w:pPr>
                </w:p>
                <w:p w:rsidR="00BA7AFA" w:rsidRDefault="00BA7AFA" w:rsidP="00BA7AFA">
                  <w:pPr>
                    <w:spacing w:line="276" w:lineRule="auto"/>
                    <w:jc w:val="center"/>
                    <w:rPr>
                      <w:rFonts w:cs="Times New Roman"/>
                      <w:sz w:val="24"/>
                      <w:szCs w:val="24"/>
                    </w:rPr>
                  </w:pPr>
                  <w:r>
                    <w:rPr>
                      <w:rFonts w:cs="Times New Roman"/>
                      <w:sz w:val="24"/>
                      <w:szCs w:val="24"/>
                    </w:rPr>
                    <w:t>divide AR of any period by daily sales of same period</w:t>
                  </w:r>
                </w:p>
                <w:p w:rsidR="00BA7AFA" w:rsidRDefault="00BA7AFA" w:rsidP="00BA7AFA">
                  <w:pPr>
                    <w:spacing w:line="276" w:lineRule="auto"/>
                    <w:jc w:val="center"/>
                    <w:rPr>
                      <w:rFonts w:cs="Times New Roman"/>
                      <w:sz w:val="24"/>
                      <w:szCs w:val="24"/>
                    </w:rPr>
                  </w:pPr>
                </w:p>
              </w:tc>
              <w:tc>
                <w:tcPr>
                  <w:tcW w:w="5282" w:type="dxa"/>
                </w:tcPr>
                <w:p w:rsidR="00BA7AFA" w:rsidRDefault="00BA7AFA" w:rsidP="00BA7AFA">
                  <w:pPr>
                    <w:spacing w:line="276" w:lineRule="auto"/>
                    <w:jc w:val="center"/>
                    <w:rPr>
                      <w:rFonts w:cs="Times New Roman"/>
                      <w:sz w:val="24"/>
                      <w:szCs w:val="24"/>
                    </w:rPr>
                  </w:pPr>
                  <w:r>
                    <w:rPr>
                      <w:rFonts w:cs="Times New Roman"/>
                      <w:b/>
                      <w:sz w:val="24"/>
                      <w:szCs w:val="24"/>
                    </w:rPr>
                    <w:t xml:space="preserve">How to calculate </w:t>
                  </w:r>
                  <w:r w:rsidRPr="00F45036">
                    <w:rPr>
                      <w:rFonts w:cs="Times New Roman"/>
                      <w:b/>
                      <w:sz w:val="24"/>
                      <w:szCs w:val="24"/>
                    </w:rPr>
                    <w:t>*AR Turn</w:t>
                  </w:r>
                </w:p>
                <w:p w:rsidR="00BA7AFA" w:rsidRDefault="00BA7AFA" w:rsidP="00BA7AFA">
                  <w:pPr>
                    <w:spacing w:line="276" w:lineRule="auto"/>
                    <w:jc w:val="center"/>
                    <w:rPr>
                      <w:rFonts w:cs="Times New Roman"/>
                      <w:sz w:val="24"/>
                      <w:szCs w:val="24"/>
                    </w:rPr>
                  </w:pPr>
                </w:p>
                <w:p w:rsidR="00BA7AFA" w:rsidRDefault="00BA7AFA" w:rsidP="00BA7AFA">
                  <w:pPr>
                    <w:spacing w:line="276" w:lineRule="auto"/>
                    <w:jc w:val="center"/>
                    <w:rPr>
                      <w:rFonts w:cs="Times New Roman"/>
                      <w:sz w:val="24"/>
                      <w:szCs w:val="24"/>
                    </w:rPr>
                  </w:pPr>
                  <w:r>
                    <w:rPr>
                      <w:rFonts w:cs="Times New Roman"/>
                      <w:sz w:val="24"/>
                      <w:szCs w:val="24"/>
                    </w:rPr>
                    <w:t>365/DSO</w:t>
                  </w:r>
                </w:p>
                <w:p w:rsidR="00BA7AFA" w:rsidRDefault="00BA7AFA" w:rsidP="00BA7AFA">
                  <w:pPr>
                    <w:spacing w:line="276" w:lineRule="auto"/>
                    <w:jc w:val="center"/>
                    <w:rPr>
                      <w:rFonts w:cs="Times New Roman"/>
                      <w:sz w:val="24"/>
                      <w:szCs w:val="24"/>
                    </w:rPr>
                  </w:pPr>
                </w:p>
              </w:tc>
            </w:tr>
          </w:tbl>
          <w:p w:rsidR="00BA7AFA" w:rsidRDefault="00BA7AFA" w:rsidP="002D66B7">
            <w:pPr>
              <w:jc w:val="both"/>
              <w:rPr>
                <w:rFonts w:cs="Times New Roman"/>
                <w:b/>
                <w:sz w:val="24"/>
                <w:szCs w:val="24"/>
              </w:rPr>
            </w:pPr>
          </w:p>
        </w:tc>
      </w:tr>
    </w:tbl>
    <w:p w:rsidR="00757211" w:rsidRPr="002419B7" w:rsidRDefault="00757211" w:rsidP="00BA7AFA">
      <w:pPr>
        <w:jc w:val="center"/>
        <w:rPr>
          <w:rFonts w:cs="Times New Roman"/>
          <w:b/>
          <w:sz w:val="24"/>
          <w:szCs w:val="24"/>
        </w:rPr>
      </w:pPr>
    </w:p>
    <w:sectPr w:rsidR="00757211" w:rsidRPr="002419B7" w:rsidSect="00110F7F">
      <w:foot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002" w:rsidRDefault="004E4002" w:rsidP="00110F7F">
      <w:pPr>
        <w:spacing w:after="0" w:line="240" w:lineRule="auto"/>
      </w:pPr>
      <w:r>
        <w:separator/>
      </w:r>
    </w:p>
  </w:endnote>
  <w:endnote w:type="continuationSeparator" w:id="0">
    <w:p w:rsidR="004E4002" w:rsidRDefault="004E4002" w:rsidP="00110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446125"/>
      <w:docPartObj>
        <w:docPartGallery w:val="Page Numbers (Bottom of Page)"/>
        <w:docPartUnique/>
      </w:docPartObj>
    </w:sdtPr>
    <w:sdtEndPr/>
    <w:sdtContent>
      <w:sdt>
        <w:sdtPr>
          <w:id w:val="-1803693752"/>
          <w:docPartObj>
            <w:docPartGallery w:val="Page Numbers (Top of Page)"/>
            <w:docPartUnique/>
          </w:docPartObj>
        </w:sdtPr>
        <w:sdtEndPr/>
        <w:sdtContent>
          <w:p w:rsidR="00110F7F" w:rsidRDefault="00110F7F" w:rsidP="00110F7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A7AF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A7AFA">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002" w:rsidRDefault="004E4002" w:rsidP="00110F7F">
      <w:pPr>
        <w:spacing w:after="0" w:line="240" w:lineRule="auto"/>
      </w:pPr>
      <w:r>
        <w:separator/>
      </w:r>
    </w:p>
  </w:footnote>
  <w:footnote w:type="continuationSeparator" w:id="0">
    <w:p w:rsidR="004E4002" w:rsidRDefault="004E4002" w:rsidP="00110F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F7BDE"/>
    <w:multiLevelType w:val="hybridMultilevel"/>
    <w:tmpl w:val="7CFA0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A92646"/>
    <w:multiLevelType w:val="hybridMultilevel"/>
    <w:tmpl w:val="E97014FC"/>
    <w:lvl w:ilvl="0" w:tplc="7010918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8D427C"/>
    <w:multiLevelType w:val="hybridMultilevel"/>
    <w:tmpl w:val="84FC359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7D7D64"/>
    <w:multiLevelType w:val="hybridMultilevel"/>
    <w:tmpl w:val="71506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945B25"/>
    <w:multiLevelType w:val="hybridMultilevel"/>
    <w:tmpl w:val="DCEC0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E2C6C"/>
    <w:multiLevelType w:val="hybridMultilevel"/>
    <w:tmpl w:val="7E0CFC36"/>
    <w:lvl w:ilvl="0" w:tplc="5D167E14">
      <w:start w:val="1"/>
      <w:numFmt w:val="lowerLetter"/>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537B06"/>
    <w:multiLevelType w:val="hybridMultilevel"/>
    <w:tmpl w:val="D29E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368C7"/>
    <w:multiLevelType w:val="hybridMultilevel"/>
    <w:tmpl w:val="DDA0F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66159A"/>
    <w:multiLevelType w:val="hybridMultilevel"/>
    <w:tmpl w:val="F3FA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E08C9"/>
    <w:multiLevelType w:val="hybridMultilevel"/>
    <w:tmpl w:val="1F9273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A93468"/>
    <w:multiLevelType w:val="hybridMultilevel"/>
    <w:tmpl w:val="7E32E72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1B76775"/>
    <w:multiLevelType w:val="hybridMultilevel"/>
    <w:tmpl w:val="9F482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116E8D"/>
    <w:multiLevelType w:val="hybridMultilevel"/>
    <w:tmpl w:val="F10CF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E83D45"/>
    <w:multiLevelType w:val="hybridMultilevel"/>
    <w:tmpl w:val="8E26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010B2"/>
    <w:multiLevelType w:val="hybridMultilevel"/>
    <w:tmpl w:val="51FCA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8F654E0"/>
    <w:multiLevelType w:val="hybridMultilevel"/>
    <w:tmpl w:val="8CB6C8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1A02D5"/>
    <w:multiLevelType w:val="hybridMultilevel"/>
    <w:tmpl w:val="5E90496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14C043B"/>
    <w:multiLevelType w:val="hybridMultilevel"/>
    <w:tmpl w:val="D1C06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A1D1A3B"/>
    <w:multiLevelType w:val="hybridMultilevel"/>
    <w:tmpl w:val="24120FE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F193172"/>
    <w:multiLevelType w:val="hybridMultilevel"/>
    <w:tmpl w:val="1CD46FB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16"/>
  </w:num>
  <w:num w:numId="3">
    <w:abstractNumId w:val="5"/>
  </w:num>
  <w:num w:numId="4">
    <w:abstractNumId w:val="2"/>
  </w:num>
  <w:num w:numId="5">
    <w:abstractNumId w:val="14"/>
  </w:num>
  <w:num w:numId="6">
    <w:abstractNumId w:val="7"/>
  </w:num>
  <w:num w:numId="7">
    <w:abstractNumId w:val="3"/>
  </w:num>
  <w:num w:numId="8">
    <w:abstractNumId w:val="12"/>
  </w:num>
  <w:num w:numId="9">
    <w:abstractNumId w:val="19"/>
  </w:num>
  <w:num w:numId="10">
    <w:abstractNumId w:val="10"/>
  </w:num>
  <w:num w:numId="11">
    <w:abstractNumId w:val="18"/>
  </w:num>
  <w:num w:numId="12">
    <w:abstractNumId w:val="0"/>
  </w:num>
  <w:num w:numId="13">
    <w:abstractNumId w:val="11"/>
  </w:num>
  <w:num w:numId="14">
    <w:abstractNumId w:val="1"/>
  </w:num>
  <w:num w:numId="15">
    <w:abstractNumId w:val="6"/>
  </w:num>
  <w:num w:numId="16">
    <w:abstractNumId w:val="15"/>
  </w:num>
  <w:num w:numId="17">
    <w:abstractNumId w:val="13"/>
  </w:num>
  <w:num w:numId="18">
    <w:abstractNumId w:val="4"/>
  </w:num>
  <w:num w:numId="19">
    <w:abstractNumId w:val="1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1FC"/>
    <w:rsid w:val="00042853"/>
    <w:rsid w:val="00073D98"/>
    <w:rsid w:val="000B6813"/>
    <w:rsid w:val="0010170B"/>
    <w:rsid w:val="00110F7F"/>
    <w:rsid w:val="001271FC"/>
    <w:rsid w:val="00131924"/>
    <w:rsid w:val="00152C36"/>
    <w:rsid w:val="00202260"/>
    <w:rsid w:val="0022385F"/>
    <w:rsid w:val="002419B7"/>
    <w:rsid w:val="002E66B4"/>
    <w:rsid w:val="00317AAA"/>
    <w:rsid w:val="00323374"/>
    <w:rsid w:val="00355C33"/>
    <w:rsid w:val="0039575C"/>
    <w:rsid w:val="003E21AE"/>
    <w:rsid w:val="003E532B"/>
    <w:rsid w:val="00407E3E"/>
    <w:rsid w:val="004159F9"/>
    <w:rsid w:val="004238EF"/>
    <w:rsid w:val="004658CB"/>
    <w:rsid w:val="00473F4F"/>
    <w:rsid w:val="004E4002"/>
    <w:rsid w:val="00565523"/>
    <w:rsid w:val="00597E48"/>
    <w:rsid w:val="006B52FD"/>
    <w:rsid w:val="007070B2"/>
    <w:rsid w:val="00744D76"/>
    <w:rsid w:val="00757211"/>
    <w:rsid w:val="007643E9"/>
    <w:rsid w:val="0078796E"/>
    <w:rsid w:val="007A1F47"/>
    <w:rsid w:val="007E3CDE"/>
    <w:rsid w:val="008F1FAB"/>
    <w:rsid w:val="00910144"/>
    <w:rsid w:val="009F195B"/>
    <w:rsid w:val="00A525C6"/>
    <w:rsid w:val="00A859BB"/>
    <w:rsid w:val="00B05B39"/>
    <w:rsid w:val="00B63450"/>
    <w:rsid w:val="00BA62C5"/>
    <w:rsid w:val="00BA7AFA"/>
    <w:rsid w:val="00C71C30"/>
    <w:rsid w:val="00C9639A"/>
    <w:rsid w:val="00CD4A7E"/>
    <w:rsid w:val="00D24278"/>
    <w:rsid w:val="00D359EA"/>
    <w:rsid w:val="00D568AD"/>
    <w:rsid w:val="00DB4ADA"/>
    <w:rsid w:val="00DC50CE"/>
    <w:rsid w:val="00E33928"/>
    <w:rsid w:val="00E402D9"/>
    <w:rsid w:val="00EB0901"/>
    <w:rsid w:val="00ED0A9D"/>
    <w:rsid w:val="00F04837"/>
    <w:rsid w:val="00F16517"/>
    <w:rsid w:val="00F20407"/>
    <w:rsid w:val="00F45036"/>
    <w:rsid w:val="00F46EAF"/>
    <w:rsid w:val="00F62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446563-91DD-4C60-B22A-EC006733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9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3392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339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339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3E9"/>
    <w:pPr>
      <w:ind w:left="720"/>
      <w:contextualSpacing/>
    </w:pPr>
  </w:style>
  <w:style w:type="table" w:styleId="TableGrid">
    <w:name w:val="Table Grid"/>
    <w:basedOn w:val="TableNormal"/>
    <w:uiPriority w:val="39"/>
    <w:rsid w:val="00F45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3392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3392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3392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33928"/>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E339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92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10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F7F"/>
  </w:style>
  <w:style w:type="paragraph" w:styleId="Footer">
    <w:name w:val="footer"/>
    <w:basedOn w:val="Normal"/>
    <w:link w:val="FooterChar"/>
    <w:uiPriority w:val="99"/>
    <w:unhideWhenUsed/>
    <w:rsid w:val="00110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F7F"/>
  </w:style>
  <w:style w:type="paragraph" w:styleId="BalloonText">
    <w:name w:val="Balloon Text"/>
    <w:basedOn w:val="Normal"/>
    <w:link w:val="BalloonTextChar"/>
    <w:uiPriority w:val="99"/>
    <w:semiHidden/>
    <w:unhideWhenUsed/>
    <w:rsid w:val="00F20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4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Nadeau</dc:creator>
  <cp:keywords/>
  <dc:description/>
  <cp:lastModifiedBy>Rachel Beall</cp:lastModifiedBy>
  <cp:revision>4</cp:revision>
  <cp:lastPrinted>2016-10-24T18:35:00Z</cp:lastPrinted>
  <dcterms:created xsi:type="dcterms:W3CDTF">2016-10-21T17:57:00Z</dcterms:created>
  <dcterms:modified xsi:type="dcterms:W3CDTF">2016-10-24T16:42:00Z</dcterms:modified>
</cp:coreProperties>
</file>