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55555"/>
          <w:sz w:val="22"/>
          <w:szCs w:val="22"/>
        </w:rPr>
        <w:t xml:space="preserve">AQUINT INFRATELE INDIA PVT LTD</w:t>
      </w:r>
    </w:p>
    <w:p>
      <w:pPr>
        <w:spacing w:after="60"/>
        <w:jc w:val="center"/>
      </w:pPr>
      <w:r>
        <w:rPr>
          <w:b/>
          <w:bCs/>
          <w:color w:val="1B2E4B"/>
          <w:sz w:val="34"/>
          <w:szCs w:val="34"/>
        </w:rPr>
        <w:t xml:space="preserve">Tender Sourcing to Summary — Standard Operating Procedure</w:t>
      </w:r>
    </w:p>
    <w:p>
      <w:pPr>
        <w:spacing w:after="240"/>
        <w:jc w:val="center"/>
      </w:pPr>
      <w:r>
        <w:rPr>
          <w:color w:val="555555"/>
          <w:sz w:val="19"/>
          <w:szCs w:val="19"/>
        </w:rPr>
        <w:t xml:space="preserve">Finding tenders · keyword screening · range decision · document checklist · document mapping · Summary PDF · tracker · user approvals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Item</w:t>
            </w:r>
          </w:p>
        </w:tc>
        <w:tc>
          <w:tcPr>
            <w:tcW w:type="dxa" w:w="7602"/>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Detail</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Version</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v1.2 — 01-10-2026, rev. with code, section-9 detail and AMC wording fix (built from the nProcure municipal runs of 24-09 to 30-09-2026)</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Applies to</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nProcure (Gujarat municipal corporations) in full; the same flow is used for IREPS, GeM and other portals with the portal-specific notes in Step 6</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Bidding entity</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Municipal / nProcure / IREPS: </w:t>
            </w:r>
            <w:r>
              <w:rPr>
                <w:b/>
                <w:bCs/>
              </w:rPr>
              <w:t xml:space="preserve">AQUINT INFRATELE INDIA PVT LTD</w:t>
            </w:r>
            <w:r>
              <w:t xml:space="preserve"> (Udyam UDYAM-GJ-01-0133628). GeM: </w:t>
            </w:r>
            <w:r>
              <w:rPr>
                <w:b/>
                <w:bCs/>
              </w:rPr>
              <w:t xml:space="preserve">ARKONIK FIBERTECH INDIA PVT LTD</w:t>
            </w:r>
            <w:r>
              <w:t xml:space="preserve"> (Udyam-GJ-01-0352752). Never mix the two libraries or Udyam numbers on one bid.</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Document libraries</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Railway/municipal: C:\Users\DELL\Desktop\document web\documents railway (index RAILWAY_DOCUMENT_LIBRARY.md). GeM: C:\Users\DELL\Desktop\document web\documents gem (index GEM_DOCUMENT_LIBRARY.md).</w:t>
            </w:r>
          </w:p>
        </w:tc>
      </w:tr>
    </w:tbl>
    <w:p>
      <w:pPr>
        <w:pStyle w:val="Heading1"/>
        <w:spacing w:after="120" w:before="300"/>
      </w:pPr>
      <w:r>
        <w:t xml:space="preserve">0. The whole flow on one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4386"/>
        <w:gridCol w:w="2729"/>
        <w:gridCol w:w="2144"/>
      </w:tblGrid>
      <w:tr>
        <w:trPr>
          <w:tblHeader/>
        </w:trPr>
        <w:tc>
          <w:tcPr>
            <w:tcW w:type="dxa" w:w="487"/>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w:t>
            </w:r>
          </w:p>
        </w:tc>
        <w:tc>
          <w:tcPr>
            <w:tcW w:type="dxa" w:w="4386"/>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Step</w:t>
            </w:r>
          </w:p>
        </w:tc>
        <w:tc>
          <w:tcPr>
            <w:tcW w:type="dxa" w:w="2729"/>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Output</w:t>
            </w:r>
          </w:p>
        </w:tc>
        <w:tc>
          <w:tcPr>
            <w:tcW w:type="dxa" w:w="2144"/>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User approval?</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Pick the portal and the buyer (nProcure: Client Name → Go to SubDomain)</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Full list of active tenders for that buyer</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2</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Screen every tender against the keyword lists</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Keyword matches + similar-scope list</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3</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Apply the date window and value range; remove duplicates and Annual Maintenance Contracts</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In-range / out-of-range / dropped, with reasons</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4</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Show the shortlist to the user</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Table: ID, work, value, closing, why</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rPr>
                <w:b/>
                <w:bCs/>
              </w:rPr>
              <w:t xml:space="preserve">YES — gate 1: which tenders to download</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5</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Download all documents (Bulk Download) and capture portal NIT details</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Zip per tender + notes (ECV, EMD, fee, dates, hard copy, officer)</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 (approved in gate 1)</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6</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Read the documents and find the official document checklist</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Checklist with PDF name + page numbers</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7</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 every checklist item to the company library</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 / MAP+EDIT / CREATE / MANUAL REQUIREMENT / ONLINE</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8</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Check eligibility (financial + technical)</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MATCH / PARTIAL / NO MATCH rows</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9</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Build the 6-section Summary PDF</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Summary_&lt;id&gt;.pdf</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10</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File documents + summary in one folder per tender</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Desktop folder structure</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11</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Add rows to the 24-column tracker Excel</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Updated tracker</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Ask only if a field has no rule (e.g. Service Name fit)</w:t>
            </w:r>
          </w:p>
        </w:tc>
      </w:tr>
      <w:tr>
        <w:tc>
          <w:tcPr>
            <w:tcW w:type="dxa" w:w="487"/>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12</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Check everything, deliver in chat, report blockers and next corporation</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Files in chat + short report</w:t>
            </w:r>
          </w:p>
        </w:tc>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rPr>
                <w:b/>
                <w:bCs/>
              </w:rPr>
              <w:t xml:space="preserve">YES — gate 2: move to next buyer</w:t>
            </w:r>
          </w:p>
        </w:tc>
      </w:tr>
    </w:tbl>
    <w:p>
      <w:pPr>
        <w:pStyle w:val="Heading1"/>
        <w:spacing w:after="120" w:before="300"/>
      </w:pPr>
      <w:r>
        <w:t xml:space="preserve">1. Find the tenders (nProcure)</w:t>
      </w:r>
    </w:p>
    <w:p>
      <w:pPr>
        <w:pStyle w:val="ListParagraph"/>
        <w:numPr>
          <w:ilvl w:val="0"/>
          <w:numId w:val="2"/>
        </w:numPr>
        <w:spacing w:after="60"/>
      </w:pPr>
      <w:r>
        <w:t xml:space="preserve">Open https://tender.nprocure.com/ . Do not log in — the public list is enough. Never type credentials.</w:t>
      </w:r>
    </w:p>
    <w:p>
      <w:pPr>
        <w:pStyle w:val="ListParagraph"/>
        <w:numPr>
          <w:ilvl w:val="0"/>
          <w:numId w:val="2"/>
        </w:numPr>
        <w:spacing w:after="60"/>
      </w:pPr>
      <w:r>
        <w:t xml:space="preserve">In </w:t>
      </w:r>
      <w:r>
        <w:rPr>
          <w:b/>
          <w:bCs/>
        </w:rPr>
        <w:t xml:space="preserve">Client Name</w:t>
      </w:r>
      <w:r>
        <w:t xml:space="preserve"> pick one municipal corporation (count shown in brackets), then click </w:t>
      </w:r>
      <w:r>
        <w:rPr>
          <w:b/>
          <w:bCs/>
        </w:rPr>
        <w:t xml:space="preserve">GO TO SUBDOMAIN</w:t>
      </w:r>
      <w:r>
        <w:t xml:space="preserve">. A new tab opens on that city's own site (e.g. amctender, smctender, vmctender, rmctender, bmctender, jmctender, gmctender, junagadhtender, ndmctender, morbitender, andtender, gdmctender).</w:t>
      </w:r>
    </w:p>
    <w:p>
      <w:pPr>
        <w:pStyle w:val="ListParagraph"/>
        <w:numPr>
          <w:ilvl w:val="0"/>
          <w:numId w:val="2"/>
        </w:numPr>
        <w:spacing w:after="60"/>
      </w:pPr>
      <w:r>
        <w:t xml:space="preserve">On the subdomain set </w:t>
      </w:r>
      <w:r>
        <w:rPr>
          <w:b/>
          <w:bCs/>
        </w:rPr>
        <w:t xml:space="preserve">Show entries = 150</w:t>
      </w:r>
      <w:r>
        <w:t xml:space="preserve"> and page through with Next until the count shown ("Showing 1 to N of N") is fully covered.</w:t>
      </w:r>
    </w:p>
    <w:p>
      <w:pPr>
        <w:pStyle w:val="ListParagraph"/>
        <w:numPr>
          <w:ilvl w:val="0"/>
          <w:numId w:val="2"/>
        </w:numPr>
        <w:spacing w:after="60"/>
      </w:pPr>
      <w:r>
        <w:t xml:space="preserve">For every row record: Tender ID, IFB/Notice No., department, Name of Work, Estimated Contract Value (ECV), Last Date &amp; Time for Submission.</w:t>
      </w:r>
    </w:p>
    <w:p>
      <w:pPr>
        <w:pStyle w:val="ListParagraph"/>
        <w:numPr>
          <w:ilvl w:val="0"/>
          <w:numId w:val="2"/>
        </w:numPr>
        <w:spacing w:after="60"/>
      </w:pPr>
      <w:r>
        <w:rPr>
          <w:b/>
          <w:bCs/>
        </w:rPr>
        <w:t xml:space="preserve">Finish one corporation completely before starting the next.</w:t>
      </w:r>
      <w:r>
        <w:t xml:space="preserve"> Order used: Ahmedabad Municipal Corporation → Surat → Vadodara → Rajkot → Gandhinagar → Bhavnagar → Jamnagar → Junagadh → Nadiad → Morbi → Anand → Gandhidham → Mahesana → Vapi → Navsari / Porbandar / Surendranagar (often 0).</w:t>
      </w:r>
    </w:p>
    <w:p>
      <w:pPr>
        <w:pStyle w:val="Heading2"/>
        <w:spacing w:after="80" w:before="200"/>
      </w:pPr>
      <w:r>
        <w:t xml:space="preserve">Portal tips that save time</w:t>
      </w:r>
    </w:p>
    <w:p>
      <w:pPr>
        <w:pStyle w:val="ListParagraph"/>
        <w:numPr>
          <w:ilvl w:val="0"/>
          <w:numId w:val="3"/>
        </w:numPr>
        <w:spacing w:after="60"/>
      </w:pPr>
      <w:r>
        <w:t xml:space="preserve">The </w:t>
      </w:r>
      <w:r>
        <w:rPr>
          <w:b/>
          <w:bCs/>
        </w:rPr>
        <w:t xml:space="preserve">Tender ID</w:t>
      </w:r>
      <w:r>
        <w:t xml:space="preserve"> search box does not filter. Search by a distinctive word from </w:t>
      </w:r>
      <w:r>
        <w:rPr>
          <w:b/>
          <w:bCs/>
        </w:rPr>
        <w:t xml:space="preserve">Name of Work</w:t>
      </w:r>
      <w:r>
        <w:t xml:space="preserve"> instead (e.g. "Gajrawadi", "VASTRAL", "1600").</w:t>
      </w:r>
    </w:p>
    <w:p>
      <w:pPr>
        <w:pStyle w:val="ListParagraph"/>
        <w:numPr>
          <w:ilvl w:val="0"/>
          <w:numId w:val="3"/>
        </w:numPr>
        <w:spacing w:after="60"/>
      </w:pPr>
      <w:r>
        <w:t xml:space="preserve">The </w:t>
      </w:r>
      <w:r>
        <w:rPr>
          <w:b/>
          <w:bCs/>
        </w:rPr>
        <w:t xml:space="preserve">Total No:N</w:t>
      </w:r>
      <w:r>
        <w:t xml:space="preserve"> documents link only opens with a real mouse click, so the Chrome window must be visible (not minimised) and the PC unlocked.</w:t>
      </w:r>
    </w:p>
    <w:p>
      <w:pPr>
        <w:pStyle w:val="ListParagraph"/>
        <w:numPr>
          <w:ilvl w:val="0"/>
          <w:numId w:val="3"/>
        </w:numPr>
        <w:spacing w:after="60"/>
      </w:pPr>
      <w:r>
        <w:t xml:space="preserve">If a subdomain shows "Something wrong. Please contact help desk" (seen on Vapi), record it as not viewable and tell the user.</w:t>
      </w:r>
    </w:p>
    <w:p>
      <w:pPr>
        <w:pStyle w:val="ListParagraph"/>
        <w:numPr>
          <w:ilvl w:val="0"/>
          <w:numId w:val="3"/>
        </w:numPr>
        <w:spacing w:after="60"/>
      </w:pPr>
      <w:r>
        <w:t xml:space="preserve">Big lists (Ahmedabad Municipal Corporation, ~760 tenders): scrape all rows to a file first, then filter — never judge from the first page only.</w:t>
      </w:r>
    </w:p>
    <w:p>
      <w:pPr>
        <w:pStyle w:val="Heading2"/>
        <w:spacing w:after="80" w:before="200"/>
      </w:pPr>
      <w:r>
        <w:t xml:space="preserve">Code — read the whole list from the subdomain (browser console / javascript tool)</w:t>
      </w:r>
    </w:p>
    <w:p>
      <w:pPr>
        <w:pBdr>
          <w:left w:val="single" w:color="8A99B3" w:sz="12" w:space="6"/>
        </w:pBdr>
        <w:shd w:fill="F2F4F7" w:color="auto" w:val="clear"/>
        <w:spacing w:after="0" w:before="60"/>
        <w:ind w:left="120"/>
      </w:pPr>
      <w:r>
        <w:rPr>
          <w:rFonts w:ascii="Consolas" w:cs="Consolas" w:eastAsia="Consolas" w:hAnsi="Consolas"/>
          <w:sz w:val="16"/>
          <w:szCs w:val="16"/>
        </w:rPr>
        <w:t xml:space="preserve">// 1) show 150 rows per page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const s=document.querySelector('select[name=DataTables_Table_0_length]');</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s.value='150'; s.dispatchEvent(new Event('change',{bubbles:true}));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2) read every row on the page: ID | ECV | closing date | Name of Work</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const rows=[...document.querySelectorAll('#DataTables_Table_0 tbody tr')].map(r=&gt;{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const t=r.innerText.replace(/\s+/g,'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const g=re=&gt;(t.match(re)||[])[1]||'';</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return [g(/Tender Id :(\d+)/), g(/Contract Value : ([\d.]+)/),</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g(/Submission : ([\d-]+ [\d:]+)/),</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g(/Name Of Work :(.*?)(Corrigendum|Estimated|Last Date)/)].join('\t');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3) click "Next" and repeat until "Showing x to N of N" is complete,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then save all rows to list.tsv (one tender per line)</w:t>
      </w:r>
    </w:p>
    <w:p>
      <w:pPr>
        <w:spacing w:after="80"/>
      </w:pPr>
    </w:p>
    <w:p>
      <w:pPr>
        <w:pStyle w:val="Heading1"/>
        <w:spacing w:after="120" w:before="300"/>
      </w:pPr>
      <w:r>
        <w:t xml:space="preserve">2. Keyword screening</w:t>
      </w:r>
    </w:p>
    <w:p>
      <w:pPr>
        <w:spacing w:after="100"/>
      </w:pPr>
      <w:r>
        <w:t xml:space="preserve">Read the full </w:t>
      </w:r>
      <w:r>
        <w:rPr>
          <w:b/>
          <w:bCs/>
        </w:rPr>
        <w:t xml:space="preserve">Name of Work</w:t>
      </w:r>
      <w:r>
        <w:t xml:space="preserve"> of every tender (not just the department). A tender is a match when its work clearly falls in one of these groups. Search for the word and its usual synonyms.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068"/>
        <w:gridCol w:w="2729"/>
      </w:tblGrid>
      <w:tr>
        <w:trPr>
          <w:tblHeader/>
        </w:trPr>
        <w:tc>
          <w:tcPr>
            <w:tcW w:type="dxa" w:w="1949"/>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Group</w:t>
            </w:r>
          </w:p>
        </w:tc>
        <w:tc>
          <w:tcPr>
            <w:tcW w:type="dxa" w:w="5068"/>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Keywords and synonyms to look for</w:t>
            </w:r>
          </w:p>
        </w:tc>
        <w:tc>
          <w:tcPr>
            <w:tcW w:type="dxa" w:w="2729"/>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Notes</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Telecom / IT (group A)</w:t>
            </w:r>
          </w:p>
        </w:tc>
        <w:tc>
          <w:tcPr>
            <w:tcW w:type="dxa" w:w="506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Solar · Surveillance, CCTV, camera, VMS · Smart City, CITIIS · ICCC, Integrated Command and Control Centre, Command and Control · ITMS, TMS, ITMSP, traffic signal, ATCS, ANPR, RLVD · Telecom infra, tower, radio, PMRTS, walkie-talkie · OFC, optical fibre, fibre cable, duct, HDD</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Smart City / ICCC tenders are taken even if they close earlier than the normal window (standing instruction).</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Water / drainage (group B)</w:t>
            </w:r>
          </w:p>
        </w:tc>
        <w:tc>
          <w:tcPr>
            <w:tcW w:type="dxa" w:w="506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New drainage line, sewer, storm water line/channel · manhole / machine-hole repair · water pipeline, DI/CI line, leak/leakage repair · CCTV desilting / sewer inspection · jetting, super sucker, sewer cleaning machine · water tanker · tank cleaning, sump cleaning</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Added by the user on 25-09-2026 as work Aquint can bid.</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Similar scope (group C)</w:t>
            </w:r>
          </w:p>
        </w:tc>
        <w:tc>
          <w:tcPr>
            <w:tcW w:type="dxa" w:w="506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Work close to A or B but without the exact word, e.g. pumping-station O&amp;M, odour control at SPS, civil ARC for water works, event CCTV</w:t>
            </w:r>
          </w:p>
        </w:tc>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Never include on your own — list separately and </w:t>
            </w:r>
            <w:r>
              <w:rPr>
                <w:b/>
                <w:bCs/>
              </w:rPr>
              <w:t xml:space="preserve">ask the user (gate 1)</w:t>
            </w:r>
            <w:r>
              <w:t xml:space="preserve">.</w:t>
            </w:r>
          </w:p>
        </w:tc>
      </w:tr>
    </w:tbl>
    <w:p>
      <w:pPr>
        <w:spacing w:after="60"/>
      </w:pPr>
    </w:p>
    <w:p>
      <w:pPr>
        <w:spacing w:after="100"/>
      </w:pPr>
      <w:r>
        <w:rPr>
          <w:b/>
          <w:bCs/>
        </w:rPr>
        <w:t xml:space="preserve">What "AMC" means in this SOP</w:t>
      </w:r>
      <w:r>
        <w:t xml:space="preserve">: AMC = </w:t>
      </w:r>
      <w:r>
        <w:rPr>
          <w:b/>
          <w:bCs/>
        </w:rPr>
        <w:t xml:space="preserve">Annual Maintenance Contract only</w:t>
      </w:r>
      <w:r>
        <w:t xml:space="preserve">. It never means Ahmedabad Municipal Corporation — Ahmedabad tenders are screened like any other buyer, even though their Name of Work often says "of AMC" or "A.M.C.".</w:t>
      </w:r>
    </w:p>
    <w:p>
      <w:pPr>
        <w:spacing w:after="100"/>
      </w:pPr>
      <w:r>
        <w:rPr>
          <w:b/>
          <w:bCs/>
        </w:rPr>
        <w:t xml:space="preserve">Always exclude</w:t>
      </w:r>
      <w:r>
        <w:t xml:space="preserve">: Annual Maintenance Contract / Comprehensive Maintenance Contract tenders — check the Name of Work text, not the tender number. Exception: the user explicitly names the tender, or approves it as similar scope (e.g. 344318 pipeline repair ARC, approved).</w:t>
      </w:r>
    </w:p>
    <w:p>
      <w:pPr>
        <w:pStyle w:val="Heading1"/>
        <w:spacing w:after="120" w:before="300"/>
      </w:pPr>
      <w:r>
        <w:t xml:space="preserve">3. Range and date decision</w:t>
      </w:r>
    </w:p>
    <w:p>
      <w:pPr>
        <w:spacing w:after="100"/>
      </w:pPr>
      <w:r>
        <w:t xml:space="preserve">Use the </w:t>
      </w:r>
      <w:r>
        <w:rPr>
          <w:b/>
          <w:bCs/>
        </w:rPr>
        <w:t xml:space="preserve">latest rule the user gave</w:t>
      </w:r>
      <w:r>
        <w:t xml:space="preserve"> for the run. Rules used so far: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3411"/>
        <w:gridCol w:w="3411"/>
      </w:tblGrid>
      <w:tr>
        <w:trPr>
          <w:tblHeader/>
        </w:trPr>
        <w:tc>
          <w:tcPr>
            <w:tcW w:type="dxa" w:w="2924"/>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Run</w:t>
            </w:r>
          </w:p>
        </w:tc>
        <w:tc>
          <w:tcPr>
            <w:tcW w:type="dxa" w:w="3411"/>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Closing date window</w:t>
            </w:r>
          </w:p>
        </w:tc>
        <w:tc>
          <w:tcPr>
            <w:tcW w:type="dxa" w:w="3411"/>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Value range (ECV)</w:t>
            </w:r>
          </w:p>
        </w:tc>
      </w:tr>
      <w:tr>
        <w:tc>
          <w:tcPr>
            <w:tcW w:type="dxa" w:w="292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Keywords, 24-09-2026</w:t>
            </w: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On or after 30-09-2026</w:t>
            </w: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Rs. 50 L – 2.5 Cr; </w:t>
            </w:r>
            <w:r>
              <w:rPr>
                <w:b/>
                <w:bCs/>
              </w:rPr>
              <w:t xml:space="preserve">Solar only below Rs. 50 L</w:t>
            </w:r>
          </w:p>
        </w:tc>
      </w:tr>
      <w:tr>
        <w:tc>
          <w:tcPr>
            <w:tcW w:type="dxa" w:w="292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Water/drainage, 25-09-2026</w:t>
            </w: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Closing 29-09 to 10-10</w:t>
            </w: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Up to Rs. 2.5 Cr</w:t>
            </w:r>
          </w:p>
        </w:tc>
      </w:tr>
      <w:tr>
        <w:tc>
          <w:tcPr>
            <w:tcW w:type="dxa" w:w="2924"/>
            <w:tcBorders>
              <w:top w:val="single" w:color="B8C2D3" w:sz="4"/>
              <w:left w:val="single" w:color="B8C2D3" w:sz="4"/>
              <w:bottom w:val="single" w:color="B8C2D3" w:sz="4"/>
              <w:right w:val="single" w:color="B8C2D3" w:sz="4"/>
            </w:tcBorders>
            <w:tcMar>
              <w:top w:type="dxa" w:w="60"/>
              <w:left w:type="dxa" w:w="100"/>
              <w:bottom w:type="dxa" w:w="60"/>
              <w:right w:type="dxa" w:w="100"/>
            </w:tcMar>
          </w:tcP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Closing on or after 10-10</w:t>
            </w: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Rs. 50 L – 20 Cr</w:t>
            </w:r>
          </w:p>
        </w:tc>
      </w:tr>
      <w:tr>
        <w:tc>
          <w:tcPr>
            <w:tcW w:type="dxa" w:w="292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All groups, 30-09-2026 (current)</w:t>
            </w: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Closing 04-10 to 10-10</w:t>
            </w: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Rs. 50 L – 2.5 Cr</w:t>
            </w:r>
          </w:p>
        </w:tc>
      </w:tr>
      <w:tr>
        <w:tc>
          <w:tcPr>
            <w:tcW w:type="dxa" w:w="2924"/>
            <w:tcBorders>
              <w:top w:val="single" w:color="B8C2D3" w:sz="4"/>
              <w:left w:val="single" w:color="B8C2D3" w:sz="4"/>
              <w:bottom w:val="single" w:color="B8C2D3" w:sz="4"/>
              <w:right w:val="single" w:color="B8C2D3" w:sz="4"/>
            </w:tcBorders>
            <w:tcMar>
              <w:top w:type="dxa" w:w="60"/>
              <w:left w:type="dxa" w:w="100"/>
              <w:bottom w:type="dxa" w:w="60"/>
              <w:right w:type="dxa" w:w="100"/>
            </w:tcMar>
          </w:tcP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Closing on or after 10-10</w:t>
            </w: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Rs. 50 L – 20 Cr</w:t>
            </w:r>
          </w:p>
        </w:tc>
      </w:tr>
      <w:tr>
        <w:tc>
          <w:tcPr>
            <w:tcW w:type="dxa" w:w="2924"/>
            <w:tcBorders>
              <w:top w:val="single" w:color="B8C2D3" w:sz="4"/>
              <w:left w:val="single" w:color="B8C2D3" w:sz="4"/>
              <w:bottom w:val="single" w:color="B8C2D3" w:sz="4"/>
              <w:right w:val="single" w:color="B8C2D3" w:sz="4"/>
            </w:tcBorders>
            <w:tcMar>
              <w:top w:type="dxa" w:w="60"/>
              <w:left w:type="dxa" w:w="100"/>
              <w:bottom w:type="dxa" w:w="60"/>
              <w:right w:type="dxa" w:w="100"/>
            </w:tcMar>
          </w:tcP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Closing before 04-10</w:t>
            </w:r>
          </w:p>
        </w:tc>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Dropped</w:t>
            </w:r>
          </w:p>
        </w:tc>
      </w:tr>
    </w:tbl>
    <w:p>
      <w:pPr>
        <w:pStyle w:val="Heading2"/>
        <w:spacing w:after="80" w:before="200"/>
      </w:pPr>
      <w:r>
        <w:t xml:space="preserve">How to decide, step by step</w:t>
      </w:r>
    </w:p>
    <w:p>
      <w:pPr>
        <w:pStyle w:val="ListParagraph"/>
        <w:numPr>
          <w:ilvl w:val="0"/>
          <w:numId w:val="4"/>
        </w:numPr>
        <w:spacing w:after="60"/>
      </w:pPr>
      <w:r>
        <w:t xml:space="preserve">Take the closing date from the portal list (the portal shows extensions; the PDF may show the old date).</w:t>
      </w:r>
    </w:p>
    <w:p>
      <w:pPr>
        <w:pStyle w:val="ListParagraph"/>
        <w:numPr>
          <w:ilvl w:val="0"/>
          <w:numId w:val="4"/>
        </w:numPr>
        <w:spacing w:after="60"/>
      </w:pPr>
      <w:r>
        <w:t xml:space="preserve">Take ECV from the list. If ECV is blank or 0: read it from the BOQ / tender PDF; if still missing, estimate from EMD (EMD is usually 1% or 2% of ECV) and label it "estimate from EMD". If the buyer publishes none, write "Not published by buyer".</w:t>
      </w:r>
    </w:p>
    <w:p>
      <w:pPr>
        <w:pStyle w:val="ListParagraph"/>
        <w:numPr>
          <w:ilvl w:val="0"/>
          <w:numId w:val="4"/>
        </w:numPr>
        <w:spacing w:after="60"/>
      </w:pPr>
      <w:r>
        <w:t xml:space="preserve">If an addendum changes the value (e.g. 336321 updated BOQ to Rs. 42.75 Cr), use the latest figure.</w:t>
      </w:r>
    </w:p>
    <w:p>
      <w:pPr>
        <w:pStyle w:val="ListParagraph"/>
        <w:numPr>
          <w:ilvl w:val="0"/>
          <w:numId w:val="4"/>
        </w:numPr>
        <w:spacing w:after="60"/>
      </w:pPr>
      <w:r>
        <w:t xml:space="preserve">Mark each tender </w:t>
      </w:r>
      <w:r>
        <w:rPr>
          <w:b/>
          <w:bCs/>
        </w:rPr>
        <w:t xml:space="preserve">IN RANGE</w:t>
      </w:r>
      <w:r>
        <w:t xml:space="preserve">, </w:t>
      </w:r>
      <w:r>
        <w:rPr>
          <w:b/>
          <w:bCs/>
        </w:rPr>
        <w:t xml:space="preserve">OUT OF RANGE</w:t>
      </w:r>
      <w:r>
        <w:t xml:space="preserve"> (say which limit it breaks) or </w:t>
      </w:r>
      <w:r>
        <w:rPr>
          <w:b/>
          <w:bCs/>
        </w:rPr>
        <w:t xml:space="preserve">DROPPED</w:t>
      </w:r>
      <w:r>
        <w:t xml:space="preserve"> (date, Annual Maintenance Contract, not in scope). Out-of-range tenders are only processed if the user explicitly asks for them; label them "Out of range — included on your request".</w:t>
      </w:r>
    </w:p>
    <w:p>
      <w:pPr>
        <w:pStyle w:val="ListParagraph"/>
        <w:numPr>
          <w:ilvl w:val="0"/>
          <w:numId w:val="4"/>
        </w:numPr>
        <w:spacing w:after="60"/>
      </w:pPr>
      <w:r>
        <w:rPr>
          <w:b/>
          <w:bCs/>
        </w:rPr>
        <w:t xml:space="preserve">Duplicates</w:t>
      </w:r>
      <w:r>
        <w:t xml:space="preserve">: before listing, check every Tender ID against IDs already processed in earlier runs and against other rows in the same list (re-attempts of the same work show as a new ID with "2nd/3rd attempt"). Show a re-posted work only once and never enter a processed ID again.</w:t>
      </w:r>
    </w:p>
    <w:p>
      <w:pPr>
        <w:pStyle w:val="Heading2"/>
        <w:spacing w:after="80" w:before="200"/>
      </w:pPr>
      <w:r>
        <w:t xml:space="preserve">Code — keyword and range filter on the saved list (Python)</w:t>
      </w:r>
    </w:p>
    <w:p>
      <w:pPr>
        <w:pBdr>
          <w:left w:val="single" w:color="8A99B3" w:sz="12" w:space="6"/>
        </w:pBdr>
        <w:shd w:fill="F2F4F7" w:color="auto" w:val="clear"/>
        <w:spacing w:after="0" w:before="60"/>
        <w:ind w:left="120"/>
      </w:pPr>
      <w:r>
        <w:rPr>
          <w:rFonts w:ascii="Consolas" w:cs="Consolas" w:eastAsia="Consolas" w:hAnsi="Consolas"/>
          <w:sz w:val="16"/>
          <w:szCs w:val="16"/>
        </w:rPr>
        <w:t xml:space="preserve">import csv, re, datetime as dt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A = (r"solar|surveil|cctv|camera|smart city|citiis|iccc|command and control|itms|\btms\b|traffic|"</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r"telecom|tower|radio|walkie|ofc|optical|fibre|fiber|duct|hdd")</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B = (r"drain|sewer|storm|manhole|machine.?hole|pipe ?line|\bdi\b|\bci\b|leak|desilt|"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r"jetting|super sucker|tanker|tank clean|sump")</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MAINT = r"annual maintenance|comprehensive maintenance|maintenance contract"   # NOT the word "AMC": it also means Ahmedabad Municipal Corporation</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done = set(open("processed_ids.txt").read().split())      # IDs already handled earlier</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L, C1, C2 = 50e5, 2.5e7, 2e8                               # 50 L, 2.5 Cr, 20 Cr</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W1, W2 = dt.date(2026,10,4), dt.date(2026,10,10)           # current date rule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for tid, ecv, close, work in csv.reader(open("list.tsv"), delimiter="\t"):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w = work.lower(); v = float(ecv or 0)</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d = dt.datetime.strptime(close[:10], "%d-%m-%Y").date()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grp = "A" if re.search(A, w) else "B" if re.search(B, w) else None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if tid in done:            why = "DUPLICATE"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elif grp is None:          why = "not in scope (check by eye for similar scope)"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elif re.search(MAINT, w):  why = "Annual Maintenance Contract - skip unless user approves"</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elif d &lt; W1:               why = "closes before 04-10"</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elif d &lt; W2:               why = "IN RANGE" if L &lt;= v &lt;= C1 else "OUT OF RANGE"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else:                      why = "IN RANGE" if L &lt;= v &lt;= C2 else "OUT OF RANGE"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if v == 0: why += " (ECV not on list - read BOQ / estimate from EMD)"</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print(tid, grp, ecv, close, why, work[:90], sep=" | ")</w:t>
      </w:r>
    </w:p>
    <w:p>
      <w:pPr>
        <w:spacing w:after="80"/>
      </w:pPr>
    </w:p>
    <w:p>
      <w:pPr>
        <w:spacing w:after="100"/>
      </w:pPr>
      <w:r>
        <w:t xml:space="preserve">The filter only proposes; every line is still read by eye, because synonyms and similar-scope work (e.g. 'odour removal at SPS') never match a keyword list perfectly.</w:t>
      </w:r>
    </w:p>
    <w:p>
      <w:pPr>
        <w:pStyle w:val="Heading1"/>
        <w:spacing w:after="120" w:before="300"/>
      </w:pPr>
      <w:r>
        <w:t xml:space="preserve">4. Shortlist and approval — gate 1</w:t>
      </w:r>
    </w:p>
    <w:p>
      <w:pPr>
        <w:spacing w:after="100"/>
      </w:pPr>
      <w:r>
        <w:t xml:space="preserve">Send the user one message per corporation with:</w:t>
      </w:r>
    </w:p>
    <w:p>
      <w:pPr>
        <w:pStyle w:val="ListParagraph"/>
        <w:numPr>
          <w:ilvl w:val="0"/>
          <w:numId w:val="3"/>
        </w:numPr>
        <w:spacing w:after="60"/>
      </w:pPr>
      <w:r>
        <w:t xml:space="preserve">Total tenders checked, and a clear line if </w:t>
      </w:r>
      <w:r>
        <w:rPr>
          <w:b/>
          <w:bCs/>
        </w:rPr>
        <w:t xml:space="preserve">no keyword matches</w:t>
      </w:r>
      <w:r>
        <w:t xml:space="preserve"> were found.</w:t>
      </w:r>
    </w:p>
    <w:p>
      <w:pPr>
        <w:pStyle w:val="ListParagraph"/>
        <w:numPr>
          <w:ilvl w:val="0"/>
          <w:numId w:val="3"/>
        </w:numPr>
        <w:spacing w:after="60"/>
      </w:pPr>
      <w:r>
        <w:t xml:space="preserve">Table of </w:t>
      </w:r>
      <w:r>
        <w:rPr>
          <w:b/>
          <w:bCs/>
        </w:rPr>
        <w:t xml:space="preserve">in-range matches</w:t>
      </w:r>
      <w:r>
        <w:t xml:space="preserve">: Tender ID · work (short) · value · closing date.</w:t>
      </w:r>
    </w:p>
    <w:p>
      <w:pPr>
        <w:pStyle w:val="ListParagraph"/>
        <w:numPr>
          <w:ilvl w:val="0"/>
          <w:numId w:val="3"/>
        </w:numPr>
        <w:spacing w:after="60"/>
      </w:pPr>
      <w:r>
        <w:t xml:space="preserve">Table of </w:t>
      </w:r>
      <w:r>
        <w:rPr>
          <w:b/>
          <w:bCs/>
        </w:rPr>
        <w:t xml:space="preserve">similar-scope</w:t>
      </w:r>
      <w:r>
        <w:t xml:space="preserve"> tenders needing approval, with why each is close.</w:t>
      </w:r>
    </w:p>
    <w:p>
      <w:pPr>
        <w:pStyle w:val="ListParagraph"/>
        <w:numPr>
          <w:ilvl w:val="0"/>
          <w:numId w:val="3"/>
        </w:numPr>
        <w:spacing w:after="60"/>
      </w:pPr>
      <w:r>
        <w:t xml:space="preserve">Short list of what was </w:t>
      </w:r>
      <w:r>
        <w:rPr>
          <w:b/>
          <w:bCs/>
        </w:rPr>
        <w:t xml:space="preserve">dropped and why</w:t>
      </w:r>
      <w:r>
        <w:t xml:space="preserve"> (date, value, Annual Maintenance Contract, duplicate) — especially near misses that hit a keyword.</w:t>
      </w:r>
    </w:p>
    <w:p>
      <w:pPr>
        <w:pStyle w:val="ListParagraph"/>
        <w:numPr>
          <w:ilvl w:val="0"/>
          <w:numId w:val="3"/>
        </w:numPr>
        <w:spacing w:after="60"/>
      </w:pPr>
      <w:r>
        <w:t xml:space="preserve">One question: which tenders to download (default = the in-range matches).</w:t>
      </w:r>
    </w:p>
    <w:p>
      <w:pPr>
        <w:spacing w:after="100"/>
      </w:pPr>
      <w:r>
        <w:t xml:space="preserve">Wait for the answer. Download only what the user approves.</w:t>
      </w:r>
    </w:p>
    <w:p>
      <w:pPr>
        <w:pStyle w:val="Heading1"/>
        <w:spacing w:after="120" w:before="300"/>
      </w:pPr>
      <w:r>
        <w:t xml:space="preserve">5. Download documents and capture NIT details</w:t>
      </w:r>
    </w:p>
    <w:p>
      <w:pPr>
        <w:pStyle w:val="ListParagraph"/>
        <w:numPr>
          <w:ilvl w:val="0"/>
          <w:numId w:val="5"/>
        </w:numPr>
        <w:spacing w:after="60"/>
      </w:pPr>
      <w:r>
        <w:t xml:space="preserve">On the subdomain, find the row (Name-of-Work search), click </w:t>
      </w:r>
      <w:r>
        <w:rPr>
          <w:b/>
          <w:bCs/>
        </w:rPr>
        <w:t xml:space="preserve">Total No:N</w:t>
      </w:r>
      <w:r>
        <w:t xml:space="preserve"> → the "View NIT Document" tab opens.</w:t>
      </w:r>
    </w:p>
    <w:p>
      <w:pPr>
        <w:pStyle w:val="ListParagraph"/>
        <w:numPr>
          <w:ilvl w:val="0"/>
          <w:numId w:val="5"/>
        </w:numPr>
        <w:spacing w:after="60"/>
      </w:pPr>
      <w:r>
        <w:t xml:space="preserve">Click </w:t>
      </w:r>
      <w:r>
        <w:rPr>
          <w:b/>
          <w:bCs/>
        </w:rPr>
        <w:t xml:space="preserve">Bulk Download</w:t>
      </w:r>
      <w:r>
        <w:t xml:space="preserve"> → &lt;TenderID&gt;.zip lands in Downloads. Check the zip opens and count its PDFs; tiny zips (e.g. 1 page) mean the real document is missing — tell the user.</w:t>
      </w:r>
    </w:p>
    <w:p>
      <w:pPr>
        <w:pStyle w:val="ListParagraph"/>
        <w:numPr>
          <w:ilvl w:val="0"/>
          <w:numId w:val="5"/>
        </w:numPr>
        <w:spacing w:after="60"/>
      </w:pPr>
      <w:r>
        <w:t xml:space="preserve">Click </w:t>
      </w:r>
      <w:r>
        <w:rPr>
          <w:b/>
          <w:bCs/>
        </w:rPr>
        <w:t xml:space="preserve">View NIT Details</w:t>
      </w:r>
      <w:r>
        <w:t xml:space="preserve"> and record: notice no., department, ECV, download/close dates, </w:t>
      </w:r>
      <w:r>
        <w:rPr>
          <w:b/>
          <w:bCs/>
        </w:rPr>
        <w:t xml:space="preserve">Remarks</w:t>
      </w:r>
      <w:r>
        <w:t xml:space="preserve"> (hard-copy address and deadline, extra conditions), tender fee, EMD and whether exempted, officer + phone, opening dates, amendments. Save to a notes file per corporation.</w:t>
      </w:r>
    </w:p>
    <w:p>
      <w:pPr>
        <w:pStyle w:val="ListParagraph"/>
        <w:numPr>
          <w:ilvl w:val="0"/>
          <w:numId w:val="5"/>
        </w:numPr>
        <w:spacing w:after="60"/>
      </w:pPr>
      <w:r>
        <w:t xml:space="preserve">Close the document tab before opening the next tender.</w:t>
      </w:r>
    </w:p>
    <w:p>
      <w:pPr>
        <w:pStyle w:val="Heading2"/>
        <w:spacing w:after="80" w:before="200"/>
      </w:pPr>
      <w:r>
        <w:t xml:space="preserve">Code — on the 'View NIT Document' tab</w:t>
      </w:r>
    </w:p>
    <w:p>
      <w:pPr>
        <w:pBdr>
          <w:left w:val="single" w:color="8A99B3" w:sz="12" w:space="6"/>
        </w:pBdr>
        <w:shd w:fill="F2F4F7" w:color="auto" w:val="clear"/>
        <w:spacing w:after="0" w:before="60"/>
        <w:ind w:left="120"/>
      </w:pPr>
      <w:r>
        <w:rPr>
          <w:rFonts w:ascii="Consolas" w:cs="Consolas" w:eastAsia="Consolas" w:hAnsi="Consolas"/>
          <w:sz w:val="16"/>
          <w:szCs w:val="16"/>
        </w:rPr>
        <w:t xml:space="preserve">// download the zip</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[...document.querySelectorAll('a,button')]</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.find(x=&gt;x.innerText.trim().toLowerCase()==='bulk download').click();</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open NIT details, wait ~8 s, then pull the key blocks</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[...document.querySelectorAll('a,button')]</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.find(x=&gt;x.innerText.trim().toLowerCase()==='view nit details').click();</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const t=document.body.innerText;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const g=(a,b)=&gt;{const i=t.indexOf(a); if(i&lt;0) return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const j=t.indexOf(b,i); return t.slice(i,j&gt;0?j:i+600).replace(/\s+/g,'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g('Tender ID-','Tender Type'),             // notice no., department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g('Calender Details','Pre-Bid'),           // dates + REMARKS (hard copy)</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g('Amount Details','Bid Security/EMD/Proposal Security INR Payable to'), // fee, EMD</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g('EMD Fee Exempted','Bank Guarantee'),    // exemption flag</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g('Officer Inviting','Tender Stages'),     // officer, address, phone, openings</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g('Amendments','EXPORT') ].join(' | ');    // corrigenda</w:t>
      </w:r>
    </w:p>
    <w:p>
      <w:pPr>
        <w:spacing w:after="80"/>
      </w:pPr>
    </w:p>
    <w:p>
      <w:pPr>
        <w:pStyle w:val="ListParagraph"/>
        <w:numPr>
          <w:ilvl w:val="0"/>
          <w:numId w:val="5"/>
        </w:numPr>
        <w:spacing w:after="60"/>
      </w:pPr>
      <w:r>
        <w:t xml:space="preserve">Unzip, convert every PDF to text (keep page breaks so page numbers can be cited). Scanned or Gujarati pages: read them as images; say in the summary if a page could not be read.</w:t>
      </w:r>
    </w:p>
    <w:p>
      <w:pPr>
        <w:pStyle w:val="Heading2"/>
        <w:spacing w:after="80" w:before="200"/>
      </w:pPr>
      <w:r>
        <w:t xml:space="preserve">Code — unzip and convert to text (bash)</w:t>
      </w:r>
    </w:p>
    <w:p>
      <w:pPr>
        <w:pBdr>
          <w:left w:val="single" w:color="8A99B3" w:sz="12" w:space="6"/>
        </w:pBdr>
        <w:shd w:fill="F2F4F7" w:color="auto" w:val="clear"/>
        <w:spacing w:after="0" w:before="60"/>
        <w:ind w:left="120"/>
      </w:pPr>
      <w:r>
        <w:rPr>
          <w:rFonts w:ascii="Consolas" w:cs="Consolas" w:eastAsia="Consolas" w:hAnsi="Consolas"/>
          <w:sz w:val="16"/>
          <w:szCs w:val="16"/>
        </w:rPr>
        <w:t xml:space="preserve">cd ~/Downloads &amp;&amp; mkdir -p work/$ID &amp;&amp; unzip -o $ID.zip -d work/$ID</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find work/$ID -name '*.pdf' | while read f; do</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echo "$(pdfinfo "$f" | grep Pages)  $f"     # page count for the Overview</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pdftotext -layout "$f" "${f%.pdf}.txt"     # page breaks kept -&gt; page numbers</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done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a .txt of only a few bytes = scanned page -&gt; render it and read by eye: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pdftoppm -r 100 -png "file.pdf" page</w:t>
      </w:r>
    </w:p>
    <w:p>
      <w:pPr>
        <w:spacing w:after="80"/>
      </w:pPr>
    </w:p>
    <w:p>
      <w:pPr>
        <w:pStyle w:val="Heading1"/>
        <w:spacing w:after="120" w:before="300"/>
      </w:pPr>
      <w:r>
        <w:t xml:space="preserve">6. Find the document checklist</w:t>
      </w:r>
    </w:p>
    <w:p>
      <w:pPr>
        <w:spacing w:after="100"/>
      </w:pPr>
      <w:r>
        <w:t xml:space="preserve">The checklist is the list of papers the bidder must upload / send. Take it </w:t>
      </w:r>
      <w:r>
        <w:rPr>
          <w:b/>
          <w:bCs/>
        </w:rPr>
        <w:t xml:space="preserve">only from the tender's own documents</w:t>
      </w:r>
      <w:r>
        <w:t xml:space="preserve">, quote the tender's own words, and always note </w:t>
      </w:r>
      <w:r>
        <w:rPr>
          <w:b/>
          <w:bCs/>
        </w:rPr>
        <w:t xml:space="preserve">which PDF and which page(s)</w:t>
      </w:r>
      <w:r>
        <w:t xml:space="preserve"> it came from.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4873"/>
        <w:gridCol w:w="3119"/>
      </w:tblGrid>
      <w:tr>
        <w:trPr>
          <w:tblHeader/>
        </w:trPr>
        <w:tc>
          <w:tcPr>
            <w:tcW w:type="dxa" w:w="1754"/>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Portal</w:t>
            </w:r>
          </w:p>
        </w:tc>
        <w:tc>
          <w:tcPr>
            <w:tcW w:type="dxa" w:w="4873"/>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Where the real checklist is</w:t>
            </w:r>
          </w:p>
        </w:tc>
        <w:tc>
          <w:tcPr>
            <w:tcW w:type="dxa" w:w="3119"/>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Watch out for</w:t>
            </w:r>
          </w:p>
        </w:tc>
      </w:tr>
      <w:tr>
        <w:tc>
          <w:tcPr>
            <w:tcW w:type="dxa" w:w="175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nProcure (municipal)</w:t>
            </w:r>
          </w:p>
        </w:tc>
        <w:tc>
          <w:tcPr>
            <w:tcW w:type="dxa" w:w="487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 "Documents to be furnished / Check list for technical bid" page in Volume-I / Technical Bid  2) Pre-qualification / eligibility criteria table  3) Notice Inviting Tender clauses (fee, EMD, solvency, registration)  4) Portal </w:t>
            </w:r>
            <w:r>
              <w:rPr>
                <w:b/>
                <w:bCs/>
              </w:rPr>
              <w:t xml:space="preserve">Remarks</w:t>
            </w:r>
            <w:r>
              <w:t xml:space="preserve"> in View NIT Details (hard copy, scanned DD rule)</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Blank template checklists (e.g. 'Document checklist for technical bid' with no items) — do not use; build from the PQ clauses and say so</w:t>
            </w:r>
          </w:p>
        </w:tc>
      </w:tr>
      <w:tr>
        <w:tc>
          <w:tcPr>
            <w:tcW w:type="dxa" w:w="175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IREPS / Railway</w:t>
            </w:r>
          </w:p>
        </w:tc>
        <w:tc>
          <w:tcPr>
            <w:tcW w:type="dxa" w:w="487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Only the items the NIT PDF itself flags as </w:t>
            </w:r>
            <w:r>
              <w:rPr>
                <w:b/>
                <w:bCs/>
              </w:rPr>
              <w:t xml:space="preserve">mandatory</w:t>
            </w:r>
            <w:r>
              <w:t xml:space="preserve"> ("allowed(mandatory)")</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Never use the ATC or a generic list</w:t>
            </w:r>
          </w:p>
        </w:tc>
      </w:tr>
      <w:tr>
        <w:tc>
          <w:tcPr>
            <w:tcW w:type="dxa" w:w="175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GeM</w:t>
            </w:r>
          </w:p>
        </w:tc>
        <w:tc>
          <w:tcPr>
            <w:tcW w:type="dxa" w:w="487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The ATC's own numbered Check List / document clauses — the bid page shows only 3-4 upload slots</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 slot saying 'Requested in ATC' with no document named in the ATC is not mandatory</w:t>
            </w:r>
          </w:p>
        </w:tc>
      </w:tr>
    </w:tbl>
    <w:p>
      <w:pPr>
        <w:spacing w:after="60"/>
      </w:pPr>
    </w:p>
    <w:p>
      <w:pPr>
        <w:spacing w:after="100"/>
      </w:pPr>
      <w:r>
        <w:t xml:space="preserve">If no printed checklist exists, build it from the eligibility clauses (registration, turnover, experience, solvency, EMD/fee, affidavits, signed tender pages) and write: "The tender has no printed checklist; this list is built from clauses x, y, z on pages …".</w:t>
      </w:r>
    </w:p>
    <w:p>
      <w:pPr>
        <w:pStyle w:val="Heading1"/>
        <w:spacing w:after="120" w:before="300"/>
      </w:pPr>
      <w:r>
        <w:t xml:space="preserve">7. Map each document to the library</w:t>
      </w:r>
    </w:p>
    <w:p>
      <w:pPr>
        <w:pStyle w:val="Heading2"/>
        <w:spacing w:after="80" w:before="200"/>
      </w:pPr>
      <w:r>
        <w:t xml:space="preserve">7.1 Labels — the test is who produces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386"/>
        <w:gridCol w:w="3216"/>
      </w:tblGrid>
      <w:tr>
        <w:trPr>
          <w:tblHeader/>
        </w:trPr>
        <w:tc>
          <w:tcPr>
            <w:tcW w:type="dxa" w:w="2144"/>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Label</w:t>
            </w:r>
          </w:p>
        </w:tc>
        <w:tc>
          <w:tcPr>
            <w:tcW w:type="dxa" w:w="4386"/>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Meaning</w:t>
            </w:r>
          </w:p>
        </w:tc>
        <w:tc>
          <w:tcPr>
            <w:tcW w:type="dxa" w:w="3216"/>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Example</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 (green)</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The exact file exists in the library and goes in as it is</w:t>
            </w:r>
          </w:p>
        </w:tc>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PAN_CARD.pdf for 'Copy of PAN card'</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 (amber)</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 library template exists but tender no., dates, amounts or work data must be filled in</w:t>
            </w:r>
          </w:p>
        </w:tc>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20.Black_listed_by_Govt_Authority.docx reworded to the tender's affidavit wording</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CREATE (red)</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 template exists — we draft it fresh on our letterhead (we sign it). Spell out its full contents in the row</w:t>
            </w:r>
          </w:p>
        </w:tc>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Land-border undertaking copied from the tender's annexure</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MANUAL REQUIREMENT (purple)</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Only an outside party can issue it — bank, CA, notary, Govt office, client, OEM. Give lead time</w:t>
            </w:r>
          </w:p>
        </w:tc>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Solvency certificate, contractor class registration, client completion certificate</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ONLINE (blue)</w:t>
            </w:r>
          </w:p>
        </w:tc>
        <w:tc>
          <w:tcPr>
            <w:tcW w:type="dxa" w:w="438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Filled directly on the portal</w:t>
            </w:r>
          </w:p>
        </w:tc>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Price bid / BOQ rates on nProcure</w:t>
            </w:r>
          </w:p>
        </w:tc>
      </w:tr>
    </w:tbl>
    <w:p>
      <w:pPr>
        <w:spacing w:after="60"/>
      </w:pPr>
    </w:p>
    <w:p>
      <w:pPr>
        <w:spacing w:after="100"/>
      </w:pPr>
      <w:r>
        <w:t xml:space="preserve">Never map a 'nearest-looking' file. A template written for another buyer is CREATE (cite the file as wording reference only). Never write a bare "No" / "N/A" — the Review column must say which is true: (1) we never had it, (2) the tender names no document, (3) it can only exist after award, or (4) we hold it but it is scanned and must be checked by eye.</w:t>
      </w:r>
    </w:p>
    <w:p>
      <w:pPr>
        <w:pStyle w:val="Heading2"/>
        <w:spacing w:after="80" w:before="200"/>
      </w:pPr>
      <w:r>
        <w:t xml:space="preserve">7.2 Keyword → file map (Aquint library, municipal / railway)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93"/>
        <w:gridCol w:w="4191"/>
        <w:gridCol w:w="1462"/>
      </w:tblGrid>
      <w:tr>
        <w:trPr>
          <w:tblHeader/>
        </w:trPr>
        <w:tc>
          <w:tcPr>
            <w:tcW w:type="dxa" w:w="4093"/>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If the tender asks for …(keywords)</w:t>
            </w:r>
          </w:p>
        </w:tc>
        <w:tc>
          <w:tcPr>
            <w:tcW w:type="dxa" w:w="4191"/>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Map to</w:t>
            </w:r>
          </w:p>
        </w:tc>
        <w:tc>
          <w:tcPr>
            <w:tcW w:type="dxa" w:w="1462"/>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Label</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Incorporation, CIN, registration certificate of company</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Certificate_of_Incorporation.pdf (or 5.AOA.MOA.CIN.POA.pdf)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MOA, AOA, constitution of firm</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Memorandum_of_Association.pdf, Articles_of_Association.pdf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PAN</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PAN_CARD.pdf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GST registration</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GST.pdf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GST declaration / compliance</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25.GST DECLARATION.docx</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MSME, Udyam, NSIC</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MSME.pdf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Startup, DPIIT</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STARTUPS_CERTIFICATE.pdf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EPF / PF registration</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PF_CERTIFICATE.pdf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Turnover, average annual turnover, CA turnover certificate</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TURNOVER (3 YEARS).pdf (always — standing rule)</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Turnover in a specific field only (e.g. 'from AQ sensors')</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CA must certify that field</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MANUAL REQUIREMENT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Balance sheet, audited accounts</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balance sheet.pdf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Income tax returns</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ITR LAST THREE YEARS.pdf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Net worth certificate</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CA / statutory auditor</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MANUAL REQUIREMENT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Bank solvency certificate</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Bank</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MANUAL REQUIREMENT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Experience, completion certificate, work order, similar work</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EXPERIENCE AQUINT.pdf / 27_Signaling Merge.pdf / 28.Telecome Work.pdf / 29_EXPERIENCE CERTIFICATE.pdf — only if the work type really matches</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 (else NO MATCH)</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List of works completed / works in hand</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7.LIST OF WORK COMPLETED.docx / 8.LIST OF WORK IN HAND.docx</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Power of attorney, authority letter, board resolution</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11.POWER OF ATTORNEY_BR.pdf / POWER OF ATTORNEY.pdf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Not blacklisted / not debarred affidavit</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20.Black_listed_by_Govt_Authority.docx (+ notary / stamp paper)</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Manufacturer authorisation (MAF), OEM letter</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21.MAF.docx as wording; OEM signs</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MANUAL REQUIREMENT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JV / partnership not applicable</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23.Declaration of Non-Applicability of JV and Partnership.docx</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Bank details, mandate, cancelled cheque</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24.BANK DETAILS AND CONSTITUTION.docx / 9.MANDATE FORM.docx / SBI_CANCEL_CHEQUE.pdf</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 / MAP</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Deviation statement, acceptance of specifications</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12.STATEMENT OF DEVIATIONS - FORMAT-1.docx (Nil)</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Plant &amp; machinery</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10.PLANT AND MACHINERY.docx / 17._PLANT_MACHINERY FORMAT 2.docx</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Technical staff / manpower</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16.Technical_Non_Technical_Manpower_Details.docx / 6.ENGINEERING ORGANISATION AVAILABLE.docx</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Tender form</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14.TENDER FORM (FIRST SHEET).docx / 15.TENDER FORM (SEC SHEET).docx</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Make in India / local content</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18.make in india.docx</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Court cases / arbitration cases</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 court case.pdf / LIST OF ARBITRATION CASES.pdf (change tender no. in header)</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 special conditions</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26.NO SPECIAL CONDITIONS DECLARATION.docx</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MAP+EDIT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EMD, tender fee, DD, BG</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Bank instrument (check bank rule — some buyers refuse SBI)</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MANUAL REQUIREMENT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Contractor class registration (E-1, E-2, A, AA, D…), electrical licence</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Not in library — confirm with office</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MANUAL REQUIREMENT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ISO, ESIC, labour licence, professional tax</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Not in library — confirm with office</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MANUAL REQUIREMENT</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Tender-specific undertaking / annexure format</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Copy the tender's annexure exactly</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CREATE</w:t>
            </w:r>
          </w:p>
        </w:tc>
      </w:tr>
      <w:tr>
        <w:tc>
          <w:tcPr>
            <w:tcW w:type="dxa" w:w="4093"/>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Signed tender pages / conditions</w:t>
            </w:r>
          </w:p>
        </w:tc>
        <w:tc>
          <w:tcPr>
            <w:tcW w:type="dxa" w:w="419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Sign and stamp every page</w:t>
            </w:r>
          </w:p>
        </w:tc>
        <w:tc>
          <w:tcPr>
            <w:tcW w:type="dxa" w:w="146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CREATE</w:t>
            </w:r>
          </w:p>
        </w:tc>
      </w:tr>
    </w:tbl>
    <w:p>
      <w:pPr>
        <w:spacing w:after="60"/>
      </w:pPr>
    </w:p>
    <w:p>
      <w:pPr>
        <w:spacing w:after="100"/>
      </w:pPr>
      <w:r>
        <w:t xml:space="preserve">For GeM bids use the Arkonik library instead: BR.pdf in every bid; turnover → KYC DOCS/ARKONIK TURNOVER DONE.pdf; experience → KYC DOCS/arkonik EXPERIENCE.pdf (scanned — check by eye); CIN → KYC DOCS/Certificate of Incorporation.pdf.</w:t>
      </w:r>
    </w:p>
    <w:p>
      <w:pPr>
        <w:pStyle w:val="Heading1"/>
        <w:spacing w:after="120" w:before="300"/>
      </w:pPr>
      <w:r>
        <w:t xml:space="preserve">8. Eligibility check</w:t>
      </w:r>
    </w:p>
    <w:p>
      <w:pPr>
        <w:spacing w:after="100"/>
      </w:pPr>
      <w:r>
        <w:t xml:space="preserve">List every financial and technical qualifying criterion with its clause and page, the exact figure asked, what Aquint holds, and a status:</w:t>
      </w:r>
    </w:p>
    <w:p>
      <w:pPr>
        <w:pStyle w:val="ListParagraph"/>
        <w:numPr>
          <w:ilvl w:val="0"/>
          <w:numId w:val="3"/>
        </w:numPr>
        <w:spacing w:after="60"/>
      </w:pPr>
      <w:r>
        <w:rPr>
          <w:b/>
          <w:bCs/>
        </w:rPr>
        <w:t xml:space="preserve">MATCH</w:t>
      </w:r>
      <w:r>
        <w:t xml:space="preserve"> (green) — we fully meet it and the paper is ready.</w:t>
      </w:r>
    </w:p>
    <w:p>
      <w:pPr>
        <w:pStyle w:val="ListParagraph"/>
        <w:numPr>
          <w:ilvl w:val="0"/>
          <w:numId w:val="3"/>
        </w:numPr>
        <w:spacing w:after="60"/>
      </w:pPr>
      <w:r>
        <w:rPr>
          <w:b/>
          <w:bCs/>
        </w:rPr>
        <w:t xml:space="preserve">PARTIAL</w:t>
      </w:r>
      <w:r>
        <w:t xml:space="preserve"> (yellow) — probably qualify, but something must be checked or obtained first.</w:t>
      </w:r>
    </w:p>
    <w:p>
      <w:pPr>
        <w:pStyle w:val="ListParagraph"/>
        <w:numPr>
          <w:ilvl w:val="0"/>
          <w:numId w:val="3"/>
        </w:numPr>
        <w:spacing w:after="60"/>
      </w:pPr>
      <w:r>
        <w:rPr>
          <w:b/>
          <w:bCs/>
        </w:rPr>
        <w:t xml:space="preserve">NO MATCH</w:t>
      </w:r>
      <w:r>
        <w:t xml:space="preserve"> (red) — we do not meet it.</w:t>
      </w:r>
    </w:p>
    <w:p>
      <w:pPr>
        <w:spacing w:after="100"/>
      </w:pPr>
      <w:r>
        <w:t xml:space="preserve">Company facts to compare against: average turnover Rs. 22.96 Cr; largest telecom job Rs. 94.38 L (OFC/JFC laying, IAF); largest signalling job Rs. 35.5 L; no water/drainage/sewer/pumping-station/civil/event completion certificates; no ISO, ESIC, solvency or class registration in the library. Check JV / sub-contract clauses — if JV is not allowed and sub-contract experience is not counted, a partner cannot fill the gap; say so.</w:t>
      </w:r>
    </w:p>
    <w:p>
      <w:pPr>
        <w:pStyle w:val="Heading1"/>
        <w:spacing w:after="120" w:before="300"/>
      </w:pPr>
      <w:r>
        <w:t xml:space="preserve">9. Summary PDF — how every section is found and written</w:t>
      </w:r>
    </w:p>
    <w:p>
      <w:pPr>
        <w:spacing w:after="100"/>
      </w:pPr>
      <w:r>
        <w:t xml:space="preserve">The Summary PDF has a 2-line header and 6 fixed sections. Every fact in it must come from one of three sources, in this order of trust:</w:t>
      </w:r>
    </w:p>
    <w:p>
      <w:pPr>
        <w:pStyle w:val="ListParagraph"/>
        <w:numPr>
          <w:ilvl w:val="0"/>
          <w:numId w:val="6"/>
        </w:numPr>
        <w:spacing w:after="60"/>
      </w:pPr>
      <w:r>
        <w:rPr>
          <w:b/>
          <w:bCs/>
        </w:rPr>
        <w:t xml:space="preserve">Portal NIT details</w:t>
      </w:r>
      <w:r>
        <w:t xml:space="preserve"> (View NIT Details page) — dates, ECV, fee, EMD and exemption flag, officer, hard-copy remarks, amendments. The portal wins when it differs from the PDF, because it carries extensions.</w:t>
      </w:r>
    </w:p>
    <w:p>
      <w:pPr>
        <w:pStyle w:val="ListParagraph"/>
        <w:numPr>
          <w:ilvl w:val="0"/>
          <w:numId w:val="6"/>
        </w:numPr>
        <w:spacing w:after="60"/>
      </w:pPr>
      <w:r>
        <w:rPr>
          <w:b/>
          <w:bCs/>
        </w:rPr>
        <w:t xml:space="preserve">The tender's own PDFs</w:t>
      </w:r>
      <w:r>
        <w:t xml:space="preserve"> — NIT / Volume-I technical bid / SBD / tender document, BOQ or price bid, technical specification, addenda. The latest addendum wins over the original.</w:t>
      </w:r>
    </w:p>
    <w:p>
      <w:pPr>
        <w:pStyle w:val="ListParagraph"/>
        <w:numPr>
          <w:ilvl w:val="0"/>
          <w:numId w:val="6"/>
        </w:numPr>
        <w:spacing w:after="60"/>
      </w:pPr>
      <w:r>
        <w:rPr>
          <w:b/>
          <w:bCs/>
        </w:rPr>
        <w:t xml:space="preserve">The company library index</w:t>
      </w:r>
      <w:r>
        <w:t xml:space="preserve"> (RAILWAY_DOCUMENT_LIBRARY.md) and the fixed company facts in Step 8 — only for the 'what we have' side.</w:t>
      </w:r>
    </w:p>
    <w:p>
      <w:pPr>
        <w:spacing w:after="100"/>
      </w:pPr>
      <w:r>
        <w:t xml:space="preserve">Nothing is guessed. If a fact is not in any source, write "not stated". Every clause quoted gets its page number (page = number of page breaks before the line + 1).</w:t>
      </w:r>
    </w:p>
    <w:p>
      <w:pPr>
        <w:pStyle w:val="Heading2"/>
        <w:spacing w:after="80" w:before="200"/>
      </w:pPr>
      <w:r>
        <w:t xml:space="preserve">9.0 Prepare the sources (do this once per tender)</w:t>
      </w:r>
    </w:p>
    <w:p>
      <w:pPr>
        <w:pStyle w:val="ListParagraph"/>
        <w:numPr>
          <w:ilvl w:val="0"/>
          <w:numId w:val="3"/>
        </w:numPr>
        <w:spacing w:after="60"/>
      </w:pPr>
      <w:r>
        <w:t xml:space="preserve">Text of every PDF with page breaks kept (Step 5 code).</w:t>
      </w:r>
    </w:p>
    <w:p>
      <w:pPr>
        <w:pStyle w:val="ListParagraph"/>
        <w:numPr>
          <w:ilvl w:val="0"/>
          <w:numId w:val="3"/>
        </w:numPr>
        <w:spacing w:after="60"/>
      </w:pPr>
      <w:r>
        <w:t xml:space="preserve">The portal notes line for the tender (Step 5).</w:t>
      </w:r>
    </w:p>
    <w:p>
      <w:pPr>
        <w:pStyle w:val="ListParagraph"/>
        <w:numPr>
          <w:ilvl w:val="0"/>
          <w:numId w:val="3"/>
        </w:numPr>
        <w:spacing w:after="60"/>
      </w:pPr>
      <w:r>
        <w:t xml:space="preserve">A page-finder so every search result comes with its page number:</w:t>
      </w:r>
    </w:p>
    <w:p>
      <w:pPr>
        <w:pBdr>
          <w:left w:val="single" w:color="8A99B3" w:sz="12" w:space="6"/>
        </w:pBdr>
        <w:shd w:fill="F2F4F7" w:color="auto" w:val="clear"/>
        <w:spacing w:after="0" w:before="60"/>
        <w:ind w:left="120"/>
      </w:pPr>
      <w:r>
        <w:rPr>
          <w:rFonts w:ascii="Consolas" w:cs="Consolas" w:eastAsia="Consolas" w:hAnsi="Consolas"/>
          <w:sz w:val="16"/>
          <w:szCs w:val="16"/>
        </w:rPr>
        <w:t xml:space="preserve"># find.py  -&gt; python3 find.py &lt;txt-file&gt; "&lt;regex&gt;"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import re, sys</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txt = open(sys.argv[1], encoding="utf-8", errors="ignore").read()</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for page_no, page in enumerate(txt.split("\f"), start=1):</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for line in page.splitlines():</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if re.search(sys.argv[2], line, re.I):</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print(f"p.{page_no}: {line.strip()[:160]}")</w:t>
      </w:r>
    </w:p>
    <w:p>
      <w:pPr>
        <w:spacing w:after="80"/>
      </w:pPr>
    </w:p>
    <w:p>
      <w:pPr>
        <w:spacing w:after="100"/>
      </w:pPr>
      <w:r>
        <w:t xml:space="preserve">Example: python3 find.py "Volume_I.txt" "earnest|EMD|security deposit|performance guarantee"</w:t>
      </w:r>
    </w:p>
    <w:p>
      <w:pPr>
        <w:pStyle w:val="Heading2"/>
        <w:spacing w:after="80" w:before="200"/>
      </w:pPr>
      <w:r>
        <w:t xml:space="preserve">9.1 Header (2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rPr>
          <w:tblHeader/>
        </w:trPr>
        <w:tc>
          <w:tcPr>
            <w:tcW w:type="dxa" w:w="3411"/>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Line</w:t>
            </w:r>
          </w:p>
        </w:tc>
        <w:tc>
          <w:tcPr>
            <w:tcW w:type="dxa" w:w="6335"/>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Where it comes from</w:t>
            </w:r>
          </w:p>
        </w:tc>
      </w:tr>
      <w:tr>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Line 1: '&lt;Tender Notice No.&gt;  |  Tender ID &lt;id&gt;'</w:t>
            </w:r>
          </w:p>
        </w:tc>
        <w:tc>
          <w:tcPr>
            <w:tcW w:type="dxa" w:w="6335"/>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NIT details field 'IFB/Tender Notice No' + the nProcure Tender ID. If the PDF prints a fuller number (e.g. 'E-Short Re-Tender Notice No. 21/2026-27'), use the PDF wording.</w:t>
            </w:r>
          </w:p>
        </w:tc>
      </w:tr>
      <w:tr>
        <w:tc>
          <w:tcPr>
            <w:tcW w:type="dxa" w:w="341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Line 2: full Name of Work — buyer (department)</w:t>
            </w:r>
          </w:p>
        </w:tc>
        <w:tc>
          <w:tcPr>
            <w:tcW w:type="dxa" w:w="6335"/>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'Name Of Work' from the tender list, copied in full; department from portal 'Sub Department'.</w:t>
            </w:r>
          </w:p>
        </w:tc>
      </w:tr>
    </w:tbl>
    <w:p>
      <w:pPr>
        <w:pStyle w:val="Heading2"/>
        <w:spacing w:after="80" w:before="200"/>
      </w:pPr>
      <w:r>
        <w:t xml:space="preserve">9.2 Section 01 — Tender Overview</w:t>
      </w:r>
    </w:p>
    <w:p>
      <w:pPr>
        <w:spacing w:after="100"/>
      </w:pPr>
      <w:r>
        <w:t xml:space="preserve">One key/value grid. Go row by row; for each row look in the place shown, using the search words given: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678"/>
        <w:gridCol w:w="3119"/>
      </w:tblGrid>
      <w:tr>
        <w:trPr>
          <w:tblHeader/>
        </w:trPr>
        <w:tc>
          <w:tcPr>
            <w:tcW w:type="dxa" w:w="1949"/>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Row</w:t>
            </w:r>
          </w:p>
        </w:tc>
        <w:tc>
          <w:tcPr>
            <w:tcW w:type="dxa" w:w="4678"/>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Where to look</w:t>
            </w:r>
          </w:p>
        </w:tc>
        <w:tc>
          <w:tcPr>
            <w:tcW w:type="dxa" w:w="3119"/>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Search words (regex for find.py)</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Tender No. / ID</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'IFB/Tender Notice No', 'Tender ID-'; NIT page 1</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notice no|tender no</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Department</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'Organization Name' + 'Sub Department'</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Officer inviting / contact</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'Officer Inviting Bids', 'Address', 'Contact Details'; NIT cover page</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executive engineer|officer|phone|e-?mail</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Documents</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The unzipped file list + page counts (pdfinfo); say which PDFs are drawings, which are scanned/Gujarati</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Bid end date / time</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'Bid Submission Closing Date' (wins)</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last date|submission</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Physical submission</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'Remarks'; NIT clauses on hard copy</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hard copy|physical|speed post|rpad|registered post|sealed cover</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Opening dates</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'Tender Stages' (Preliminary / Commercial)</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opening|preliminary|commercial</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Evaluation / price-bid type</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NIT instructions to bidders; price bid / BOQ heading</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percentage|above|below|item rate|L1|lowest|unit rate</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Contract / completion period</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NIT time-limit clause, scope, agreement</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time limit|completion|period|months|years|monsoon</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Estimated value (ECV)</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'Estimated Contract Value'; BOQ grand total; NIT 'estimated cost'. If none: EMD / 0.01 or / 0.02, labelled as an estimate. Note if GST is included</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estimated|cost put to tender|ECV|grand total|incl.* gst</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Tender fee</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'Bidding Processing Fee' + payee</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tender fee|processing fee|cost of tender</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EMD</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 amount + 'EMD Fee Exempted' flag; NIT EMD clause (mode, bank, exemption rules). Flag any portal-vs-PDF conflict</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earnest|EMD|bid security|exempt</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Security deposit / PBG</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NIT conditions of contract</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security deposit|performance (security|guarantee)|retention|PBG</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Payment</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Conditions of contract / special conditions</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payment|bill|RA bill|running|monthly|days of</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Bid validity</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Instructions to bidders</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validity|valid for</w:t>
            </w:r>
          </w:p>
        </w:tc>
      </w:tr>
      <w:tr>
        <w:tc>
          <w:tcPr>
            <w:tcW w:type="dxa" w:w="194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Range verdict</w:t>
            </w:r>
          </w:p>
        </w:tc>
        <w:tc>
          <w:tcPr>
            <w:tcW w:type="dxa" w:w="467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Step 3 decision — in bold, with the reason</w:t>
            </w:r>
          </w:p>
        </w:tc>
        <w:tc>
          <w:tcPr>
            <w:tcW w:type="dxa" w:w="311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w:t>
            </w:r>
          </w:p>
        </w:tc>
      </w:tr>
    </w:tbl>
    <w:p>
      <w:pPr>
        <w:pStyle w:val="Heading2"/>
        <w:spacing w:after="80" w:before="200"/>
      </w:pPr>
      <w:r>
        <w:t xml:space="preserve">9.3 Section 02 — Scope of Work</w:t>
      </w:r>
    </w:p>
    <w:p>
      <w:pPr>
        <w:pStyle w:val="ListParagraph"/>
        <w:numPr>
          <w:ilvl w:val="0"/>
          <w:numId w:val="7"/>
        </w:numPr>
        <w:spacing w:after="60"/>
      </w:pPr>
      <w:r>
        <w:t xml:space="preserve">First line: the Name of Work in bold, exactly as printed.</w:t>
      </w:r>
    </w:p>
    <w:p>
      <w:pPr>
        <w:pStyle w:val="ListParagraph"/>
        <w:numPr>
          <w:ilvl w:val="0"/>
          <w:numId w:val="7"/>
        </w:numPr>
        <w:spacing w:after="60"/>
      </w:pPr>
      <w:r>
        <w:t xml:space="preserve">Read the </w:t>
      </w:r>
      <w:r>
        <w:rPr>
          <w:b/>
          <w:bCs/>
        </w:rPr>
        <w:t xml:space="preserve">BOQ / price bid / schedule</w:t>
      </w:r>
      <w:r>
        <w:t xml:space="preserve"> and group the items into 4-8 work groups (e.g. excavation, pipe supply, laying, manholes, road restoration; or lights, sound, generator, CCTV). Put quantities and units in the table. Do not list 200 BOQ lines.</w:t>
      </w:r>
    </w:p>
    <w:p>
      <w:pPr>
        <w:pStyle w:val="ListParagraph"/>
        <w:numPr>
          <w:ilvl w:val="0"/>
          <w:numId w:val="7"/>
        </w:numPr>
        <w:spacing w:after="60"/>
      </w:pPr>
      <w:r>
        <w:t xml:space="preserve">Read the </w:t>
      </w:r>
      <w:r>
        <w:rPr>
          <w:b/>
          <w:bCs/>
        </w:rPr>
        <w:t xml:space="preserve">technical specification / scope clauses</w:t>
      </w:r>
      <w:r>
        <w:t xml:space="preserve"> for what the contractor must do beyond the BOQ: who supplies material (contractor or buyer), staffing and shifts, response time, testing, O&amp;M years, permits.</w:t>
      </w:r>
    </w:p>
    <w:p>
      <w:pPr>
        <w:pStyle w:val="ListParagraph"/>
        <w:numPr>
          <w:ilvl w:val="0"/>
          <w:numId w:val="7"/>
        </w:numPr>
        <w:spacing w:after="60"/>
      </w:pPr>
      <w:r>
        <w:t xml:space="preserve">Add penalties and service levels in one sentence each.</w:t>
      </w:r>
    </w:p>
    <w:p>
      <w:pPr>
        <w:spacing w:after="100"/>
      </w:pPr>
      <w:r>
        <w:t xml:space="preserve">Search words: scope|work includes|bill of quantities|schedule|quantity|response|within .* hours|penalty|liquidated|O&amp;M|operation and maintenance|supplied by</w:t>
      </w:r>
    </w:p>
    <w:p>
      <w:pPr>
        <w:pStyle w:val="Heading2"/>
        <w:spacing w:after="80" w:before="200"/>
      </w:pPr>
      <w:r>
        <w:t xml:space="preserve">9.4 Section 03 — Bid Strategy &amp; Recommendation</w:t>
      </w:r>
    </w:p>
    <w:p>
      <w:pPr>
        <w:spacing w:after="100"/>
      </w:pPr>
      <w:r>
        <w:rPr>
          <w:b/>
          <w:bCs/>
        </w:rPr>
        <w:t xml:space="preserve">(a) Derivation table</w:t>
      </w:r>
      <w:r>
        <w:t xml:space="preserve"> — the money and threshold facts side by side with our figures:</w:t>
      </w:r>
    </w:p>
    <w:p>
      <w:pPr>
        <w:pStyle w:val="ListParagraph"/>
        <w:numPr>
          <w:ilvl w:val="0"/>
          <w:numId w:val="3"/>
        </w:numPr>
        <w:spacing w:after="60"/>
      </w:pPr>
      <w:r>
        <w:t xml:space="preserve">ECV (and ex-GST if ECV includes GST: ECV / 1.18).</w:t>
      </w:r>
    </w:p>
    <w:p>
      <w:pPr>
        <w:pStyle w:val="ListParagraph"/>
        <w:numPr>
          <w:ilvl w:val="0"/>
          <w:numId w:val="3"/>
        </w:numPr>
        <w:spacing w:after="60"/>
      </w:pPr>
      <w:r>
        <w:t xml:space="preserve">EMD, and EMD as % of ECV (tells you how the buyer sized it).</w:t>
      </w:r>
    </w:p>
    <w:p>
      <w:pPr>
        <w:pStyle w:val="ListParagraph"/>
        <w:numPr>
          <w:ilvl w:val="0"/>
          <w:numId w:val="3"/>
        </w:numPr>
        <w:spacing w:after="60"/>
      </w:pPr>
      <w:r>
        <w:t xml:space="preserve">Security deposit / PBG amount = % x ECV.</w:t>
      </w:r>
    </w:p>
    <w:p>
      <w:pPr>
        <w:pStyle w:val="ListParagraph"/>
        <w:numPr>
          <w:ilvl w:val="0"/>
          <w:numId w:val="3"/>
        </w:numPr>
        <w:spacing w:after="60"/>
      </w:pPr>
      <w:r>
        <w:t xml:space="preserve">Turnover needed, similar-work needed (e.g. 3 x 40%, 2 x 50%, 1 x 80% of ECV — work out the rupee figures), solvency needed.</w:t>
      </w:r>
    </w:p>
    <w:p>
      <w:pPr>
        <w:pStyle w:val="ListParagraph"/>
        <w:numPr>
          <w:ilvl w:val="0"/>
          <w:numId w:val="3"/>
        </w:numPr>
        <w:spacing w:after="60"/>
      </w:pPr>
      <w:r>
        <w:t xml:space="preserve">Our figure for each (Step 8 facts) and a one-word verdict.</w:t>
      </w:r>
    </w:p>
    <w:p>
      <w:pPr>
        <w:spacing w:after="100"/>
      </w:pPr>
      <w:r>
        <w:rPr>
          <w:b/>
          <w:bCs/>
        </w:rPr>
        <w:t xml:space="preserve">(b) Price scenarios</w:t>
      </w:r>
      <w:r>
        <w:t xml:space="preserve"> — in-range tenders only. These are arithmetic discounts on ECV, not a costed bid:</w:t>
      </w:r>
    </w:p>
    <w:p>
      <w:pPr>
        <w:pBdr>
          <w:left w:val="single" w:color="8A99B3" w:sz="12" w:space="6"/>
        </w:pBdr>
        <w:shd w:fill="F2F4F7" w:color="auto" w:val="clear"/>
        <w:spacing w:after="0" w:before="60"/>
        <w:ind w:left="120"/>
      </w:pPr>
      <w:r>
        <w:rPr>
          <w:rFonts w:ascii="Consolas" w:cs="Consolas" w:eastAsia="Consolas" w:hAnsi="Consolas"/>
          <w:sz w:val="16"/>
          <w:szCs w:val="16"/>
        </w:rPr>
        <w:t xml:space="preserve">ecv = 1999958            # from the overview</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gst_included = True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base = ecv / 1.18 if gst_included else ecv</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for pct in (0, 3, 5, 8, 11):</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q = base * (1 - pct / 100)</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print(f"{pct:&gt;2}% below: {q:,.0f}  (with GST {q*1.18:,.0f})", "&lt;- recommended" if pct == 5 else "")</w:t>
      </w:r>
    </w:p>
    <w:p>
      <w:pPr>
        <w:spacing w:after="80"/>
      </w:pPr>
    </w:p>
    <w:p>
      <w:pPr>
        <w:spacing w:after="100"/>
      </w:pPr>
      <w:r>
        <w:rPr>
          <w:b/>
          <w:bCs/>
        </w:rPr>
        <w:t xml:space="preserve">(c) Honest read</w:t>
      </w:r>
      <w:r>
        <w:t xml:space="preserve"> — 3-4 sentences: who normally wins this kind of work, what the real cost drivers are, what Aquint would have to buy or hire.</w:t>
      </w:r>
    </w:p>
    <w:p>
      <w:pPr>
        <w:spacing w:after="100"/>
      </w:pPr>
      <w:r>
        <w:rPr>
          <w:b/>
          <w:bCs/>
        </w:rPr>
        <w:t xml:space="preserve">(d) Recommendation</w:t>
      </w:r>
      <w:r>
        <w:t xml:space="preserve"> — one of: bid / bid with a partner / offer ourselves as sub-contractor / do not bid. Always give the deciding reason (usually a pass/fail eligibility clause, with its page).</w:t>
      </w:r>
    </w:p>
    <w:p>
      <w:pPr>
        <w:pStyle w:val="Heading2"/>
        <w:spacing w:after="80" w:before="200"/>
      </w:pPr>
      <w:r>
        <w:t xml:space="preserve">9.5 Section 04 — Risk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4581"/>
        <w:gridCol w:w="2436"/>
      </w:tblGrid>
      <w:tr>
        <w:trPr>
          <w:tblHeader/>
        </w:trPr>
        <w:tc>
          <w:tcPr>
            <w:tcW w:type="dxa" w:w="2729"/>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Category</w:t>
            </w:r>
          </w:p>
        </w:tc>
        <w:tc>
          <w:tcPr>
            <w:tcW w:type="dxa" w:w="4581"/>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Where the facts come from</w:t>
            </w:r>
          </w:p>
        </w:tc>
        <w:tc>
          <w:tcPr>
            <w:tcW w:type="dxa" w:w="2436"/>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Level rule</w:t>
            </w:r>
          </w:p>
        </w:tc>
      </w:tr>
      <w:tr>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Eligibility (registration, experience, financial)</w:t>
            </w:r>
          </w:p>
        </w:tc>
        <w:tc>
          <w:tcPr>
            <w:tcW w:type="dxa" w:w="458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Section 05 rows marked NO MATCH / PARTIAL</w:t>
            </w:r>
          </w:p>
        </w:tc>
        <w:tc>
          <w:tcPr>
            <w:tcW w:type="dxa" w:w="243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CRITICAL if a pass/fail clause we fail; HIGH if fixable but slow</w:t>
            </w:r>
          </w:p>
        </w:tc>
      </w:tr>
      <w:tr>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Money locked up</w:t>
            </w:r>
          </w:p>
        </w:tc>
        <w:tc>
          <w:tcPr>
            <w:tcW w:type="dxa" w:w="458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EMD + security deposit + PBG + solvency, with how long they are held</w:t>
            </w:r>
          </w:p>
        </w:tc>
        <w:tc>
          <w:tcPr>
            <w:tcW w:type="dxa" w:w="243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HIGH if large or held for years</w:t>
            </w:r>
          </w:p>
        </w:tc>
      </w:tr>
      <w:tr>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Execution</w:t>
            </w:r>
          </w:p>
        </w:tc>
        <w:tc>
          <w:tcPr>
            <w:tcW w:type="dxa" w:w="458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Scope: response times, staffing, sites, O&amp;M years, permits</w:t>
            </w:r>
          </w:p>
        </w:tc>
        <w:tc>
          <w:tcPr>
            <w:tcW w:type="dxa" w:w="243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HIGH / MEDIUM</w:t>
            </w:r>
          </w:p>
        </w:tc>
      </w:tr>
      <w:tr>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Penalty / LD</w:t>
            </w:r>
          </w:p>
        </w:tc>
        <w:tc>
          <w:tcPr>
            <w:tcW w:type="dxa" w:w="458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Penalty and liquidated-damages clauses (rate and cap)</w:t>
            </w:r>
          </w:p>
        </w:tc>
        <w:tc>
          <w:tcPr>
            <w:tcW w:type="dxa" w:w="243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HIGH if uncapped or per hour</w:t>
            </w:r>
          </w:p>
        </w:tc>
      </w:tr>
      <w:tr>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Payment</w:t>
            </w:r>
          </w:p>
        </w:tc>
        <w:tc>
          <w:tcPr>
            <w:tcW w:type="dxa" w:w="458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Payment terms, retention, monthly vs on completion</w:t>
            </w:r>
          </w:p>
        </w:tc>
        <w:tc>
          <w:tcPr>
            <w:tcW w:type="dxa" w:w="243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LOW-MEDIUM</w:t>
            </w:r>
          </w:p>
        </w:tc>
      </w:tr>
      <w:tr>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Documentation / hard copy</w:t>
            </w:r>
          </w:p>
        </w:tc>
        <w:tc>
          <w:tcPr>
            <w:tcW w:type="dxa" w:w="458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Hard-copy rules, notary, stamp paper, debarment for missing hard copy</w:t>
            </w:r>
          </w:p>
        </w:tc>
        <w:tc>
          <w:tcPr>
            <w:tcW w:type="dxa" w:w="243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MEDIUM-HIGH</w:t>
            </w:r>
          </w:p>
        </w:tc>
      </w:tr>
      <w:tr>
        <w:tc>
          <w:tcPr>
            <w:tcW w:type="dxa" w:w="2729"/>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Timing</w:t>
            </w:r>
          </w:p>
        </w:tc>
        <w:tc>
          <w:tcPr>
            <w:tcW w:type="dxa" w:w="4581"/>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Days left to closing and to hard-copy deadline</w:t>
            </w:r>
          </w:p>
        </w:tc>
        <w:tc>
          <w:tcPr>
            <w:tcW w:type="dxa" w:w="243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HIGH if under a week</w:t>
            </w:r>
          </w:p>
        </w:tc>
      </w:tr>
    </w:tbl>
    <w:p>
      <w:pPr>
        <w:spacing w:after="100"/>
      </w:pPr>
      <w:r>
        <w:t xml:space="preserve">Each row gives the specific reason with the clause or page — never a generic sentence.</w:t>
      </w:r>
    </w:p>
    <w:p>
      <w:pPr>
        <w:pStyle w:val="Heading2"/>
        <w:spacing w:after="80" w:before="200"/>
      </w:pPr>
      <w:r>
        <w:t xml:space="preserve">9.6 Section 05 — Financial &amp; Technical Eligibility</w:t>
      </w:r>
    </w:p>
    <w:p>
      <w:pPr>
        <w:pStyle w:val="ListParagraph"/>
        <w:numPr>
          <w:ilvl w:val="0"/>
          <w:numId w:val="8"/>
        </w:numPr>
        <w:spacing w:after="60"/>
      </w:pPr>
      <w:r>
        <w:t xml:space="preserve">Find the qualification clauses with find.py: "eligib|qualif|pre-qualif|PQ|turnover|net worth|solvency|similar work|experience|completed|registration|registered|class|licen[cs]e|joint venture|JV|consortium|sub-?contract".</w:t>
      </w:r>
    </w:p>
    <w:p>
      <w:pPr>
        <w:pStyle w:val="ListParagraph"/>
        <w:numPr>
          <w:ilvl w:val="0"/>
          <w:numId w:val="8"/>
        </w:numPr>
        <w:spacing w:after="60"/>
      </w:pPr>
      <w:r>
        <w:t xml:space="preserve">Split them into </w:t>
      </w:r>
      <w:r>
        <w:rPr>
          <w:b/>
          <w:bCs/>
        </w:rPr>
        <w:t xml:space="preserve">financial</w:t>
      </w:r>
      <w:r>
        <w:t xml:space="preserve"> (turnover, net worth, profit, solvency, bid capacity) and </w:t>
      </w:r>
      <w:r>
        <w:rPr>
          <w:b/>
          <w:bCs/>
        </w:rPr>
        <w:t xml:space="preserve">technical</w:t>
      </w:r>
      <w:r>
        <w:t xml:space="preserve"> (registration class, licences, similar work, machinery, staff, office, OEM, affidavits).</w:t>
      </w:r>
    </w:p>
    <w:p>
      <w:pPr>
        <w:pStyle w:val="ListParagraph"/>
        <w:numPr>
          <w:ilvl w:val="0"/>
          <w:numId w:val="8"/>
        </w:numPr>
        <w:spacing w:after="60"/>
      </w:pPr>
      <w:r>
        <w:t xml:space="preserve">For each row write: what the buyer asks (with clause/page) | exact figure | what Aquint holds (library file or company fact) | status.</w:t>
      </w:r>
    </w:p>
    <w:p>
      <w:pPr>
        <w:pStyle w:val="ListParagraph"/>
        <w:numPr>
          <w:ilvl w:val="0"/>
          <w:numId w:val="8"/>
        </w:numPr>
        <w:spacing w:after="60"/>
      </w:pPr>
      <w:r>
        <w:t xml:space="preserve">Status: </w:t>
      </w:r>
      <w:r>
        <w:rPr>
          <w:b/>
          <w:bCs/>
        </w:rPr>
        <w:t xml:space="preserve">MATCH</w:t>
      </w:r>
      <w:r>
        <w:t xml:space="preserve"> = fully met and paper ready; </w:t>
      </w:r>
      <w:r>
        <w:rPr>
          <w:b/>
          <w:bCs/>
        </w:rPr>
        <w:t xml:space="preserve">PARTIAL</w:t>
      </w:r>
      <w:r>
        <w:t xml:space="preserve"> = probably met but needs checking or a third-party paper; </w:t>
      </w:r>
      <w:r>
        <w:rPr>
          <w:b/>
          <w:bCs/>
        </w:rPr>
        <w:t xml:space="preserve">NO MATCH</w:t>
      </w:r>
      <w:r>
        <w:t xml:space="preserve"> = we do not meet it. Also read the JV / sub-contract clause and say whether a partner's experience can count.</w:t>
      </w:r>
    </w:p>
    <w:p>
      <w:pPr>
        <w:pStyle w:val="Heading2"/>
        <w:spacing w:after="80" w:before="200"/>
      </w:pPr>
      <w:r>
        <w:t xml:space="preserve">9.7 Section 06 — Mandatory Checklist &amp; Document Mapping</w:t>
      </w:r>
    </w:p>
    <w:p>
      <w:pPr>
        <w:pStyle w:val="ListParagraph"/>
        <w:numPr>
          <w:ilvl w:val="0"/>
          <w:numId w:val="9"/>
        </w:numPr>
        <w:spacing w:after="60"/>
      </w:pPr>
      <w:r>
        <w:t xml:space="preserve">Take the list from Step 6 (official checklist, or built from clauses). Note the PDF file name and page numbers.</w:t>
      </w:r>
    </w:p>
    <w:p>
      <w:pPr>
        <w:pStyle w:val="ListParagraph"/>
        <w:numPr>
          <w:ilvl w:val="0"/>
          <w:numId w:val="9"/>
        </w:numPr>
        <w:spacing w:after="60"/>
      </w:pPr>
      <w:r>
        <w:t xml:space="preserve">Write the intro: "Document names are taken from the '&lt;heading&gt;', pages x-y of &lt;PDF name&gt;." + the library path + the colour legend.</w:t>
      </w:r>
    </w:p>
    <w:p>
      <w:pPr>
        <w:pStyle w:val="ListParagraph"/>
        <w:numPr>
          <w:ilvl w:val="0"/>
          <w:numId w:val="9"/>
        </w:numPr>
        <w:spacing w:after="60"/>
      </w:pPr>
      <w:r>
        <w:t xml:space="preserve">One row per document: # | the tender's own words in quotes, with clause and page | label + file (Step 7 map) | Review (what to check, who issues it, how long it takes, what happens if it is missing).</w:t>
      </w:r>
    </w:p>
    <w:p>
      <w:pPr>
        <w:pStyle w:val="ListParagraph"/>
        <w:numPr>
          <w:ilvl w:val="0"/>
          <w:numId w:val="9"/>
        </w:numPr>
        <w:spacing w:after="60"/>
      </w:pPr>
      <w:r>
        <w:t xml:space="preserve">Labels use the who-signs test: we sign = CREATE / MAP+EDIT; third party signs = MANUAL REQUIREMENT; portal entry = ONLINE.</w:t>
      </w:r>
    </w:p>
    <w:p>
      <w:pPr>
        <w:pStyle w:val="Heading2"/>
        <w:spacing w:after="80" w:before="200"/>
      </w:pPr>
      <w:r>
        <w:t xml:space="preserve">9.8 Build and check the PDF</w:t>
      </w:r>
    </w:p>
    <w:p>
      <w:pPr>
        <w:spacing w:after="100"/>
      </w:pPr>
      <w:r>
        <w:t xml:space="preserve">The builder (summ.py, ReportLab) takes one Python dictionary per tender. Skeleton:</w:t>
      </w:r>
    </w:p>
    <w:p>
      <w:pPr>
        <w:pBdr>
          <w:left w:val="single" w:color="8A99B3" w:sz="12" w:space="6"/>
        </w:pBdr>
        <w:shd w:fill="F2F4F7" w:color="auto" w:val="clear"/>
        <w:spacing w:after="0" w:before="60"/>
        <w:ind w:left="120"/>
      </w:pPr>
      <w:r>
        <w:rPr>
          <w:rFonts w:ascii="Consolas" w:cs="Consolas" w:eastAsia="Consolas" w:hAnsi="Consolas"/>
          <w:sz w:val="16"/>
          <w:szCs w:val="16"/>
        </w:rPr>
        <w:t xml:space="preserve">import sys; sys.path.insert(0, "/home/claude/amc")</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from summ import build</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d =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"no":    "BMC/ROSHNI/04/2026-27  |  Tender ID 350119",</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"title": "&lt;full Name of Work&gt; - &lt;Buyer&gt; (&lt;Department&gt;)",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"buyer": "BMC",</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"overview": [("Tender No. / ID", "..."), ("EMD", "..."), ("Range verdict", "&lt;b&gt;IN RANGE&lt;/b&gt;")],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"scope":    [("p", "&lt;b&gt;Name of Work&lt;/b&gt;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("t", ["Work group", "Items and quantities"], [["Lighting", "..."]], [0.22, 0.78])],</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"strategy": [("h", "a. What the numbers say"), ("t", [...], [...], [0.55, 0.45]),</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("h", "b. Price scenarios"), ("t", [...], [...], [0.42, 0.29, 0.29]),</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("p", "&lt;b&gt;c. The honest read.&lt;/b&gt; ..."), ("p", "&lt;b&gt;d. Recommendation - ...&lt;/b&gt;")],</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"risks": [("Eligibility - registration", "CRITICAL", "...clause, page...")],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"fin":   [["What they ask", "How much", "What we have", "MATCH"]],</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"tech":  [["What they ask", "How much", "What we have", "NO MATCH"]],</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"s6_intro": "Document names are taken from ... pages x-y of &lt;b&gt;file.pdf&lt;/b&gt;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 "s6": [(1, "\"exact tender wording\" - clause, page", "MAP", "file.pdf", "what to check")],</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build(d, "out/Summary_350119.pdf")</w:t>
      </w:r>
    </w:p>
    <w:p>
      <w:pPr>
        <w:spacing w:after="80"/>
      </w:pPr>
    </w:p>
    <w:p>
      <w:pPr>
        <w:spacing w:after="100"/>
      </w:pPr>
      <w:r>
        <w:t xml:space="preserve">Then check it before sending:</w:t>
      </w:r>
    </w:p>
    <w:p>
      <w:pPr>
        <w:pBdr>
          <w:left w:val="single" w:color="8A99B3" w:sz="12" w:space="6"/>
        </w:pBdr>
        <w:shd w:fill="F2F4F7" w:color="auto" w:val="clear"/>
        <w:spacing w:after="0" w:before="60"/>
        <w:ind w:left="120"/>
      </w:pPr>
      <w:r>
        <w:rPr>
          <w:rFonts w:ascii="Consolas" w:cs="Consolas" w:eastAsia="Consolas" w:hAnsi="Consolas"/>
          <w:sz w:val="16"/>
          <w:szCs w:val="16"/>
        </w:rPr>
        <w:t xml:space="preserve">pdftoppm -r 60 -png out/Summary_&lt;id&gt;.pdf out/p     # look at every page image</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pdftotext out/Summary_&lt;id&gt;.pdf - | grep -ci fatal   # must print 0</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python3 - &lt;&lt;'X'</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t=open("t&lt;id&gt;.py",encoding="utf-8").read()</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bad=[c for c in set(t) if ord(c)&gt;127 and c not in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print("non-Helvetica characters:", bad)              # must be empty (no ≤ ≥ µ ε ₹)</w:t>
      </w:r>
    </w:p>
    <w:p>
      <w:pPr>
        <w:pBdr>
          <w:left w:val="single" w:color="8A99B3" w:sz="12" w:space="6"/>
        </w:pBdr>
        <w:shd w:fill="F2F4F7" w:color="auto" w:val="clear"/>
        <w:spacing w:after="0" w:before="0"/>
        <w:ind w:left="120"/>
      </w:pPr>
      <w:r>
        <w:rPr>
          <w:rFonts w:ascii="Consolas" w:cs="Consolas" w:eastAsia="Consolas" w:hAnsi="Consolas"/>
          <w:sz w:val="16"/>
          <w:szCs w:val="16"/>
        </w:rPr>
        <w:t xml:space="preserve">X</w:t>
      </w:r>
    </w:p>
    <w:p>
      <w:pPr>
        <w:spacing w:after="80"/>
      </w:pPr>
    </w:p>
    <w:p>
      <w:pPr>
        <w:spacing w:after="100"/>
      </w:pPr>
      <w:r>
        <w:t xml:space="preserve">Format rules: plain short English; tender's own words for document names; never "FATAL"; no footer; "Rs." not the rupee symbol; never invent figures.</w:t>
      </w:r>
    </w:p>
    <w:p>
      <w:pPr>
        <w:pStyle w:val="Heading1"/>
        <w:spacing w:after="120" w:before="300"/>
      </w:pPr>
      <w:r>
        <w:t xml:space="preserve">10. Folders and file names</w:t>
      </w:r>
    </w:p>
    <w:p>
      <w:pPr>
        <w:pStyle w:val="ListParagraph"/>
        <w:numPr>
          <w:ilvl w:val="0"/>
          <w:numId w:val="3"/>
        </w:numPr>
        <w:spacing w:after="60"/>
      </w:pPr>
      <w:r>
        <w:t xml:space="preserve">Parent: Desktop\nProcure_Municipal_Tenders_Sep2026\NN_&lt;City&gt;_Municipal_Corporation\</w:t>
      </w:r>
    </w:p>
    <w:p>
      <w:pPr>
        <w:pStyle w:val="ListParagraph"/>
        <w:numPr>
          <w:ilvl w:val="0"/>
          <w:numId w:val="3"/>
        </w:numPr>
        <w:spacing w:after="60"/>
      </w:pPr>
      <w:r>
        <w:t xml:space="preserve">One folder per tender, numbered by closing date: NN_IN-RANGE_&lt;id&gt;_&lt;Short-Name&gt; / NN_OUT-OF-RANGE_… / NN_IN-RANGE_SIMILAR_…</w:t>
      </w:r>
    </w:p>
    <w:p>
      <w:pPr>
        <w:pStyle w:val="ListParagraph"/>
        <w:numPr>
          <w:ilvl w:val="0"/>
          <w:numId w:val="3"/>
        </w:numPr>
        <w:spacing w:after="60"/>
      </w:pPr>
      <w:r>
        <w:t xml:space="preserve">Inside: Summary_&lt;id&gt;.pdf and every tender PDF renamed &lt;id&gt;_NN_&lt;original name&gt;.pdf (drawings included). Flat — no sub-folders.</w:t>
      </w:r>
    </w:p>
    <w:p>
      <w:pPr>
        <w:pStyle w:val="Heading1"/>
        <w:spacing w:after="120" w:before="300"/>
      </w:pPr>
      <w:r>
        <w:t xml:space="preserve">11. Tracker Excel (24 columns, never change headers)</w:t>
      </w:r>
    </w:p>
    <w:p>
      <w:pPr>
        <w:spacing w:after="100"/>
      </w:pPr>
      <w:r>
        <w:t xml:space="preserve">Sheet 'Tender Tracking'. Columns in this order: PROJECT ID · Project Details · Project Location · Customer Name · Service Name · Stage · Tender Amount · Bid Submission Date · EMD · Representative · Tender Doc · NIT Date · Numbering · BID VALUE · TECHNICAL DOC COMPLETION DATE · RATE FINALIZING · Results · Summary · Test · Project Manager · Financial Bid Preparation · Text 6 · Bid Documentation · LOA Date.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Column</w:t>
            </w:r>
          </w:p>
        </w:tc>
        <w:tc>
          <w:tcPr>
            <w:tcW w:type="dxa" w:w="7602"/>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Rule</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PROJECT ID</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Tender no. as printed + (nProcure &lt;id&gt;)</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Service Name</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ONLY one of: OPTICAL FIBRE COMMUNICATIONS · RAILWAY SIGNALLING AND CONTROL SYSTEMS · SATELLITE AND BROADCASTING · MICROWAVE COMMUNICATIONS · DATA CENTRE SERVICES · SOFTWARE SERVICES · RENEWABLE SERVICES · DIGITAL INFRASTRUCTURE · SOLAR. Water/drainage/civil/event work has used DIGITAL INFRASTRUCTURE as the nearest fit.</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Stage</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Advertising (then Processing / Submitted / L1 / LOA Received / Lost)</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Tender Amount</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ECV as a number; 'Not published by buyer' if none</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EMD</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EXEMPTED / NON EXEMPTED — if portal says exempted but the document demands it, write NON EXEMPTED and flag it</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Tender Doc / Summary</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Full Desktop paths, one per line</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NIT Date</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Bid document / download start date; blank if the portal does not show it (say so)</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Project Manager</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Always blank</w:t>
            </w:r>
          </w:p>
        </w:tc>
      </w:tr>
      <w:tr>
        <w:tc>
          <w:tcPr>
            <w:tcW w:type="dxa" w:w="2144"/>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Clearing a tracker</w:t>
            </w:r>
          </w:p>
        </w:tc>
        <w:tc>
          <w:tcPr>
            <w:tcW w:type="dxa" w:w="760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Delete all data rows, keep the header row untouched</w:t>
            </w:r>
          </w:p>
        </w:tc>
      </w:tr>
    </w:tbl>
    <w:p>
      <w:pPr>
        <w:spacing w:after="60"/>
      </w:pPr>
    </w:p>
    <w:p>
      <w:pPr>
        <w:spacing w:after="100"/>
      </w:pPr>
      <w:r>
        <w:t xml:space="preserve">Before adding a row: check the Tender ID is not already in the tracker (no duplicates). Remove rows the user rules out (e.g. above Rs. 20 Cr).</w:t>
      </w:r>
    </w:p>
    <w:p>
      <w:pPr>
        <w:pStyle w:val="Heading1"/>
        <w:spacing w:after="120" w:before="300"/>
      </w:pPr>
      <w:r>
        <w:t xml:space="preserve">12. Check and deliver</w:t>
      </w:r>
    </w:p>
    <w:p>
      <w:pPr>
        <w:pStyle w:val="ListParagraph"/>
        <w:numPr>
          <w:ilvl w:val="0"/>
          <w:numId w:val="3"/>
        </w:numPr>
        <w:spacing w:after="60"/>
      </w:pPr>
      <w:r>
        <w:t xml:space="preserve">Every zip opened and counted; every summary rendered and read page by page; totals and dates cross-checked against the portal.</w:t>
      </w:r>
    </w:p>
    <w:p>
      <w:pPr>
        <w:pStyle w:val="ListParagraph"/>
        <w:numPr>
          <w:ilvl w:val="0"/>
          <w:numId w:val="3"/>
        </w:numPr>
        <w:spacing w:after="60"/>
      </w:pPr>
      <w:r>
        <w:t xml:space="preserve">Deliver Summary PDFs and the tracker in the chat; also place them in the Desktop folders.</w:t>
      </w:r>
    </w:p>
    <w:p>
      <w:pPr>
        <w:pStyle w:val="ListParagraph"/>
        <w:numPr>
          <w:ilvl w:val="0"/>
          <w:numId w:val="3"/>
        </w:numPr>
        <w:spacing w:after="60"/>
      </w:pPr>
      <w:r>
        <w:t xml:space="preserve">Final message: table of tenders with value, closing, range, main blocker and recommendation; items to confirm with the office; next corporation.</w:t>
      </w:r>
    </w:p>
    <w:p>
      <w:pPr>
        <w:pStyle w:val="Heading1"/>
        <w:spacing w:after="120" w:before="300"/>
      </w:pPr>
      <w:r>
        <w:t xml:space="preserve">13. When to ask the user — approval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16"/>
        <w:gridCol w:w="3898"/>
        <w:gridCol w:w="2632"/>
      </w:tblGrid>
      <w:tr>
        <w:trPr>
          <w:tblHeader/>
        </w:trPr>
        <w:tc>
          <w:tcPr>
            <w:tcW w:type="dxa" w:w="3216"/>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Situation</w:t>
            </w:r>
          </w:p>
        </w:tc>
        <w:tc>
          <w:tcPr>
            <w:tcW w:type="dxa" w:w="3898"/>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What to ask</w:t>
            </w:r>
          </w:p>
        </w:tc>
        <w:tc>
          <w:tcPr>
            <w:tcW w:type="dxa" w:w="2632"/>
            <w:tcBorders>
              <w:top w:val="single" w:color="B8C2D3" w:sz="4"/>
              <w:left w:val="single" w:color="B8C2D3" w:sz="4"/>
              <w:bottom w:val="single" w:color="B8C2D3" w:sz="4"/>
              <w:right w:val="single" w:color="B8C2D3" w:sz="4"/>
            </w:tcBorders>
            <w:shd w:fill="1B2E4B" w:color="auto" w:val="clear"/>
            <w:tcMar>
              <w:top w:type="dxa" w:w="60"/>
              <w:left w:type="dxa" w:w="100"/>
              <w:bottom w:type="dxa" w:w="60"/>
              <w:right w:type="dxa" w:w="100"/>
            </w:tcMar>
          </w:tcPr>
          <w:p>
            <w:r>
              <w:rPr>
                <w:b/>
                <w:bCs/>
                <w:color w:val="FFFFFF"/>
                <w:sz w:val="19"/>
                <w:szCs w:val="19"/>
              </w:rPr>
              <w:t xml:space="preserve">Default if no answer</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Shortlist ready for a corporation (gate 1)</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Which tenders to download — in-range, similar-scope?</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In-range matches only</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Similar-scope tender (no keyword)</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Include it? Explain why it is close</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Exclude</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Out-of-range tender that matches a keyword</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Do you still want it?</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Exclude</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Annual Maintenance Contract that matches scope</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Keep or skip?</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Skip</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Range/date rule unclear or changed</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Confirm the window and the limits</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Use the latest stated rule and say so</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Document missing on portal (e.g. 1-page zip)</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Tell the user; get it from the office</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Summary built from portal data, clearly labelled</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Service Name has no good fit</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Which of the 9 values to use?</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DIGITAL INFRASTRUCTURE, flagged</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Portal-vs-document conflict (EMD exempt, dates, room no.)</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Flag it — office to confirm</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Use the stricter reading</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Corporation finished (gate 2)</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Move to the next one?</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Wait</w:t>
            </w:r>
          </w:p>
        </w:tc>
      </w:tr>
      <w:tr>
        <w:tc>
          <w:tcPr>
            <w:tcW w:type="dxa" w:w="3216"/>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Anything irreversible: login, payment, form submission, deleting files</w:t>
            </w:r>
          </w:p>
        </w:tc>
        <w:tc>
          <w:tcPr>
            <w:tcW w:type="dxa" w:w="3898"/>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Always ask first; never enter credentials</w:t>
            </w:r>
          </w:p>
        </w:tc>
        <w:tc>
          <w:tcPr>
            <w:tcW w:type="dxa" w:w="2632"/>
            <w:tcBorders>
              <w:top w:val="single" w:color="B8C2D3" w:sz="4"/>
              <w:left w:val="single" w:color="B8C2D3" w:sz="4"/>
              <w:bottom w:val="single" w:color="B8C2D3" w:sz="4"/>
              <w:right w:val="single" w:color="B8C2D3" w:sz="4"/>
            </w:tcBorders>
            <w:tcMar>
              <w:top w:type="dxa" w:w="60"/>
              <w:left w:type="dxa" w:w="100"/>
              <w:bottom w:type="dxa" w:w="60"/>
              <w:right w:type="dxa" w:w="100"/>
            </w:tcMar>
          </w:tcPr>
          <w:p>
            <w:r>
              <w:t xml:space="preserve">Do not act</w:t>
            </w:r>
          </w:p>
        </w:tc>
      </w:tr>
    </w:tbl>
    <w:p>
      <w:pPr>
        <w:spacing w:after="60"/>
      </w:pPr>
    </w:p>
    <w:p>
      <w:pPr>
        <w:spacing w:after="100"/>
      </w:pPr>
      <w:r>
        <w:t xml:space="preserve">Never ask about things the rules already settle (labels, file names, folder layout, tracker columns, summary format).</w:t>
      </w:r>
    </w:p>
    <w:p>
      <w:pPr>
        <w:pStyle w:val="Heading1"/>
        <w:spacing w:after="120" w:before="300"/>
      </w:pPr>
      <w:r>
        <w:t xml:space="preserve">14. Common traps (seen in this run)</w:t>
      </w:r>
    </w:p>
    <w:p>
      <w:pPr>
        <w:pStyle w:val="ListParagraph"/>
        <w:numPr>
          <w:ilvl w:val="0"/>
          <w:numId w:val="3"/>
        </w:numPr>
        <w:spacing w:after="60"/>
      </w:pPr>
      <w:r>
        <w:t xml:space="preserve">Portal says EMD/fee exempted, document says bid rejected without DD → treat as NOT exempted unless the office confirms in writing.</w:t>
      </w:r>
    </w:p>
    <w:p>
      <w:pPr>
        <w:pStyle w:val="ListParagraph"/>
        <w:numPr>
          <w:ilvl w:val="0"/>
          <w:numId w:val="3"/>
        </w:numPr>
        <w:spacing w:after="60"/>
      </w:pPr>
      <w:r>
        <w:t xml:space="preserve">Printed closing date older than the portal date → use the portal date (extensions).</w:t>
      </w:r>
    </w:p>
    <w:p>
      <w:pPr>
        <w:pStyle w:val="ListParagraph"/>
        <w:numPr>
          <w:ilvl w:val="0"/>
          <w:numId w:val="3"/>
        </w:numPr>
        <w:spacing w:after="60"/>
      </w:pPr>
      <w:r>
        <w:t xml:space="preserve">Revised/addendum documents change rates or value → the latest one governs; note what changed.</w:t>
      </w:r>
    </w:p>
    <w:p>
      <w:pPr>
        <w:pStyle w:val="ListParagraph"/>
        <w:numPr>
          <w:ilvl w:val="0"/>
          <w:numId w:val="3"/>
        </w:numPr>
        <w:spacing w:after="60"/>
      </w:pPr>
      <w:r>
        <w:t xml:space="preserve">Gujarati or scanned pages → read as images; if unreadable, tell the user which pages to check by hand.</w:t>
      </w:r>
    </w:p>
    <w:p>
      <w:pPr>
        <w:pStyle w:val="ListParagraph"/>
        <w:numPr>
          <w:ilvl w:val="0"/>
          <w:numId w:val="3"/>
        </w:numPr>
        <w:spacing w:after="60"/>
      </w:pPr>
      <w:r>
        <w:t xml:space="preserve">Hard copy rules: Speed/Registered Post only at some buyers; missing it can mean 6-month debarment (VMC).</w:t>
      </w:r>
    </w:p>
    <w:p>
      <w:pPr>
        <w:pStyle w:val="ListParagraph"/>
        <w:numPr>
          <w:ilvl w:val="0"/>
          <w:numId w:val="3"/>
        </w:numPr>
        <w:spacing w:after="60"/>
      </w:pPr>
      <w:r>
        <w:t xml:space="preserve">Bank rules: some buyers refuse SBI DDs/BGs (Bhavnagar) — Aquint banks with SBI, so a second bank is needed.</w:t>
      </w:r>
    </w:p>
    <w:p>
      <w:pPr>
        <w:pStyle w:val="ListParagraph"/>
        <w:numPr>
          <w:ilvl w:val="0"/>
          <w:numId w:val="3"/>
        </w:numPr>
        <w:spacing w:after="60"/>
      </w:pPr>
      <w:r>
        <w:t xml:space="preserve">Most municipal civil/water works need a contractor class registration and same-type completion certificates — check these first; they decide bid / no-bid.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Tender Sourcing SOP v1.2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E4B" w:sz="6" w:space="2"/>
      </w:pBdr>
      <w:spacing w:after="120" w:before="300"/>
      <w:outlineLvl w:val="0"/>
    </w:pPr>
    <w:rPr>
      <w:b/>
      <w:bCs/>
      <w:color w:val="1B2E4B"/>
      <w:sz w:val="26"/>
      <w:szCs w:val="26"/>
    </w:rPr>
  </w:style>
  <w:style w:type="paragraph" w:styleId="Heading2">
    <w:name w:val="Heading 2"/>
    <w:basedOn w:val="Normal"/>
    <w:next w:val="Normal"/>
    <w:qFormat/>
    <w:pPr>
      <w:spacing w:after="80" w:before="200"/>
      <w:outlineLvl w:val="1"/>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 Sourcing to Summary SOP</dc:title>
  <dc:creator>Aquint Infratele</dc:creator>
  <cp:lastModifiedBy>Un-named</cp:lastModifiedBy>
  <cp:revision>1</cp:revision>
  <dcterms:created xsi:type="dcterms:W3CDTF">2026-10-01T05:23:28.029Z</dcterms:created>
  <dcterms:modified xsi:type="dcterms:W3CDTF">2026-10-01T05:23:28.031Z</dcterms:modified>
</cp:coreProperties>
</file>

<file path=docProps/custom.xml><?xml version="1.0" encoding="utf-8"?>
<Properties xmlns="http://schemas.openxmlformats.org/officeDocument/2006/custom-properties" xmlns:vt="http://schemas.openxmlformats.org/officeDocument/2006/docPropsVTypes"/>
</file>