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05D7" w14:textId="77777777" w:rsidR="0068071C" w:rsidRPr="0068071C" w:rsidRDefault="0068071C" w:rsidP="0068071C">
      <w:pPr>
        <w:rPr>
          <w:b/>
          <w:bCs/>
          <w:sz w:val="24"/>
          <w:szCs w:val="24"/>
          <w:u w:val="single"/>
        </w:rPr>
      </w:pPr>
      <w:r w:rsidRPr="0068071C">
        <w:rPr>
          <w:b/>
          <w:bCs/>
          <w:sz w:val="24"/>
          <w:szCs w:val="24"/>
          <w:u w:val="single"/>
        </w:rPr>
        <w:t>1. Backlink sources for Zomato</w:t>
      </w:r>
    </w:p>
    <w:p w14:paraId="0207B05F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 xml:space="preserve">I would choose </w:t>
      </w:r>
      <w:r w:rsidRPr="0068071C">
        <w:rPr>
          <w:b/>
          <w:bCs/>
          <w:sz w:val="20"/>
          <w:szCs w:val="20"/>
        </w:rPr>
        <w:t>Zomato</w:t>
      </w:r>
      <w:r w:rsidRPr="0068071C">
        <w:rPr>
          <w:sz w:val="20"/>
          <w:szCs w:val="20"/>
        </w:rPr>
        <w:t xml:space="preserve"> because its blog covers food, restaurants, technology, and food-delivery topics.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604"/>
      </w:tblGrid>
      <w:tr w:rsidR="0068071C" w:rsidRPr="0068071C" w14:paraId="3CE05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5E6E1" w14:textId="77777777" w:rsidR="0068071C" w:rsidRPr="0068071C" w:rsidRDefault="0068071C" w:rsidP="0068071C">
            <w:pPr>
              <w:rPr>
                <w:b/>
                <w:bCs/>
                <w:sz w:val="20"/>
                <w:szCs w:val="20"/>
              </w:rPr>
            </w:pPr>
            <w:r w:rsidRPr="0068071C">
              <w:rPr>
                <w:b/>
                <w:bCs/>
                <w:sz w:val="20"/>
                <w:szCs w:val="20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097732B1" w14:textId="77777777" w:rsidR="0068071C" w:rsidRPr="0068071C" w:rsidRDefault="0068071C" w:rsidP="0068071C">
            <w:pPr>
              <w:rPr>
                <w:b/>
                <w:bCs/>
                <w:sz w:val="20"/>
                <w:szCs w:val="20"/>
              </w:rPr>
            </w:pPr>
            <w:r w:rsidRPr="0068071C">
              <w:rPr>
                <w:b/>
                <w:bCs/>
                <w:sz w:val="20"/>
                <w:szCs w:val="20"/>
              </w:rPr>
              <w:t>Why it is relevant</w:t>
            </w:r>
          </w:p>
        </w:tc>
      </w:tr>
      <w:tr w:rsidR="0068071C" w:rsidRPr="0068071C" w14:paraId="76D0A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6E5E" w14:textId="77777777" w:rsidR="0068071C" w:rsidRPr="0068071C" w:rsidRDefault="0068071C" w:rsidP="0068071C">
            <w:pPr>
              <w:rPr>
                <w:sz w:val="20"/>
                <w:szCs w:val="20"/>
              </w:rPr>
            </w:pPr>
            <w:proofErr w:type="spellStart"/>
            <w:r w:rsidRPr="0068071C">
              <w:rPr>
                <w:b/>
                <w:bCs/>
                <w:sz w:val="20"/>
                <w:szCs w:val="20"/>
              </w:rPr>
              <w:t>YourStory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3C386" w14:textId="77777777" w:rsidR="0068071C" w:rsidRPr="0068071C" w:rsidRDefault="0068071C" w:rsidP="0068071C">
            <w:pPr>
              <w:rPr>
                <w:sz w:val="20"/>
                <w:szCs w:val="20"/>
              </w:rPr>
            </w:pPr>
            <w:r w:rsidRPr="0068071C">
              <w:rPr>
                <w:sz w:val="20"/>
                <w:szCs w:val="20"/>
              </w:rPr>
              <w:t>Covers Indian startups and technology, making it suitable for stories about Zomato's business and innovation.</w:t>
            </w:r>
          </w:p>
        </w:tc>
      </w:tr>
      <w:tr w:rsidR="0068071C" w:rsidRPr="0068071C" w14:paraId="3E7B5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A3D1" w14:textId="77777777" w:rsidR="0068071C" w:rsidRPr="0068071C" w:rsidRDefault="0068071C" w:rsidP="0068071C">
            <w:pPr>
              <w:rPr>
                <w:sz w:val="20"/>
                <w:szCs w:val="20"/>
              </w:rPr>
            </w:pPr>
            <w:r w:rsidRPr="0068071C">
              <w:rPr>
                <w:b/>
                <w:bCs/>
                <w:sz w:val="20"/>
                <w:szCs w:val="20"/>
              </w:rPr>
              <w:t>The Indian Express</w:t>
            </w:r>
          </w:p>
        </w:tc>
        <w:tc>
          <w:tcPr>
            <w:tcW w:w="0" w:type="auto"/>
            <w:vAlign w:val="center"/>
            <w:hideMark/>
          </w:tcPr>
          <w:p w14:paraId="6EB55B45" w14:textId="77777777" w:rsidR="0068071C" w:rsidRPr="0068071C" w:rsidRDefault="0068071C" w:rsidP="0068071C">
            <w:pPr>
              <w:rPr>
                <w:sz w:val="20"/>
                <w:szCs w:val="20"/>
              </w:rPr>
            </w:pPr>
            <w:r w:rsidRPr="0068071C">
              <w:rPr>
                <w:sz w:val="20"/>
                <w:szCs w:val="20"/>
              </w:rPr>
              <w:t>Its technology, food, and lifestyle coverage can naturally reference useful Zomato research or guides.</w:t>
            </w:r>
          </w:p>
        </w:tc>
      </w:tr>
      <w:tr w:rsidR="0068071C" w:rsidRPr="0068071C" w14:paraId="5D5F7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6FDA" w14:textId="77777777" w:rsidR="0068071C" w:rsidRPr="0068071C" w:rsidRDefault="0068071C" w:rsidP="0068071C">
            <w:pPr>
              <w:rPr>
                <w:sz w:val="20"/>
                <w:szCs w:val="20"/>
              </w:rPr>
            </w:pPr>
            <w:r w:rsidRPr="0068071C">
              <w:rPr>
                <w:b/>
                <w:bCs/>
                <w:sz w:val="20"/>
                <w:szCs w:val="20"/>
              </w:rPr>
              <w:t>Hindustan Times</w:t>
            </w:r>
          </w:p>
        </w:tc>
        <w:tc>
          <w:tcPr>
            <w:tcW w:w="0" w:type="auto"/>
            <w:vAlign w:val="center"/>
            <w:hideMark/>
          </w:tcPr>
          <w:p w14:paraId="02A3B4E6" w14:textId="77777777" w:rsidR="0068071C" w:rsidRPr="0068071C" w:rsidRDefault="0068071C" w:rsidP="0068071C">
            <w:pPr>
              <w:rPr>
                <w:sz w:val="20"/>
                <w:szCs w:val="20"/>
              </w:rPr>
            </w:pPr>
            <w:r w:rsidRPr="0068071C">
              <w:rPr>
                <w:sz w:val="20"/>
                <w:szCs w:val="20"/>
              </w:rPr>
              <w:t>Large Indian audience and strong entertainment/lifestyle coverage make it useful for food and consumer stories.</w:t>
            </w:r>
          </w:p>
        </w:tc>
      </w:tr>
      <w:tr w:rsidR="0068071C" w:rsidRPr="0068071C" w14:paraId="706B3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D239" w14:textId="77777777" w:rsidR="0068071C" w:rsidRPr="0068071C" w:rsidRDefault="0068071C" w:rsidP="0068071C">
            <w:pPr>
              <w:rPr>
                <w:sz w:val="20"/>
                <w:szCs w:val="20"/>
              </w:rPr>
            </w:pPr>
            <w:r w:rsidRPr="0068071C">
              <w:rPr>
                <w:b/>
                <w:bCs/>
                <w:sz w:val="20"/>
                <w:szCs w:val="20"/>
              </w:rPr>
              <w:t>Times of India</w:t>
            </w:r>
          </w:p>
        </w:tc>
        <w:tc>
          <w:tcPr>
            <w:tcW w:w="0" w:type="auto"/>
            <w:vAlign w:val="center"/>
            <w:hideMark/>
          </w:tcPr>
          <w:p w14:paraId="54C3A3AE" w14:textId="77777777" w:rsidR="0068071C" w:rsidRPr="0068071C" w:rsidRDefault="0068071C" w:rsidP="0068071C">
            <w:pPr>
              <w:rPr>
                <w:sz w:val="20"/>
                <w:szCs w:val="20"/>
              </w:rPr>
            </w:pPr>
            <w:r w:rsidRPr="0068071C">
              <w:rPr>
                <w:sz w:val="20"/>
                <w:szCs w:val="20"/>
              </w:rPr>
              <w:t>Its food, city, and lifestyle sections are relevant to restaurant and food-delivery content.</w:t>
            </w:r>
          </w:p>
        </w:tc>
      </w:tr>
      <w:tr w:rsidR="0068071C" w:rsidRPr="0068071C" w14:paraId="05B6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FAA6" w14:textId="77777777" w:rsidR="0068071C" w:rsidRPr="0068071C" w:rsidRDefault="0068071C" w:rsidP="0068071C">
            <w:pPr>
              <w:rPr>
                <w:sz w:val="20"/>
                <w:szCs w:val="20"/>
              </w:rPr>
            </w:pPr>
            <w:r w:rsidRPr="0068071C">
              <w:rPr>
                <w:b/>
                <w:bCs/>
                <w:sz w:val="20"/>
                <w:szCs w:val="20"/>
              </w:rPr>
              <w:t>Inc42</w:t>
            </w:r>
          </w:p>
        </w:tc>
        <w:tc>
          <w:tcPr>
            <w:tcW w:w="0" w:type="auto"/>
            <w:vAlign w:val="center"/>
            <w:hideMark/>
          </w:tcPr>
          <w:p w14:paraId="6D8796EE" w14:textId="77777777" w:rsidR="0068071C" w:rsidRPr="0068071C" w:rsidRDefault="0068071C" w:rsidP="0068071C">
            <w:pPr>
              <w:rPr>
                <w:sz w:val="20"/>
                <w:szCs w:val="20"/>
              </w:rPr>
            </w:pPr>
            <w:r w:rsidRPr="0068071C">
              <w:rPr>
                <w:sz w:val="20"/>
                <w:szCs w:val="20"/>
              </w:rPr>
              <w:t>Focuses on Indian startups and technology, so Zomato business, product, and industry stories could attract relevant links.</w:t>
            </w:r>
          </w:p>
        </w:tc>
      </w:tr>
    </w:tbl>
    <w:p w14:paraId="37EF7755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 xml:space="preserve">These should be treated as </w:t>
      </w:r>
      <w:r w:rsidRPr="0068071C">
        <w:rPr>
          <w:b/>
          <w:bCs/>
          <w:sz w:val="20"/>
          <w:szCs w:val="20"/>
        </w:rPr>
        <w:t>potential outreach targets</w:t>
      </w:r>
      <w:r w:rsidRPr="0068071C">
        <w:rPr>
          <w:sz w:val="20"/>
          <w:szCs w:val="20"/>
        </w:rPr>
        <w:t>, not guaranteed backlink opportunities.</w:t>
      </w:r>
    </w:p>
    <w:p w14:paraId="78C1BD42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pict w14:anchorId="166B4531">
          <v:rect id="_x0000_i1049" style="width:0;height:1.5pt" o:hralign="center" o:hrstd="t" o:hr="t" fillcolor="#a0a0a0" stroked="f"/>
        </w:pict>
      </w:r>
    </w:p>
    <w:p w14:paraId="3B8694D2" w14:textId="77777777" w:rsidR="0068071C" w:rsidRPr="0068071C" w:rsidRDefault="0068071C" w:rsidP="0068071C">
      <w:pPr>
        <w:rPr>
          <w:b/>
          <w:bCs/>
          <w:sz w:val="24"/>
          <w:szCs w:val="24"/>
          <w:u w:val="single"/>
        </w:rPr>
      </w:pPr>
      <w:r w:rsidRPr="0068071C">
        <w:rPr>
          <w:b/>
          <w:bCs/>
          <w:sz w:val="24"/>
          <w:szCs w:val="24"/>
          <w:u w:val="single"/>
        </w:rPr>
        <w:t>2. Music-streaming backlink spreadsheet</w:t>
      </w:r>
    </w:p>
    <w:p w14:paraId="35082244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 xml:space="preserve">I created the requested Excel spreadsheet with </w:t>
      </w:r>
      <w:r w:rsidRPr="0068071C">
        <w:rPr>
          <w:b/>
          <w:bCs/>
          <w:sz w:val="20"/>
          <w:szCs w:val="20"/>
        </w:rPr>
        <w:t>10 potential websites, DA scores, domains, and suggested content pitches</w:t>
      </w:r>
      <w:r w:rsidRPr="0068071C">
        <w:rPr>
          <w:sz w:val="20"/>
          <w:szCs w:val="20"/>
        </w:rPr>
        <w:t>.</w:t>
      </w:r>
    </w:p>
    <w:p w14:paraId="14176CB6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b/>
          <w:bCs/>
          <w:sz w:val="20"/>
          <w:szCs w:val="20"/>
        </w:rPr>
        <w:t>Download the Music Streaming Backlink Prospects spreadsheet</w:t>
      </w:r>
    </w:p>
    <w:p w14:paraId="61B24C12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 xml:space="preserve">The list includes music-specific sites such as </w:t>
      </w:r>
      <w:r w:rsidRPr="0068071C">
        <w:rPr>
          <w:b/>
          <w:bCs/>
          <w:sz w:val="20"/>
          <w:szCs w:val="20"/>
        </w:rPr>
        <w:t>Rolling Stone India</w:t>
      </w:r>
      <w:r w:rsidRPr="0068071C">
        <w:rPr>
          <w:sz w:val="20"/>
          <w:szCs w:val="20"/>
        </w:rPr>
        <w:t xml:space="preserve">, </w:t>
      </w:r>
      <w:r w:rsidRPr="0068071C">
        <w:rPr>
          <w:b/>
          <w:bCs/>
          <w:sz w:val="20"/>
          <w:szCs w:val="20"/>
        </w:rPr>
        <w:t>The Indian Music Diaries</w:t>
      </w:r>
      <w:r w:rsidRPr="0068071C">
        <w:rPr>
          <w:sz w:val="20"/>
          <w:szCs w:val="20"/>
        </w:rPr>
        <w:t xml:space="preserve">, and </w:t>
      </w:r>
      <w:r w:rsidRPr="0068071C">
        <w:rPr>
          <w:b/>
          <w:bCs/>
          <w:sz w:val="20"/>
          <w:szCs w:val="20"/>
        </w:rPr>
        <w:t>The Score Magazine</w:t>
      </w:r>
      <w:r w:rsidRPr="0068071C">
        <w:rPr>
          <w:sz w:val="20"/>
          <w:szCs w:val="20"/>
        </w:rPr>
        <w:t xml:space="preserve">. </w:t>
      </w:r>
      <w:proofErr w:type="spellStart"/>
      <w:r w:rsidRPr="0068071C">
        <w:rPr>
          <w:sz w:val="20"/>
          <w:szCs w:val="20"/>
        </w:rPr>
        <w:t>FeedSpot</w:t>
      </w:r>
      <w:proofErr w:type="spellEnd"/>
      <w:r w:rsidRPr="0068071C">
        <w:rPr>
          <w:sz w:val="20"/>
          <w:szCs w:val="20"/>
        </w:rPr>
        <w:t xml:space="preserve"> currently lists Rolling Stone India at DA 60, The Indian Music Diaries at DA 19, and The Score Magazine at DA 30. </w:t>
      </w:r>
    </w:p>
    <w:p w14:paraId="101D3319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b/>
          <w:bCs/>
          <w:sz w:val="20"/>
          <w:szCs w:val="20"/>
        </w:rPr>
        <w:t>Note:</w:t>
      </w:r>
      <w:r w:rsidRPr="0068071C">
        <w:rPr>
          <w:sz w:val="20"/>
          <w:szCs w:val="20"/>
        </w:rPr>
        <w:t xml:space="preserve"> DA is a third-party metric and can change over time, so the spreadsheet should be treated as an assignment-ready snapshot rather than a permanent score.</w:t>
      </w:r>
    </w:p>
    <w:p w14:paraId="4B3DF06B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pict w14:anchorId="2C4A1828">
          <v:rect id="_x0000_i1050" style="width:0;height:1.5pt" o:hralign="center" o:hrstd="t" o:hr="t" fillcolor="#a0a0a0" stroked="f"/>
        </w:pict>
      </w:r>
    </w:p>
    <w:p w14:paraId="223D0467" w14:textId="77777777" w:rsidR="0068071C" w:rsidRPr="0068071C" w:rsidRDefault="0068071C" w:rsidP="0068071C">
      <w:pPr>
        <w:rPr>
          <w:b/>
          <w:bCs/>
          <w:sz w:val="24"/>
          <w:szCs w:val="24"/>
          <w:u w:val="single"/>
        </w:rPr>
      </w:pPr>
      <w:r w:rsidRPr="0068071C">
        <w:rPr>
          <w:b/>
          <w:bCs/>
          <w:sz w:val="24"/>
          <w:szCs w:val="24"/>
          <w:u w:val="single"/>
        </w:rPr>
        <w:t>3. Backlink outreach email</w:t>
      </w:r>
    </w:p>
    <w:p w14:paraId="19DE9A7E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 xml:space="preserve">Backlink collaboration for your college fest food </w:t>
      </w:r>
      <w:proofErr w:type="spellStart"/>
      <w:r w:rsidRPr="0068071C">
        <w:rPr>
          <w:sz w:val="20"/>
          <w:szCs w:val="20"/>
        </w:rPr>
        <w:t>guideBacklink</w:t>
      </w:r>
      <w:proofErr w:type="spellEnd"/>
      <w:r w:rsidRPr="0068071C">
        <w:rPr>
          <w:sz w:val="20"/>
          <w:szCs w:val="20"/>
        </w:rPr>
        <w:t xml:space="preserve"> collaboration for your college fest food guide </w:t>
      </w:r>
    </w:p>
    <w:p w14:paraId="0BD99AA9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pict w14:anchorId="318D8894">
          <v:rect id="_x0000_i1051" style="width:0;height:1.5pt" o:hralign="center" o:hrstd="t" o:hr="t" fillcolor="#a0a0a0" stroked="f"/>
        </w:pict>
      </w:r>
    </w:p>
    <w:p w14:paraId="360EF26D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>Subject: Backlink collaboration for your college fest food guide</w:t>
      </w:r>
    </w:p>
    <w:p w14:paraId="76771FCD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>Hi [Name/Team],</w:t>
      </w:r>
    </w:p>
    <w:p w14:paraId="530C045E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>I hope you're doing well!</w:t>
      </w:r>
    </w:p>
    <w:p w14:paraId="0F105E99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>I'm reaching out from [Food App Name], a new food delivery app focused on making it easier for students to discover and order affordable meals around their campuses.</w:t>
      </w:r>
    </w:p>
    <w:p w14:paraId="0209BBE6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 xml:space="preserve">We recently published a useful guide, </w:t>
      </w:r>
      <w:r w:rsidRPr="0068071C">
        <w:rPr>
          <w:b/>
          <w:bCs/>
          <w:sz w:val="20"/>
          <w:szCs w:val="20"/>
        </w:rPr>
        <w:t>“Best Food Options for College Students: Affordable Meals, Snacks &amp; Late-Night Delivery”</w:t>
      </w:r>
      <w:r w:rsidRPr="0068071C">
        <w:rPr>
          <w:sz w:val="20"/>
          <w:szCs w:val="20"/>
        </w:rPr>
        <w:t>, which we think would be a helpful resource for students attending [College Fest Name].</w:t>
      </w:r>
    </w:p>
    <w:p w14:paraId="4A7A0F64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>If it fits naturally with one of your fest or student-life articles, we'd really appreciate it if you could add a link to our guide here:</w:t>
      </w:r>
    </w:p>
    <w:p w14:paraId="47AD48F2" w14:textId="77777777" w:rsidR="0068071C" w:rsidRPr="0068071C" w:rsidRDefault="0068071C" w:rsidP="0068071C">
      <w:pPr>
        <w:rPr>
          <w:sz w:val="20"/>
          <w:szCs w:val="20"/>
        </w:rPr>
      </w:pPr>
      <w:hyperlink r:id="rId5" w:history="1">
        <w:r w:rsidRPr="0068071C">
          <w:rPr>
            <w:rStyle w:val="Hyperlink"/>
            <w:sz w:val="20"/>
            <w:szCs w:val="20"/>
          </w:rPr>
          <w:t>https://www.examplefoodapp.com/blog/best-food-options-for-college-students</w:t>
        </w:r>
      </w:hyperlink>
    </w:p>
    <w:p w14:paraId="5DD43FAF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>In return, we'd be happy to promote your college fest and website through our social channels and include relevant information about the event in our student-focused content.</w:t>
      </w:r>
    </w:p>
    <w:p w14:paraId="329BF943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>Thanks for considering it, and we'd love to explore a simple collaboration that benefits both your student community and our readers.</w:t>
      </w:r>
    </w:p>
    <w:p w14:paraId="24B64D44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>Best regards,</w:t>
      </w:r>
      <w:r w:rsidRPr="0068071C">
        <w:rPr>
          <w:sz w:val="20"/>
          <w:szCs w:val="20"/>
        </w:rPr>
        <w:br/>
        <w:t>[Your Name]</w:t>
      </w:r>
      <w:r w:rsidRPr="0068071C">
        <w:rPr>
          <w:sz w:val="20"/>
          <w:szCs w:val="20"/>
        </w:rPr>
        <w:br/>
        <w:t>[Role]</w:t>
      </w:r>
      <w:r w:rsidRPr="0068071C">
        <w:rPr>
          <w:sz w:val="20"/>
          <w:szCs w:val="20"/>
        </w:rPr>
        <w:br/>
        <w:t>[Food App Name]</w:t>
      </w:r>
      <w:r w:rsidRPr="0068071C">
        <w:rPr>
          <w:sz w:val="20"/>
          <w:szCs w:val="20"/>
        </w:rPr>
        <w:br/>
        <w:t>[Email]</w:t>
      </w:r>
      <w:r w:rsidRPr="0068071C">
        <w:rPr>
          <w:sz w:val="20"/>
          <w:szCs w:val="20"/>
        </w:rPr>
        <w:br/>
        <w:t>[Website]</w:t>
      </w:r>
    </w:p>
    <w:p w14:paraId="00BEFFF3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pict w14:anchorId="1DBD6BA3">
          <v:rect id="_x0000_i1052" style="width:0;height:1.5pt" o:hralign="center" o:hrstd="t" o:hr="t" fillcolor="#a0a0a0" stroked="f"/>
        </w:pict>
      </w:r>
    </w:p>
    <w:p w14:paraId="3A6DC360" w14:textId="77777777" w:rsidR="0068071C" w:rsidRPr="0068071C" w:rsidRDefault="0068071C" w:rsidP="0068071C">
      <w:pPr>
        <w:rPr>
          <w:b/>
          <w:bCs/>
          <w:sz w:val="24"/>
          <w:szCs w:val="24"/>
          <w:u w:val="single"/>
        </w:rPr>
      </w:pPr>
      <w:r w:rsidRPr="0068071C">
        <w:rPr>
          <w:b/>
          <w:bCs/>
          <w:sz w:val="24"/>
          <w:szCs w:val="24"/>
          <w:u w:val="single"/>
        </w:rPr>
        <w:t>4. Competitor backlink analysis — Myntra</w:t>
      </w:r>
    </w:p>
    <w:p w14:paraId="1FED1943" w14:textId="77777777" w:rsidR="0068071C" w:rsidRPr="0068071C" w:rsidRDefault="0068071C" w:rsidP="0068071C">
      <w:pPr>
        <w:rPr>
          <w:sz w:val="20"/>
          <w:szCs w:val="20"/>
        </w:rPr>
      </w:pPr>
      <w:r w:rsidRPr="0068071C">
        <w:rPr>
          <w:sz w:val="20"/>
          <w:szCs w:val="20"/>
        </w:rPr>
        <w:t xml:space="preserve">I selected </w:t>
      </w:r>
      <w:r w:rsidRPr="0068071C">
        <w:rPr>
          <w:b/>
          <w:bCs/>
          <w:sz w:val="20"/>
          <w:szCs w:val="20"/>
        </w:rPr>
        <w:t>Myntra</w:t>
      </w:r>
      <w:r w:rsidRPr="0068071C">
        <w:rPr>
          <w:sz w:val="20"/>
          <w:szCs w:val="20"/>
        </w:rPr>
        <w:t xml:space="preserve"> and reviewed publicly available backlink data from SEO platforms. Current third-party data varies by database, but </w:t>
      </w:r>
      <w:proofErr w:type="spellStart"/>
      <w:r w:rsidRPr="0068071C">
        <w:rPr>
          <w:sz w:val="20"/>
          <w:szCs w:val="20"/>
        </w:rPr>
        <w:t>AhrefsTop</w:t>
      </w:r>
      <w:proofErr w:type="spellEnd"/>
      <w:r w:rsidRPr="0068071C">
        <w:rPr>
          <w:sz w:val="20"/>
          <w:szCs w:val="20"/>
        </w:rPr>
        <w:t xml:space="preserve"> reports </w:t>
      </w:r>
      <w:r w:rsidRPr="0068071C">
        <w:rPr>
          <w:b/>
          <w:bCs/>
          <w:sz w:val="20"/>
          <w:szCs w:val="20"/>
        </w:rPr>
        <w:t>Myntra at DR 80 with around 13K linking websites</w:t>
      </w:r>
      <w:r w:rsidRPr="0068071C">
        <w:rPr>
          <w:sz w:val="20"/>
          <w:szCs w:val="20"/>
        </w:rPr>
        <w:t xml:space="preserve">, while </w:t>
      </w:r>
      <w:proofErr w:type="spellStart"/>
      <w:r w:rsidRPr="0068071C">
        <w:rPr>
          <w:sz w:val="20"/>
          <w:szCs w:val="20"/>
        </w:rPr>
        <w:t>Semrush</w:t>
      </w:r>
      <w:proofErr w:type="spellEnd"/>
      <w:r w:rsidRPr="0068071C">
        <w:rPr>
          <w:sz w:val="20"/>
          <w:szCs w:val="20"/>
        </w:rPr>
        <w:t xml:space="preserve"> reports about </w:t>
      </w:r>
      <w:r w:rsidRPr="0068071C">
        <w:rPr>
          <w:b/>
          <w:bCs/>
          <w:sz w:val="20"/>
          <w:szCs w:val="20"/>
        </w:rPr>
        <w:t>17.7K referring domains and 7.6M backlinks</w:t>
      </w:r>
      <w:r w:rsidRPr="0068071C">
        <w:rPr>
          <w:sz w:val="20"/>
          <w:szCs w:val="20"/>
        </w:rPr>
        <w:t xml:space="preserve"> for July 2026. </w:t>
      </w:r>
    </w:p>
    <w:p w14:paraId="65EEE70B" w14:textId="77777777" w:rsidR="0068071C" w:rsidRPr="0068071C" w:rsidRDefault="0068071C" w:rsidP="0068071C">
      <w:pPr>
        <w:rPr>
          <w:b/>
          <w:bCs/>
          <w:sz w:val="20"/>
          <w:szCs w:val="20"/>
        </w:rPr>
      </w:pPr>
      <w:r w:rsidRPr="0068071C">
        <w:rPr>
          <w:b/>
          <w:bCs/>
          <w:sz w:val="20"/>
          <w:szCs w:val="20"/>
        </w:rPr>
        <w:t>Three insights</w:t>
      </w:r>
    </w:p>
    <w:p w14:paraId="19228AAF" w14:textId="77777777" w:rsidR="0068071C" w:rsidRPr="0068071C" w:rsidRDefault="0068071C" w:rsidP="0068071C">
      <w:pPr>
        <w:numPr>
          <w:ilvl w:val="0"/>
          <w:numId w:val="1"/>
        </w:numPr>
        <w:rPr>
          <w:sz w:val="20"/>
          <w:szCs w:val="20"/>
        </w:rPr>
      </w:pPr>
      <w:r w:rsidRPr="0068071C">
        <w:rPr>
          <w:b/>
          <w:bCs/>
          <w:sz w:val="20"/>
          <w:szCs w:val="20"/>
        </w:rPr>
        <w:t>Very large backlink footprint</w:t>
      </w:r>
      <w:r w:rsidRPr="0068071C">
        <w:rPr>
          <w:sz w:val="20"/>
          <w:szCs w:val="20"/>
        </w:rPr>
        <w:br/>
        <w:t xml:space="preserve">Myntra has backlinks from thousands of different websites, indicating a broad link-building and brand-mention footprint rather than dependence on only a few sites. </w:t>
      </w:r>
    </w:p>
    <w:p w14:paraId="5D2F0E73" w14:textId="77777777" w:rsidR="0068071C" w:rsidRPr="0068071C" w:rsidRDefault="0068071C" w:rsidP="0068071C">
      <w:pPr>
        <w:numPr>
          <w:ilvl w:val="0"/>
          <w:numId w:val="1"/>
        </w:numPr>
        <w:rPr>
          <w:sz w:val="20"/>
          <w:szCs w:val="20"/>
        </w:rPr>
      </w:pPr>
      <w:r w:rsidRPr="0068071C">
        <w:rPr>
          <w:b/>
          <w:bCs/>
          <w:sz w:val="20"/>
          <w:szCs w:val="20"/>
        </w:rPr>
        <w:t>Strong authority profile</w:t>
      </w:r>
      <w:r w:rsidRPr="0068071C">
        <w:rPr>
          <w:sz w:val="20"/>
          <w:szCs w:val="20"/>
        </w:rPr>
        <w:br/>
        <w:t xml:space="preserve">Its </w:t>
      </w:r>
      <w:proofErr w:type="spellStart"/>
      <w:r w:rsidRPr="0068071C">
        <w:rPr>
          <w:sz w:val="20"/>
          <w:szCs w:val="20"/>
        </w:rPr>
        <w:t>Ahrefs</w:t>
      </w:r>
      <w:proofErr w:type="spellEnd"/>
      <w:r w:rsidRPr="0068071C">
        <w:rPr>
          <w:sz w:val="20"/>
          <w:szCs w:val="20"/>
        </w:rPr>
        <w:t xml:space="preserve"> Domain Rating is around </w:t>
      </w:r>
      <w:r w:rsidRPr="0068071C">
        <w:rPr>
          <w:b/>
          <w:bCs/>
          <w:sz w:val="20"/>
          <w:szCs w:val="20"/>
        </w:rPr>
        <w:t>80</w:t>
      </w:r>
      <w:r w:rsidRPr="0068071C">
        <w:rPr>
          <w:sz w:val="20"/>
          <w:szCs w:val="20"/>
        </w:rPr>
        <w:t xml:space="preserve">, showing that the overall backlink profile has substantial authority. </w:t>
      </w:r>
    </w:p>
    <w:p w14:paraId="714A386D" w14:textId="77777777" w:rsidR="0068071C" w:rsidRPr="0068071C" w:rsidRDefault="0068071C" w:rsidP="0068071C">
      <w:pPr>
        <w:numPr>
          <w:ilvl w:val="0"/>
          <w:numId w:val="1"/>
        </w:numPr>
        <w:rPr>
          <w:sz w:val="20"/>
          <w:szCs w:val="20"/>
        </w:rPr>
      </w:pPr>
      <w:r w:rsidRPr="0068071C">
        <w:rPr>
          <w:b/>
          <w:bCs/>
          <w:sz w:val="20"/>
          <w:szCs w:val="20"/>
        </w:rPr>
        <w:t>Links support a very broad content/keyword footprint</w:t>
      </w:r>
      <w:r w:rsidRPr="0068071C">
        <w:rPr>
          <w:sz w:val="20"/>
          <w:szCs w:val="20"/>
        </w:rPr>
        <w:br/>
        <w:t>Myntra ranks for a large number of commercial and branded searches, including terms such as “</w:t>
      </w:r>
      <w:proofErr w:type="spellStart"/>
      <w:r w:rsidRPr="0068071C">
        <w:rPr>
          <w:sz w:val="20"/>
          <w:szCs w:val="20"/>
        </w:rPr>
        <w:t>myntra</w:t>
      </w:r>
      <w:proofErr w:type="spellEnd"/>
      <w:r w:rsidRPr="0068071C">
        <w:rPr>
          <w:sz w:val="20"/>
          <w:szCs w:val="20"/>
        </w:rPr>
        <w:t>,” “shoes for men,” and “</w:t>
      </w:r>
      <w:proofErr w:type="spellStart"/>
      <w:r w:rsidRPr="0068071C">
        <w:rPr>
          <w:sz w:val="20"/>
          <w:szCs w:val="20"/>
        </w:rPr>
        <w:t>myntra</w:t>
      </w:r>
      <w:proofErr w:type="spellEnd"/>
      <w:r w:rsidRPr="0068071C">
        <w:rPr>
          <w:sz w:val="20"/>
          <w:szCs w:val="20"/>
        </w:rPr>
        <w:t xml:space="preserve"> online shopping.” Its strong backlink profile likely helps support the site's overall authority alongside its extensive product content. </w:t>
      </w:r>
    </w:p>
    <w:p w14:paraId="5FE97E41" w14:textId="77777777" w:rsidR="002F290B" w:rsidRPr="0068071C" w:rsidRDefault="002F290B">
      <w:pPr>
        <w:rPr>
          <w:sz w:val="20"/>
          <w:szCs w:val="20"/>
        </w:rPr>
      </w:pPr>
    </w:p>
    <w:sectPr w:rsidR="002F290B" w:rsidRPr="00680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34B82"/>
    <w:multiLevelType w:val="multilevel"/>
    <w:tmpl w:val="0D6C6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56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1C"/>
    <w:rsid w:val="002F290B"/>
    <w:rsid w:val="003F2189"/>
    <w:rsid w:val="004671FC"/>
    <w:rsid w:val="00677063"/>
    <w:rsid w:val="0068071C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15DA"/>
  <w15:chartTrackingRefBased/>
  <w15:docId w15:val="{3F100840-CB75-45B1-870C-EF35D805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7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7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xamplefoodapp.com/blog/best-food-options-for-college-stud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2026-08-26T09:34:00Z</dcterms:created>
  <dcterms:modified xsi:type="dcterms:W3CDTF">2026-08-26T09:36:00Z</dcterms:modified>
</cp:coreProperties>
</file>