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내부 검토 메모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검토 안건: [안건명]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검토 부서: [부서명]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검토일: [YYYY. M. D.]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검토 목적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[검토가 필요한 이유를 간결하게 작성]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주요 내용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[현재 상황 또는 제안 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[핵심 쟁점]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검토 의견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[의견 또는 보완 방향]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[추가 확인이 필요한 사항]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요청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[결정 또는 후속 조치 요청]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작성: [성명 / 직위]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