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一影响无人机拍摄的因素"/>
    <w:p>
      <w:pPr>
        <w:pStyle w:val="Heading1"/>
      </w:pPr>
      <w:r>
        <w:t xml:space="preserve">一、影响无人机拍摄的因素</w:t>
      </w:r>
    </w:p>
    <w:bookmarkStart w:id="20" w:name="天气因素"/>
    <w:p>
      <w:pPr>
        <w:pStyle w:val="Heading2"/>
      </w:pPr>
      <w:r>
        <w:t xml:space="preserve">1.天气因素</w:t>
      </w:r>
    </w:p>
    <w:p>
      <w:pPr>
        <w:pStyle w:val="FirstParagraph"/>
      </w:pPr>
      <w:r>
        <w:t xml:space="preserve">由于无人机体积小、重量轻，在航拍时受气流、风力、风向影响较大。当风速多大，会造成飞机飞行速度和姿态变化过大，导致照片扭曲程度过大，最终成像模糊，同时加速飞机动能消耗，导致缩短飞行时间。天对光照强度的影响较大，在晴朗天气的12点至2点，光线充足，容易增加过曝程度，导致成像模糊或者色彩有明显不一致的情况。同时光照方向也决定了图像中目标物的明暗程度。</w:t>
      </w:r>
    </w:p>
    <w:bookmarkEnd w:id="20"/>
    <w:bookmarkStart w:id="21" w:name="背景因素"/>
    <w:p>
      <w:pPr>
        <w:pStyle w:val="Heading2"/>
      </w:pPr>
      <w:r>
        <w:t xml:space="preserve">2.背景因素</w:t>
      </w:r>
    </w:p>
    <w:p>
      <w:pPr>
        <w:pStyle w:val="FirstParagraph"/>
      </w:pPr>
      <w:r>
        <w:t xml:space="preserve">摄影成像考虑相片上相邻地物影像之间的密度差。如果地物影像之间没有密度差异，也就是没有影像反差，也就无法从影像上辨别地物。决定影像反差的因素除了地物本身特征外，还取决于阳光部分和阴影部分之间的差异。此外，不同季节背景差异较大。</w:t>
      </w:r>
    </w:p>
    <w:bookmarkEnd w:id="21"/>
    <w:bookmarkStart w:id="22" w:name="相机因素"/>
    <w:p>
      <w:pPr>
        <w:pStyle w:val="Heading2"/>
      </w:pPr>
      <w:r>
        <w:t xml:space="preserve">3.相机因素</w:t>
      </w:r>
    </w:p>
    <w:p>
      <w:pPr>
        <w:pStyle w:val="FirstParagraph"/>
      </w:pPr>
      <w:r>
        <w:t xml:space="preserve">(1)受相机设备的快门、光圈、ISO等参数值的设置影响，若ISO过高则画质降低；</w:t>
      </w:r>
      <w:r>
        <w:br/>
      </w:r>
      <w:r>
        <w:t xml:space="preserve">(2)受天气影响，影像易出现曝光过度或不足、影像的重影、散焦与噪点等问题;</w:t>
      </w:r>
      <w:r>
        <w:br/>
      </w:r>
      <w:r>
        <w:t xml:space="preserve">(3)设备本身的性能影响，如相机的物镜、像素、分辨率、噪音等，相机物镜对不同波长的光线折射率不同，在焦平面形成焦点产生横向色差和纵向色差而导致影响模糊不清晰，相机的像素是衡量分辨率的关键因素，等面积像素越多影像越清晰，细节表现越好，相机噪音容易引起图像杂点增多降低质量等。</w:t>
      </w:r>
      <w:r>
        <w:br/>
      </w:r>
      <w:r>
        <w:t xml:space="preserve">(4)受镜头自身凸透镜固有特性以及透镜本身与相机传感器（成像平面）或图像平面不平行而产生图像畸变。</w:t>
      </w:r>
      <w:r>
        <w:br/>
      </w:r>
      <w:r>
        <w:t xml:space="preserve">(5)当拍摄的背景地物纹理复杂，相机解算、压缩、存储的数据相对会大，当达到存储临界点相机无法及时响应快门信号，曝光动作出现滞后，容易造成丢片。</w:t>
      </w:r>
    </w:p>
    <w:bookmarkEnd w:id="22"/>
    <w:bookmarkStart w:id="23" w:name="飞行因素"/>
    <w:p>
      <w:pPr>
        <w:pStyle w:val="Heading2"/>
      </w:pPr>
      <w:r>
        <w:t xml:space="preserve">4.飞行因素</w:t>
      </w:r>
    </w:p>
    <w:p>
      <w:pPr>
        <w:pStyle w:val="FirstParagraph"/>
      </w:pPr>
      <w:r>
        <w:t xml:space="preserve">飞行高度影响飞行航片中的GSD（每个像素的实际大小），飞行高度的变化必然影响航片相幅大小，飞机离地面越近，GSD 数值越小，则精度越高；在高山等地区，无人机可能会遇到快速上下起伏情况，如果维持较小波动，可能因为拍摄距离变化，使摄像头拍摄到的画面模糊或数据失真。无人机与拍摄目标物的距离决定了图像中目标物的分辨率大小。当无人机与目标物较近时，目标物在图像中占比较大，分辨容易；无人机与目标物距离较远时，目标物在图像中占比小，识别困难。</w:t>
      </w:r>
    </w:p>
    <w:bookmarkEnd w:id="23"/>
    <w:bookmarkStart w:id="24" w:name="不可控因素"/>
    <w:p>
      <w:pPr>
        <w:pStyle w:val="Heading2"/>
      </w:pPr>
      <w:r>
        <w:t xml:space="preserve">5.不可控因素</w:t>
      </w:r>
    </w:p>
    <w:p>
      <w:pPr>
        <w:pStyle w:val="FirstParagraph"/>
      </w:pPr>
      <w:r>
        <w:t xml:space="preserve"> 遇到极少卫星信号瞬间失锁现象，造成数据异常。</w:t>
      </w:r>
    </w:p>
    <w:bookmarkEnd w:id="24"/>
    <w:bookmarkEnd w:id="25"/>
    <w:bookmarkStart w:id="39" w:name="二无人机航拍影像的筛选方法"/>
    <w:p>
      <w:pPr>
        <w:pStyle w:val="Heading1"/>
      </w:pPr>
      <w:r>
        <w:t xml:space="preserve">二、无人机航拍影像的筛选方法 </w:t>
      </w:r>
    </w:p>
    <w:p>
      <w:pPr>
        <w:pStyle w:val="FirstParagraph"/>
      </w:pPr>
      <w:r>
        <w:t xml:space="preserve">筛选机制：图像内是否包含目标物；图像清晰度程度；图像重复率。</w:t>
      </w:r>
    </w:p>
    <w:bookmarkStart w:id="26" w:name="目标检测"/>
    <w:p>
      <w:pPr>
        <w:pStyle w:val="Heading2"/>
      </w:pPr>
      <w:r>
        <w:t xml:space="preserve">1.目标检测</w:t>
      </w:r>
    </w:p>
    <w:p>
      <w:pPr>
        <w:pStyle w:val="FirstParagraph"/>
      </w:pPr>
      <w:r>
        <w:t xml:space="preserve"> 线路目标：杆塔、导线、绝缘子、金具、附属设施（防震锤、驱鸟器、开口销、相序牌等）等。</w:t>
      </w:r>
      <w:r>
        <w:t xml:space="preserve"> </w:t>
      </w:r>
      <w:r>
        <w:t xml:space="preserve">(1)基于回归的YOLO算法和SSD算法；</w:t>
      </w:r>
      <w:r>
        <w:t xml:space="preserve"> </w:t>
      </w:r>
      <w:r>
        <w:t xml:space="preserve">(2)基于候选区域的Faster R-CNN算法； </w:t>
      </w:r>
      <w:r>
        <w:t xml:space="preserve"> </w:t>
      </w:r>
      <w:r>
        <w:t xml:space="preserve">(3)……</w:t>
      </w:r>
    </w:p>
    <w:bookmarkEnd w:id="26"/>
    <w:bookmarkStart w:id="27" w:name="模糊检测"/>
    <w:p>
      <w:pPr>
        <w:pStyle w:val="Heading2"/>
      </w:pPr>
      <w:r>
        <w:t xml:space="preserve">2.模糊检测</w:t>
      </w:r>
    </w:p>
    <w:p>
      <w:pPr>
        <w:pStyle w:val="FirstParagraph"/>
      </w:pPr>
      <w:r>
        <w:t xml:space="preserve">(1)Laplacian算法：模糊图片边界信息少，正常图片清晰边界信息大，通过计算图片二阶导得出密度变化快速的区域（边界），以方差阈值作为是否模糊的依据；</w:t>
      </w:r>
      <w:r>
        <w:br/>
      </w:r>
      <w:r>
        <w:t xml:space="preserve">(2)边缘锐度算法EAV：通过计算图像某一边缘的法线方向的灰度变化情况进行评价，近似统计边缘扩展函数能量分布作为判断依据；</w:t>
      </w:r>
      <w:r>
        <w:br/>
      </w:r>
      <w:r>
        <w:t xml:space="preserve">(3)梯度结构相似度算法NRSS：计算目标结构信息的变化感知图像失真值；</w:t>
      </w:r>
      <w:r>
        <w:br/>
      </w:r>
      <w:r>
        <w:t xml:space="preserve">(4)点锐度算法：对边缘锐度算法的计算改进，计算逐个像元领域梯度值，梯度值反映了图像灰度扩散程度，以灰度扩散程度作为判断依据；</w:t>
      </w:r>
      <w:r>
        <w:t xml:space="preserve"> </w:t>
      </w:r>
      <w:r>
        <w:t xml:space="preserve"> </w:t>
      </w:r>
      <w:r>
        <w:t xml:space="preserve">(5)相邻像素灰度方差法（SMD）：图像越清晰，图像中高频分量越多，将灰度方差作为判断依据。</w:t>
      </w:r>
      <w:r>
        <w:t xml:space="preserve"> </w:t>
      </w:r>
      <w:r>
        <w:br/>
      </w:r>
      <w:r>
        <w:t xml:space="preserve">(6)二次模糊的清晰度算法：对原本清晰的图像进行模糊处理，高频分类的变化会比较大。对待测评的图像进行高斯模糊处理，得到图像的退化图像，以退化图像与原图像之间相邻像素的变化情况作为判断依据；</w:t>
      </w:r>
      <w:r>
        <w:t xml:space="preserve"> </w:t>
      </w:r>
      <w:r>
        <w:br/>
      </w:r>
      <w:r>
        <w:t xml:space="preserve">(7)熵函数：利用统计特征的熵函数，在对焦过程中，熵函数越大图像越清晰，包含的信息量最多，将熵函数作为判断依据；</w:t>
      </w:r>
      <w:r>
        <w:t xml:space="preserve"> </w:t>
      </w:r>
      <w:r>
        <w:br/>
      </w:r>
      <w:r>
        <w:t xml:space="preserve">(8)能量梯度函数：将x方向与y方向的相邻像素灰度值之差的平方和作为每个像素点的梯度值，将所有像素梯度值累加作为清晰度判断依据；</w:t>
      </w:r>
    </w:p>
    <w:bookmarkEnd w:id="27"/>
    <w:bookmarkStart w:id="38" w:name="重复图像检测"/>
    <w:p>
      <w:pPr>
        <w:pStyle w:val="Heading2"/>
      </w:pPr>
      <w:r>
        <w:t xml:space="preserve">3.重复图像检测</w:t>
      </w:r>
    </w:p>
    <w:p>
      <w:pPr>
        <w:numPr>
          <w:ilvl w:val="0"/>
          <w:numId w:val="1001"/>
        </w:numPr>
        <w:pStyle w:val="Compact"/>
      </w:pPr>
      <w:r>
        <w:t xml:space="preserve">Hash值重复图像检测：每幅图像对应特征经过变换后存储为图像的Hash值，将Hash值作为重复图像的判断依据；</w:t>
      </w:r>
    </w:p>
    <w:bookmarkStart w:id="37" w:name="参考资料"/>
    <w:p>
      <w:pPr>
        <w:pStyle w:val="Heading3"/>
      </w:pPr>
      <w:r>
        <w:t xml:space="preserve">参考资料</w:t>
      </w:r>
    </w:p>
    <w:bookmarkStart w:id="28" w:name="refer-anchor-1"/>
    <w:bookmarkEnd w:id="28"/>
    <w:p>
      <w:pPr>
        <w:pStyle w:val="FirstParagraph"/>
      </w:pPr>
      <w:r>
        <w:t xml:space="preserve">-[1]</w:t>
      </w:r>
      <w:r>
        <w:t xml:space="preserve"> </w:t>
      </w:r>
      <w:hyperlink r:id="rId29">
        <w:r>
          <w:rPr>
            <w:rStyle w:val="Hyperlink"/>
          </w:rPr>
          <w:t xml:space="preserve">无人机在电力系统中的应用</w:t>
        </w:r>
      </w:hyperlink>
    </w:p>
    <w:bookmarkStart w:id="30" w:name="refer-anchor-2"/>
    <w:bookmarkEnd w:id="30"/>
    <w:p>
      <w:pPr>
        <w:pStyle w:val="BodyText"/>
      </w:pPr>
      <w:r>
        <w:t xml:space="preserve">-[2][影响无人机航测精度的因素](https://zhuanlan.zhihu.com/p/43955825)</w:t>
      </w:r>
    </w:p>
    <w:bookmarkStart w:id="31" w:name="refer-anchor-3"/>
    <w:bookmarkEnd w:id="31"/>
    <w:p>
      <w:pPr>
        <w:pStyle w:val="BodyText"/>
      </w:pPr>
      <w:r>
        <w:t xml:space="preserve">-[3][无人机航拍影响质量检查方法](https://zhuanlan.zhihu.com/p/118049990)</w:t>
      </w:r>
    </w:p>
    <w:bookmarkStart w:id="32" w:name="refer-anchor-4"/>
    <w:bookmarkEnd w:id="32"/>
    <w:p>
      <w:pPr>
        <w:pStyle w:val="BodyText"/>
      </w:pPr>
      <w:r>
        <w:t xml:space="preserve">-[4][图像的模糊检测方法](https://www.cnblogs.com/greentomlee/p/9379471.html)</w:t>
      </w:r>
    </w:p>
    <w:bookmarkStart w:id="33" w:name="refer -anchor-5"/>
    <w:bookmarkEnd w:id="33"/>
    <w:p>
      <w:pPr>
        <w:pStyle w:val="BodyText"/>
      </w:pPr>
      <w:r>
        <w:t xml:space="preserve">-[5] [图像清晰度评价方法 (https://wenku.baidu.com/view/59174c284b73f242336c5f6f.html)</w:t>
      </w:r>
    </w:p>
    <w:bookmarkStart w:id="34" w:name="refer-anchor-6"/>
    <w:bookmarkEnd w:id="34"/>
    <w:p>
      <w:pPr>
        <w:pStyle w:val="BodyText"/>
      </w:pPr>
      <w:r>
        <w:t xml:space="preserve">-[6][无参考图像清晰度评价]( https://zhuanlan.zhihu.com/p/97024018)</w:t>
      </w:r>
    </w:p>
    <w:bookmarkStart w:id="35" w:name="refer-anchor-7"/>
    <w:bookmarkEnd w:id="35"/>
    <w:p>
      <w:pPr>
        <w:pStyle w:val="BodyText"/>
      </w:pPr>
      <w:r>
        <w:t xml:space="preserve">-[7][无参考图像清晰度评价](https://wenku.baidu.com/view/74e4d049767f5acfa1c7cdff.html)</w:t>
      </w:r>
    </w:p>
    <w:bookmarkStart w:id="36" w:name="refer-anchor-8"/>
    <w:bookmarkEnd w:id="36"/>
    <w:p>
      <w:pPr>
        <w:pStyle w:val="BodyText"/>
      </w:pPr>
      <w:r>
        <w:t xml:space="preserve">-[8][基于Hash值的重复图像检测算法] (https://wenku.baidu.com/view/f4745177a417866fb84a8e5e.html)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zhuanlan.zhihu.com/p/6726594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zhuanlan.zhihu.com/p/672659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2020-11-05T05:01:44Z</dcterms:created>
  <dcterms:modified xsi:type="dcterms:W3CDTF">2020-11-05T05:01:44Z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