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技术交底书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案件名称</w:t>
      </w:r>
      <w:r>
        <w:rPr>
          <w:rFonts w:ascii="宋体" w:hAnsi="宋体" w:eastAsia="宋体"/>
          <w:sz w:val="21"/>
        </w:rPr>
        <w:t>：一种宠物机器人端侧多模态陪伴行为自动编排方法及系统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技术联系人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姓名：雷文军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电话：15814082410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邮箱：wenjun.lei@videostrong.com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专利类型</w:t>
      </w:r>
      <w:r>
        <w:rPr>
          <w:rFonts w:ascii="宋体" w:hAnsi="宋体" w:eastAsia="宋体"/>
          <w:sz w:val="21"/>
        </w:rPr>
        <w:t>：发明</w:t>
      </w:r>
    </w:p>
    <w:p>
      <w:pPr>
        <w:spacing w:after="160" w:before="160"/>
      </w:pPr>
      <w:r>
        <w:rPr>
          <w:rFonts w:ascii="宋体" w:hAnsi="宋体" w:eastAsia="宋体"/>
          <w:color w:val="AAAAAA"/>
          <w:sz w:val="16"/>
        </w:rPr>
        <w:t>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注意事项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（1）交底书应使代理人能看懂，尤其是背景技术和详细技术方案，应写得全面、清楚、完整。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（2）技术的公开程度，应以本领域普通技术人员不需付出创造性劳动即可进行实施为准。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（3）在与代理人沟通时，对于代理人咨询的技术问题，应给予回答并按要求补充相应技术材料。</w:t>
      </w:r>
    </w:p>
    <w:p>
      <w:pPr>
        <w:pStyle w:val="Heading2"/>
      </w:pPr>
      <w:r>
        <w:rPr>
          <w:rFonts w:ascii="黑体" w:hAnsi="黑体" w:eastAsia="黑体"/>
        </w:rPr>
        <w:t>一、介绍相关技术背景，描述与本发明技术最相近的现有技术，并说明该现有技术存在的缺点</w:t>
      </w:r>
    </w:p>
    <w:p>
      <w:pPr>
        <w:pStyle w:val="Heading3"/>
      </w:pPr>
      <w:r>
        <w:rPr>
          <w:rFonts w:ascii="宋体" w:hAnsi="宋体" w:eastAsia="宋体"/>
        </w:rPr>
        <w:t>1.1 现有技术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检索说明：在 Google Patents 及公开网络资料中，以“pet robot interaction”“robot emotional state of pet”“remote pet interaction device”“autonomous mobile body audio output stimulus”等为检索词进行检索。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技术方向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公开资料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技术方案概括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局限性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远程宠物互动设备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US9826715B2，Remote interaction device，https://patents.google.com/patent/US9826715B2/en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该方案公开带摄像头、激光指示器、扬声器、无线收发器和处理器的远程宠物互动设备，用户可远程观察并控制宠物互动。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重点在远程视音频和激光互动，未公开端侧根据视觉、TOF、IMU、电池、时间窗、VAD 和任务冷却自动编排行为。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宠物情绪表达机器人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US12358154B2，Robot for expressing emotional state of pet and control method thereof，https://patents.google.com/patent/US12358154B2/en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该方案通过摄像头、AI 模型和运动控制识别宠物情绪，并使机器人执行与宠物情绪对应的动作。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重点在识别宠物情绪并表达，未覆盖自动寻宠、温和接近、弱势撤退、AOV 观察、回充抢占和 AI/手机意图安全模板化。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交互式机器人伴侣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US8909370B2，Interactive systems employing robotic companions，https://patents.google.com/patent/US8909370B2/en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该方案公开机器人可在自主、半自主或远程模式下，根据声音、触摸、动作或视觉刺激执行社交或情感交互动作。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面向机器人伴侣通用交互，缺少专门针对宠物友好策略的距离降音量、目标丢失处理、任务冷却和端侧行为结果反馈优化。</w:t>
            </w:r>
          </w:p>
        </w:tc>
      </w:tr>
    </w:tbl>
    <w:p>
      <w:pPr>
        <w:spacing w:after="120" w:line="276" w:lineRule="auto"/>
      </w:pPr>
      <w:r>
        <w:rPr>
          <w:rFonts w:ascii="宋体" w:hAnsi="宋体" w:eastAsia="宋体"/>
          <w:sz w:val="21"/>
        </w:rPr>
        <w:t>检索总结：现有公开方案覆盖远程宠物互动、宠物情绪识别和通用机器人伴侣交互，但未形成面向宠物机器人的“端侧多模态状态、黑板、行为优先级、自动寻宠、宠物友好动作、VAD 门控、AI 意图安全落地和结果反馈优化”闭环。</w:t>
      </w:r>
    </w:p>
    <w:p>
      <w:pPr>
        <w:pStyle w:val="Heading3"/>
      </w:pPr>
      <w:r>
        <w:rPr>
          <w:rFonts w:ascii="宋体" w:hAnsi="宋体" w:eastAsia="宋体"/>
        </w:rPr>
        <w:t>1.2 现有技术存在的缺点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行为孤立：寻宠、跟随、靠近、播放音频、激光互动、回充和低功耗观察之间缺少统一编排。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传感器融合不足：视觉目标丢失、TOF 近距离、IMU 抱起/倾倒、电池低电、时间段限制和语音触发常被各模块独立处理。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宠物友好策略不足：直接靠近、持续追踪或大音量播放容易惊扰宠物。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自动化程度低：设备往往等待用户遥控，而不是在工作日、时间窗、电量和冷却满足时主动寻宠。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AI 意图边界不清：若 AI 或手机端指令直接控制硬件，容易绕过端侧安全约束。</w:t>
      </w:r>
    </w:p>
    <w:p>
      <w:pPr>
        <w:pStyle w:val="Heading2"/>
      </w:pPr>
      <w:r>
        <w:rPr>
          <w:rFonts w:ascii="黑体" w:hAnsi="黑体" w:eastAsia="黑体"/>
        </w:rPr>
        <w:t>二、针对上述缺点，说明本发明所要解决的技术问题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本发明要解决的技术问题是：如何在宠物机器人端侧，将视觉、音频、运动、TOF、IMU、电池、时间窗、任务配置和用户或 AI 意图统一映射为可自动编排的陪伴行为，使机器人既能主动寻宠和互动，又能在靠近、失联、低电、抱起、倾倒和宠物不适时自动调整策略。</w:t>
      </w:r>
    </w:p>
    <w:p>
      <w:pPr>
        <w:pStyle w:val="Heading2"/>
      </w:pPr>
      <w:r>
        <w:rPr>
          <w:rFonts w:ascii="黑体" w:hAnsi="黑体" w:eastAsia="黑体"/>
        </w:rPr>
        <w:t>三、本发明技术方案的详细阐述</w:t>
      </w:r>
    </w:p>
    <w:p>
      <w:pPr>
        <w:pStyle w:val="Heading3"/>
      </w:pPr>
      <w:r>
        <w:rPr>
          <w:rFonts w:ascii="宋体" w:hAnsi="宋体" w:eastAsia="宋体"/>
        </w:rPr>
        <w:t>3.1 背景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发明将宠物机器人的陪伴行为抽象为可配置模板，并通过消息主题总线接入视觉、传感器、运动、音频、电池和用户意图等状态。行为编排器基于黑板状态进行优先级仲裁，生成运动、音频、激光、显示、回充或低功耗观察指令。</w:t>
      </w:r>
    </w:p>
    <w:p>
      <w:pPr>
        <w:pStyle w:val="Heading3"/>
      </w:pPr>
      <w:r>
        <w:rPr>
          <w:rFonts w:ascii="宋体" w:hAnsi="宋体" w:eastAsia="宋体"/>
        </w:rPr>
        <w:t>3.2 系统框图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5029200" cy="2923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宋体" w:hAnsi="宋体" w:eastAsia="宋体"/>
        </w:rPr>
        <w:t>3.3 模块功能说明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配置中心：加载寻宠、自动跟随、温和接近、弱势撤退、友好互动、AOV 和回充等行为模板。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消息主题总线：连接 sensor、motion、vision、audio、laser、battery 等主题域。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黑板状态模块：保存宠物检测、目标置信度、目标距离、目标丢失时长、VAD、电池、充电、倾斜、抱起、冷却和当前行为状态。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行为编排器：根据配置和黑板状态进行优先级、互斥、抢占和恢复。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宠物友好约束模块：在距离过近、目标丢失、抱起、倾倒或互动过频时限制运动和音频强度。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意图安全模板模块：将手机端或 AI 助手意图转换为白名单行为模板参数。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反馈优化模块：根据行为结果调整寻宠时间、重试间隔、音频权重、运动速度和撤退距离。</w:t>
      </w:r>
    </w:p>
    <w:p>
      <w:pPr>
        <w:pStyle w:val="Heading3"/>
      </w:pPr>
      <w:r>
        <w:rPr>
          <w:rFonts w:ascii="宋体" w:hAnsi="宋体" w:eastAsia="宋体"/>
        </w:rPr>
        <w:t>3.4 系统流程说明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5029200" cy="6163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6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流程说明：系统在空闲状态下依据时间窗、电量和冷却判断是否启动自动寻宠。未发现目标时播放吸引音频，发现目标后进入温和接近或跟随。若目标过近、疑似应激、抱起、倾倒、低电或系统升级保护等高优先级事件发生，则抢占当前行为并执行安全动作。</w:t>
      </w:r>
    </w:p>
    <w:p>
      <w:pPr>
        <w:pStyle w:val="Heading3"/>
      </w:pPr>
      <w:r>
        <w:rPr>
          <w:rFonts w:ascii="宋体" w:hAnsi="宋体" w:eastAsia="宋体"/>
        </w:rPr>
        <w:t>3.4.1 符号与公式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下标/量纲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37490" cy="1554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宠物视觉检测置信度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0 至 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50444" cy="1554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4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宠物目标距离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84988" cy="1554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目标丢失持续时间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84988" cy="1554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电池电量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百分比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16077" cy="1554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7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VAD 窗口语音活动帧数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非负整数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27990" cy="1554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9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VAD 触发阈值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非负整数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69443" cy="1554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4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行为优先级分数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无量纲</w:t>
            </w:r>
          </w:p>
        </w:tc>
      </w:tr>
    </w:tbl>
    <w:p>
      <w:pPr>
        <w:spacing w:after="120" w:line="276" w:lineRule="auto"/>
      </w:pPr>
      <w:r>
        <w:rPr>
          <w:rFonts w:ascii="宋体" w:hAnsi="宋体" w:eastAsia="宋体"/>
          <w:sz w:val="21"/>
        </w:rPr>
        <w:t>自动寻宠启动门禁可表示为：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3657600" cy="1490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9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VAD 门控条件可表示为：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1694383" cy="1554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4383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宠物友好动作选择可表示为：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2025142" cy="1554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514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2746248" cy="1554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624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2414625" cy="1554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4625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宋体" w:hAnsi="宋体" w:eastAsia="宋体"/>
        </w:rPr>
        <w:t>3.5 关键技术参数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符号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参数名称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示例范围或约束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37490" cy="15544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视觉置信度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0 至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判断是否进入跟随或接近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50444" cy="15544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4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目标距离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正数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判断降音量、接近或撤退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84988" cy="15544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目标丢失时间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非负秒数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判断重搜或回充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84988" cy="15544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电池电量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0 至 100%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判断离桩、回充和任务抢占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16077" cy="15544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7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VAD 活动帧数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非负整数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判断是否进入语音识别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69443" cy="1554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4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行为优先级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预设等级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执行抢占仲裁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3.6 冲突仲裁与 AI 意图落地矩阵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行为编排器在黑板状态中维护候选行为集合、当前执行行为、抢占原因、恢复点和冷却计时器。对每个候选行为计算安全等级、任务等级、用户意图等级和宠物友好约束等级，并依据下表执行仲裁：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冲突场景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仲裁结果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保护动作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记录字段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自动寻宠遇到低电或回充需求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回充抢占寻宠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停止吸引音、低速回桩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333333"/>
                <w:sz w:val="20"/>
              </w:rPr>
              <w:t>preempt_reason=low_battery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AI 助手要求高速追逐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拒绝直接执行并降级为温和接近模板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限速、限时、限制音量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333333"/>
                <w:sz w:val="20"/>
              </w:rPr>
              <w:t>intent_rewrite=safe_approach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宠物距离过近但用户要求继续跟随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宠物友好约束优先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后退、降低音量、进入冷却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333333"/>
                <w:sz w:val="20"/>
              </w:rPr>
              <w:t>pet_safe_guard=near_distance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抱起或倾倒时存在播放/运动任务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安全抢占所有低优先级行为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停止电机、播放轻提示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333333"/>
                <w:sz w:val="20"/>
              </w:rPr>
              <w:t>preempt_reason=lift_or_tilt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语音唤醒与自动寻宠同时触发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用户显式命令优先，但受安全约束限制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暂停寻宠并执行白名单命令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333333"/>
                <w:sz w:val="20"/>
              </w:rPr>
              <w:t>command_source=vad_user</w:t>
            </w:r>
          </w:p>
        </w:tc>
      </w:tr>
    </w:tbl>
    <w:p>
      <w:pPr>
        <w:spacing w:after="120" w:line="276" w:lineRule="auto"/>
      </w:pPr>
      <w:r>
        <w:rPr>
          <w:rFonts w:ascii="宋体" w:hAnsi="宋体" w:eastAsia="宋体"/>
          <w:sz w:val="21"/>
        </w:rPr>
        <w:t xml:space="preserve">手机端或 AI 助手输入不直接映射为电机、激光或扬声器底层指令，而是先被解析为 </w:t>
      </w:r>
      <w:r>
        <w:rPr>
          <w:rFonts w:ascii="Consolas" w:hAnsi="Consolas" w:eastAsia="Consolas"/>
          <w:color w:val="333333"/>
          <w:sz w:val="18"/>
        </w:rPr>
        <w:t>intent_type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target_pet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duration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speed_level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sound_category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interaction_radius</w:t>
      </w:r>
      <w:r>
        <w:rPr>
          <w:rFonts w:ascii="宋体" w:hAnsi="宋体" w:eastAsia="宋体"/>
          <w:sz w:val="21"/>
        </w:rPr>
        <w:t xml:space="preserve"> 等高层参数。系统随后执行字段白名单校验、范围裁剪、互斥检查、宠物友好约束检查和恢复策略生成。只有通过校验的意图才会写入黑板并进入行为仲裁；未通过校验的意图会被拒绝、改写为安全模板或要求用户确认。</w:t>
      </w:r>
    </w:p>
    <w:p>
      <w:pPr>
        <w:pStyle w:val="Heading2"/>
      </w:pPr>
      <w:r>
        <w:rPr>
          <w:rFonts w:ascii="黑体" w:hAnsi="黑体" w:eastAsia="黑体"/>
        </w:rPr>
        <w:t>四、与现有技术相比，本发明具有哪些优点？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在端侧完成多模态状态融合和行为仲裁，网络不可用时仍可执行基础陪伴。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将寻宠、跟随、接近、撤退、友好互动、AOV 和回充组织为统一行为闭环。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通过距离降音量、低速接近、目标过近撤退和互动冷却降低惊扰风险。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将 AI 或手机端意图转换为白名单模板并校验，避免直接控制硬件。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通过冲突仲裁矩阵记录抢占原因、意图改写和安全保护动作，使行为决策可审计。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根据行为执行结果调整后续策略，使陪伴体验可持续优化。</w:t>
      </w:r>
    </w:p>
    <w:p>
      <w:pPr>
        <w:pStyle w:val="Heading2"/>
      </w:pPr>
      <w:r>
        <w:rPr>
          <w:rFonts w:ascii="黑体" w:hAnsi="黑体" w:eastAsia="黑体"/>
        </w:rPr>
        <w:t>五、本发明的技术关键点和欲保护点是什么？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端侧多模态黑板状态与行为编排器结合的方法。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基于视觉、TOF、IMU、电池、时间窗和音频状态的行为优先级仲裁方法。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配置驱动的自动寻宠、温和接近、友好互动和弱势撤退行为模板。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根据目标距离和行为阶段动态调整音频类型、播放音量和运动速度的方法。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VAD 门控语音链路与宠物陪伴行为编排联动的方法。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AI 助手或手机端高层意图到端侧安全行为模板的转换和校验方法。</w:t>
      </w:r>
    </w:p>
    <w:p>
      <w:pPr>
        <w:pStyle w:val="ListNumber"/>
        <w:spacing w:after="60"/>
      </w:pPr>
      <w:r>
        <w:rPr>
          <w:rFonts w:ascii="宋体" w:hAnsi="宋体" w:eastAsia="宋体"/>
          <w:sz w:val="21"/>
        </w:rPr>
        <w:t>基于行为结果统计自动调整寻宠时间、音频权重、运动速度和撤退策略的方法。</w:t>
      </w:r>
    </w:p>
    <w:p>
      <w:pPr>
        <w:pStyle w:val="Heading2"/>
      </w:pPr>
      <w:r>
        <w:rPr>
          <w:rFonts w:ascii="黑体" w:hAnsi="黑体" w:eastAsia="黑体"/>
        </w:rPr>
        <w:t>六、其它</w:t>
      </w:r>
    </w:p>
    <w:p>
      <w:pPr>
        <w:pStyle w:val="Heading3"/>
      </w:pPr>
      <w:r>
        <w:rPr>
          <w:rFonts w:ascii="宋体" w:hAnsi="宋体" w:eastAsia="宋体"/>
        </w:rPr>
        <w:t>实施例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 xml:space="preserve">在工作日 9:30 至 19:00 的时间窗内，若电池电量满足离桩条件且冷却时间结束，机器人自动离开充电座执行寻宠。视觉未发现目标时，系统选择猫语或猎物声作为吸引音频；发现目标后根据 </w:t>
      </w: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237490" cy="1554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250444" cy="1554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44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1"/>
        </w:rPr>
        <w:t xml:space="preserve"> 判断温和接近或跟随。当目标距离过近时，系统降低音量并进入弱势撤退；目标丢失超过阈值时，系统重搜或回充。用户通过手机端或 AI 助手输入的自然语言意图被转换为白名单参数，经过范围、安全和冲突校验后才生效。</w:t>
      </w:r>
    </w:p>
    <w:p>
      <w:pPr>
        <w:pStyle w:val="Heading3"/>
      </w:pPr>
      <w:r>
        <w:rPr>
          <w:rFonts w:ascii="宋体" w:hAnsi="宋体" w:eastAsia="宋体"/>
        </w:rPr>
        <w:t>技术效果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该实施例可提升主动陪伴能力，降低惊扰宠物的风险，并使自动寻宠、跟随、互动和回充之间形成端侧闭环。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