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Actions to stop doing</w:t>
      </w:r>
      <w:r w:rsidDel="00000000" w:rsidR="00000000" w:rsidRPr="00000000">
        <w:rPr>
          <w:rtl w:val="0"/>
        </w:rPr>
        <w:t xml:space="preserve">: We are completely satisfied with our current positions and processes. Collaboration is going smoothly and we are making progress throughout the sprint consistently.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Actions to start doing</w:t>
      </w:r>
      <w:r w:rsidDel="00000000" w:rsidR="00000000" w:rsidRPr="00000000">
        <w:rPr>
          <w:rtl w:val="0"/>
        </w:rPr>
        <w:t xml:space="preserve">: We need to consider the two mobile platforms as extra tasks, currently our team is split between three windows/android developers and two apple/ios developers. We noticed that this was an issue as our windows/android developers are unable to test changes for ios devices, so we need to split the tasks between different platforms for the next sprint.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Another thing that would help the group is collaborating on the burn-up chart. By organizing a shared google sheets document well, we can enable each group member to input their completed tasks and have the total be calculated automatically for more accurate hours/task representation. This was an issue in this sprint as we found that the predicted task hours on the burn-up chart did not represent them well.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Actions to keep doing</w:t>
      </w:r>
      <w:r w:rsidDel="00000000" w:rsidR="00000000" w:rsidRPr="00000000">
        <w:rPr>
          <w:rtl w:val="0"/>
        </w:rPr>
        <w:t xml:space="preserve">: We are communicating pretty well through discord and through our meetings which keeps the project flowing and progressing. Questions are always asked among all of us which allows each member to answer and learn from this shared forum. Updates with changes made and necessary configurations are also shared which reduces the time for other people to update and run the application.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Work completed/not completed</w:t>
      </w:r>
      <w:r w:rsidDel="00000000" w:rsidR="00000000" w:rsidRPr="00000000">
        <w:rPr>
          <w:rtl w:val="0"/>
        </w:rPr>
        <w:t xml:space="preserve">: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As a user, I want to be notified when I am being too loud so that I don’t disturb anyone.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As a user, I want to be able to set my volume threshold so that I can be quieter in certain cases.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second user story was swapped with a user story from the second sprint. We found that this user story was more essential to a minimum viable product and that completing this in the first sprint would satisfy the dependencies of the second sprint. Having said that, we successfully achieved all of our goals for this first sprint and are very satisfied with the progress we’ve made, as we now have a minimum viable product.</w:t>
      </w: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Work completion rate</w:t>
      </w:r>
      <w:r w:rsidDel="00000000" w:rsidR="00000000" w:rsidRPr="00000000">
        <w:rPr>
          <w:rtl w:val="0"/>
        </w:rPr>
        <w:t xml:space="preserve">: This section should report the following: total number of user stories completed during the prior sprint. Total number of estimated ideal work hours completed during the prior sprint. Total number of days during the prior sprint. For the previous sprint, the user stories/day and ideal work hours/day figures should be reported. For sprints past the first sprint, this section should also provide the average user stories/day and average ideal work hours/day figures computed across all sprints to date. The final sprint burnup chart for the previous sprint should be available for viewing in the lab and an email of this chart sent to the TA/prof.</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completed 2 out of 2 of user stories during this sprint. We completed a quarter of a user story per day assuming that the sprint officially began on the 11th due to power outage issues. We worked 14 out of 14 total estimated ideal hours. Going by this, we’d have 1.75 ideal work hours completed per day.</w:t>
      </w:r>
      <w:r w:rsidDel="00000000" w:rsidR="00000000" w:rsidRPr="00000000">
        <w:rPr/>
        <w:drawing>
          <wp:inline distB="114300" distT="114300" distL="114300" distR="114300">
            <wp:extent cx="5943600" cy="3670300"/>
            <wp:effectExtent b="0" l="0" r="0" t="0"/>
            <wp:docPr descr="Sprint 1 Burnup Chart" id="1" name="image1.png"/>
            <a:graphic>
              <a:graphicData uri="http://schemas.openxmlformats.org/drawingml/2006/picture">
                <pic:pic>
                  <pic:nvPicPr>
                    <pic:cNvPr descr="Sprint 1 Burnup 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t xml:space="preserve">Sprint 1 Report</w:t>
    </w:r>
  </w:p>
  <w:p w:rsidR="00000000" w:rsidDel="00000000" w:rsidP="00000000" w:rsidRDefault="00000000" w:rsidRPr="00000000" w14:paraId="00000012">
    <w:pPr>
      <w:rPr/>
    </w:pPr>
    <w:r w:rsidDel="00000000" w:rsidR="00000000" w:rsidRPr="00000000">
      <w:rPr>
        <w:rtl w:val="0"/>
      </w:rPr>
      <w:t xml:space="preserve">Project Quiet Place</w:t>
    </w:r>
  </w:p>
  <w:p w:rsidR="00000000" w:rsidDel="00000000" w:rsidP="00000000" w:rsidRDefault="00000000" w:rsidRPr="00000000" w14:paraId="00000013">
    <w:pPr>
      <w:rPr/>
    </w:pPr>
    <w:r w:rsidDel="00000000" w:rsidR="00000000" w:rsidRPr="00000000">
      <w:rPr>
        <w:rtl w:val="0"/>
      </w:rPr>
      <w:t xml:space="preserve">Team The 5 Quieteers</w:t>
    </w:r>
  </w:p>
  <w:p w:rsidR="00000000" w:rsidDel="00000000" w:rsidP="00000000" w:rsidRDefault="00000000" w:rsidRPr="00000000" w14:paraId="00000014">
    <w:pPr>
      <w:rPr/>
    </w:pPr>
    <w:r w:rsidDel="00000000" w:rsidR="00000000" w:rsidRPr="00000000">
      <w:rPr>
        <w:rtl w:val="0"/>
      </w:rPr>
      <w:t xml:space="preserve">10/19/2019</w:t>
    </w:r>
  </w:p>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