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作品测试情况</w:t>
      </w:r>
    </w:p>
    <w:p>
      <w:pPr>
        <w:rPr>
          <w:rFonts w:hint="eastAsia"/>
        </w:rPr>
      </w:pPr>
      <w:r>
        <w:rPr>
          <w:rFonts w:hint="eastAsia"/>
        </w:rPr>
        <w:t>从以下几个方面进行</w:t>
      </w:r>
      <w:r>
        <w:rPr>
          <w:rFonts w:hint="eastAsia"/>
          <w:lang w:eastAsia="zh-CN"/>
        </w:rPr>
        <w:t>技术评测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1. 设计思路：方案设计基于光敏传感器、温度传感器和土壤湿度传感器，通过控制水泵、补光灯、温控及通风设备等来实现智能化温度控制和灌溉条件。该设计充分考虑了植物生长所需的光照、温度和湿度等因素，具有可行性和有效性。</w:t>
      </w:r>
      <w:r>
        <w:rPr>
          <w:rFonts w:hint="eastAsia"/>
          <w:lang w:eastAsia="zh-CN"/>
        </w:rPr>
        <w:t>光照控制数据如下：</w:t>
      </w:r>
      <w:bookmarkStart w:id="0" w:name="_GoBack"/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-866775</wp:posOffset>
            </wp:positionH>
            <wp:positionV relativeFrom="paragraph">
              <wp:posOffset>1615440</wp:posOffset>
            </wp:positionV>
            <wp:extent cx="7110095" cy="6012815"/>
            <wp:effectExtent l="0" t="0" r="6985" b="6985"/>
            <wp:wrapThrough wrapText="bothSides">
              <wp:wrapPolygon>
                <wp:start x="0" y="0"/>
                <wp:lineTo x="0" y="21570"/>
                <wp:lineTo x="21575" y="21570"/>
                <wp:lineTo x="21575" y="0"/>
                <wp:lineTo x="0" y="0"/>
              </wp:wrapPolygon>
            </wp:wrapThrough>
            <wp:docPr id="4" name="图片 4" descr="图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276225" y="4672330"/>
                      <a:ext cx="7110095" cy="601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硬件部分：选择了树莓派4 B作为开发板，具有良好的性能和扩展性。通过古德微GDW扩展板扩展了接口数量，满足了大规模扩展需求。水路部分采用了亚克力板设计水幕和喷灌系统，电路部分包括供电部分、水泵部分、照明部分、通风及温控部分和传感器部分，各部分功能完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内核部分：采用Raspberry Pi OS系统Shell的远程本地-云端同步版本进行编程，具有较高的可靠性和稳定性。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组装及测试：方案经过组装、排布电路和管路、编写及测试、修改软件部分、安装水箱等一系列工作，整体完成度较高。</w:t>
      </w:r>
    </w:p>
    <w:p>
      <w:pPr>
        <w:rPr>
          <w:rFonts w:hint="eastAsia"/>
        </w:rPr>
      </w:pPr>
    </w:p>
    <w:p>
      <w:r>
        <w:rPr>
          <w:rFonts w:hint="eastAsia"/>
        </w:rPr>
        <w:t>综上所述，该方案在技术上具有较好的可行性和实用性，能够有效实现植物生长所需的光照、温度和湿度控制，对于促进植物的生长具有一定的作用。然而，还需要进一步测试和验证方案的稳定性和可靠性，以确保系统的长期运行和使用效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BB61B"/>
    <w:rsid w:val="77BF8895"/>
    <w:rsid w:val="E5AFCE52"/>
    <w:rsid w:val="FBFBB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2023-07-15T15:15:00Z</dcterms:created>
  <dc:creator>Horizon</dc:creator>
  <cp:lastModifiedBy>Horizon</cp:lastModifiedBy>
  <dcterms:modified xsi:type="dcterms:W3CDTF">2023-07-18T13:22:19Z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