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A874" w14:textId="77777777" w:rsidR="005B589F" w:rsidRPr="00E217C4" w:rsidRDefault="005B589F" w:rsidP="005B589F">
      <w:pPr>
        <w:pStyle w:val="2"/>
        <w:numPr>
          <w:ilvl w:val="1"/>
          <w:numId w:val="1"/>
        </w:numPr>
        <w:tabs>
          <w:tab w:val="num" w:pos="360"/>
        </w:tabs>
        <w:ind w:left="0" w:firstLine="0"/>
        <w:rPr>
          <w:rFonts w:asciiTheme="minorEastAsia" w:eastAsiaTheme="minorEastAsia" w:hAnsiTheme="minorEastAsia" w:cstheme="minorHAnsi"/>
          <w:sz w:val="28"/>
          <w:szCs w:val="28"/>
        </w:rPr>
      </w:pPr>
      <w:bookmarkStart w:id="0" w:name="_Toc93924626"/>
      <w:bookmarkStart w:id="1" w:name="_Hlk93914999"/>
      <w:r w:rsidRPr="00E217C4">
        <w:rPr>
          <w:rFonts w:asciiTheme="minorEastAsia" w:eastAsiaTheme="minorEastAsia" w:hAnsiTheme="minorEastAsia" w:cstheme="minorHAnsi"/>
          <w:sz w:val="28"/>
          <w:szCs w:val="28"/>
        </w:rPr>
        <w:t>语音</w:t>
      </w:r>
      <w:proofErr w:type="gramStart"/>
      <w:r w:rsidRPr="00E217C4">
        <w:rPr>
          <w:rFonts w:asciiTheme="minorEastAsia" w:eastAsiaTheme="minorEastAsia" w:hAnsiTheme="minorEastAsia" w:cstheme="minorHAnsi"/>
          <w:sz w:val="28"/>
          <w:szCs w:val="28"/>
        </w:rPr>
        <w:t>交互竞品分析</w:t>
      </w:r>
      <w:bookmarkEnd w:id="0"/>
      <w:proofErr w:type="gramEnd"/>
    </w:p>
    <w:p w14:paraId="7C1671D5" w14:textId="1C7C8149" w:rsidR="005B589F" w:rsidRDefault="005B589F" w:rsidP="005B589F">
      <w:pPr>
        <w:rPr>
          <w:rFonts w:asciiTheme="minorEastAsia" w:hAnsiTheme="minorEastAsia" w:cstheme="minorHAnsi"/>
          <w:color w:val="FF0000"/>
        </w:rPr>
      </w:pPr>
      <w:r w:rsidRPr="00E217C4">
        <w:rPr>
          <w:rFonts w:asciiTheme="minorEastAsia" w:hAnsiTheme="minorEastAsia" w:cstheme="minorHAnsi"/>
          <w:color w:val="FF0000"/>
          <w:highlight w:val="yellow"/>
        </w:rPr>
        <w:t>（语音交互的业界发展情况如何？为什么要分成语音交互、麦阵、语音技术分析？</w:t>
      </w:r>
      <w:r w:rsidR="0043212F" w:rsidRPr="0043212F">
        <w:rPr>
          <w:rFonts w:asciiTheme="minorEastAsia" w:hAnsiTheme="minorEastAsia" w:cstheme="minorHAnsi" w:hint="eastAsia"/>
          <w:color w:val="FF0000"/>
          <w:highlight w:val="yellow"/>
        </w:rPr>
        <w:t>以及在商用服务机器人上的应用情况，尽可能的对比技术方案、技术参数等</w:t>
      </w:r>
      <w:r w:rsidRPr="00E217C4">
        <w:rPr>
          <w:rFonts w:asciiTheme="minorEastAsia" w:hAnsiTheme="minorEastAsia" w:cstheme="minorHAnsi"/>
          <w:color w:val="FF0000"/>
          <w:highlight w:val="yellow"/>
        </w:rPr>
        <w:t>）</w:t>
      </w:r>
    </w:p>
    <w:p w14:paraId="731D40FA" w14:textId="77777777" w:rsidR="005B589F" w:rsidRPr="00E217C4" w:rsidRDefault="005B589F" w:rsidP="005B589F">
      <w:pPr>
        <w:pStyle w:val="3"/>
        <w:ind w:firstLine="241"/>
        <w:rPr>
          <w:rStyle w:val="a3"/>
          <w:rFonts w:asciiTheme="minorEastAsia" w:hAnsiTheme="minorEastAsia" w:cstheme="minorHAnsi"/>
          <w:b/>
          <w:bCs/>
          <w:sz w:val="24"/>
          <w:szCs w:val="24"/>
        </w:rPr>
      </w:pPr>
      <w:bookmarkStart w:id="2" w:name="_Toc93924627"/>
      <w:r w:rsidRPr="00E217C4">
        <w:rPr>
          <w:rStyle w:val="a3"/>
          <w:rFonts w:asciiTheme="minorEastAsia" w:hAnsiTheme="minorEastAsia" w:cstheme="minorHAnsi"/>
          <w:sz w:val="24"/>
          <w:szCs w:val="24"/>
        </w:rPr>
        <w:t>1.2.1  语音交互</w:t>
      </w:r>
      <w:bookmarkEnd w:id="2"/>
    </w:p>
    <w:p w14:paraId="4452AD5B" w14:textId="77777777" w:rsidR="005B589F" w:rsidRPr="00E217C4" w:rsidRDefault="005B589F" w:rsidP="005B589F">
      <w:pPr>
        <w:rPr>
          <w:rFonts w:asciiTheme="minorEastAsia" w:hAnsiTheme="minorEastAsia" w:cstheme="minorHAnsi"/>
          <w:color w:val="FF0000"/>
        </w:rPr>
      </w:pPr>
      <w:r w:rsidRPr="00E217C4">
        <w:rPr>
          <w:rFonts w:asciiTheme="minorEastAsia" w:hAnsiTheme="minorEastAsia" w:cstheme="minorHAnsi"/>
          <w:color w:val="FF0000"/>
          <w:highlight w:val="yellow"/>
        </w:rPr>
        <w:t>（为什么对比猎户和</w:t>
      </w:r>
      <w:proofErr w:type="gramStart"/>
      <w:r w:rsidRPr="00E217C4">
        <w:rPr>
          <w:rFonts w:asciiTheme="minorEastAsia" w:hAnsiTheme="minorEastAsia" w:cstheme="minorHAnsi"/>
          <w:color w:val="FF0000"/>
          <w:highlight w:val="yellow"/>
        </w:rPr>
        <w:t>擎朗</w:t>
      </w:r>
      <w:proofErr w:type="gramEnd"/>
      <w:r w:rsidRPr="00E217C4">
        <w:rPr>
          <w:rFonts w:asciiTheme="minorEastAsia" w:hAnsiTheme="minorEastAsia" w:cstheme="minorHAnsi"/>
          <w:color w:val="FF0000"/>
          <w:highlight w:val="yellow"/>
        </w:rPr>
        <w:t>）</w:t>
      </w:r>
    </w:p>
    <w:p w14:paraId="32D163B0" w14:textId="77777777" w:rsidR="005B589F" w:rsidRPr="00E217C4" w:rsidRDefault="005B589F" w:rsidP="005B589F">
      <w:pPr>
        <w:rPr>
          <w:rFonts w:asciiTheme="minorEastAsia" w:hAnsiTheme="minorEastAsia" w:cstheme="minorHAnsi"/>
        </w:rPr>
      </w:pPr>
    </w:p>
    <w:tbl>
      <w:tblPr>
        <w:tblW w:w="4833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7"/>
        <w:gridCol w:w="2239"/>
        <w:gridCol w:w="2475"/>
        <w:gridCol w:w="1418"/>
      </w:tblGrid>
      <w:tr w:rsidR="005B589F" w:rsidRPr="00E217C4" w14:paraId="761179B7" w14:textId="77777777" w:rsidTr="002966F6">
        <w:trPr>
          <w:trHeight w:val="167"/>
          <w:jc w:val="center"/>
        </w:trPr>
        <w:tc>
          <w:tcPr>
            <w:tcW w:w="1177" w:type="pct"/>
            <w:tcBorders>
              <w:top w:val="single" w:sz="4" w:space="0" w:color="5B9BD5"/>
              <w:left w:val="single" w:sz="4" w:space="0" w:color="5B9BD5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EA126F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</w:p>
        </w:tc>
        <w:tc>
          <w:tcPr>
            <w:tcW w:w="1396" w:type="pct"/>
            <w:tcBorders>
              <w:top w:val="single" w:sz="4" w:space="0" w:color="5B9BD5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D1E858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18"/>
                <w:szCs w:val="20"/>
              </w:rPr>
              <w:t>普渡</w:t>
            </w:r>
          </w:p>
        </w:tc>
        <w:tc>
          <w:tcPr>
            <w:tcW w:w="1543" w:type="pct"/>
            <w:tcBorders>
              <w:top w:val="single" w:sz="4" w:space="0" w:color="5B9BD5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CB3E67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18"/>
                <w:szCs w:val="20"/>
              </w:rPr>
              <w:t>猎户</w:t>
            </w:r>
          </w:p>
        </w:tc>
        <w:tc>
          <w:tcPr>
            <w:tcW w:w="884" w:type="pct"/>
            <w:tcBorders>
              <w:top w:val="single" w:sz="4" w:space="0" w:color="5B9BD5"/>
              <w:left w:val="single" w:sz="8" w:space="0" w:color="E7E6E6"/>
              <w:bottom w:val="single" w:sz="8" w:space="0" w:color="E7E6E6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25C55D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proofErr w:type="gramStart"/>
            <w:r w:rsidRPr="00E217C4">
              <w:rPr>
                <w:rFonts w:asciiTheme="minorEastAsia" w:hAnsiTheme="minorEastAsia" w:cstheme="minorHAnsi"/>
                <w:b/>
                <w:bCs/>
                <w:sz w:val="18"/>
                <w:szCs w:val="20"/>
              </w:rPr>
              <w:t>擎朗</w:t>
            </w:r>
            <w:proofErr w:type="gramEnd"/>
          </w:p>
        </w:tc>
      </w:tr>
      <w:tr w:rsidR="005B589F" w:rsidRPr="00E217C4" w14:paraId="03CD2182" w14:textId="77777777" w:rsidTr="002966F6">
        <w:trPr>
          <w:trHeight w:val="162"/>
          <w:jc w:val="center"/>
        </w:trPr>
        <w:tc>
          <w:tcPr>
            <w:tcW w:w="1177" w:type="pct"/>
            <w:tcBorders>
              <w:top w:val="single" w:sz="8" w:space="0" w:color="E7E6E6"/>
              <w:left w:val="single" w:sz="4" w:space="0" w:color="5B9BD5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776821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18"/>
                <w:szCs w:val="20"/>
              </w:rPr>
              <w:t>名称</w:t>
            </w:r>
          </w:p>
        </w:tc>
        <w:tc>
          <w:tcPr>
            <w:tcW w:w="1396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E27D33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18"/>
                <w:szCs w:val="20"/>
              </w:rPr>
              <w:t>(葫芦/机器猫等)</w:t>
            </w:r>
          </w:p>
        </w:tc>
        <w:tc>
          <w:tcPr>
            <w:tcW w:w="1543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E9E4BF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18"/>
                <w:szCs w:val="20"/>
              </w:rPr>
              <w:t>(豹小秘/招财豹等)</w:t>
            </w:r>
          </w:p>
        </w:tc>
        <w:tc>
          <w:tcPr>
            <w:tcW w:w="884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F93759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18"/>
                <w:szCs w:val="20"/>
              </w:rPr>
              <w:t>(花生/T系列)</w:t>
            </w:r>
          </w:p>
        </w:tc>
      </w:tr>
      <w:tr w:rsidR="005B589F" w:rsidRPr="00E217C4" w14:paraId="51107FD5" w14:textId="77777777" w:rsidTr="002966F6">
        <w:trPr>
          <w:trHeight w:val="453"/>
          <w:jc w:val="center"/>
        </w:trPr>
        <w:tc>
          <w:tcPr>
            <w:tcW w:w="1177" w:type="pct"/>
            <w:tcBorders>
              <w:top w:val="single" w:sz="8" w:space="0" w:color="E7E6E6"/>
              <w:left w:val="single" w:sz="4" w:space="0" w:color="5B9BD5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8B3956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18"/>
                <w:szCs w:val="20"/>
              </w:rPr>
              <w:t>语音功能模块</w:t>
            </w:r>
          </w:p>
          <w:p w14:paraId="4B239286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18"/>
                <w:szCs w:val="20"/>
              </w:rPr>
              <w:t>（信号处理、语音识别）</w:t>
            </w:r>
          </w:p>
        </w:tc>
        <w:tc>
          <w:tcPr>
            <w:tcW w:w="1396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B9094E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多语种识别</w:t>
            </w:r>
          </w:p>
        </w:tc>
        <w:tc>
          <w:tcPr>
            <w:tcW w:w="1543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A6BB06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自定义</w:t>
            </w:r>
            <w:proofErr w:type="gramStart"/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播报话</w:t>
            </w:r>
            <w:proofErr w:type="gramEnd"/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术</w:t>
            </w:r>
          </w:p>
          <w:p w14:paraId="166185D0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5m内360°声源定位</w:t>
            </w:r>
          </w:p>
          <w:p w14:paraId="36572B9E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75db噪声环境下高唤醒率</w:t>
            </w:r>
          </w:p>
          <w:p w14:paraId="493128EF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主动迎宾（10m内字幕播报）</w:t>
            </w:r>
          </w:p>
        </w:tc>
        <w:tc>
          <w:tcPr>
            <w:tcW w:w="884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FC3F2C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智能手环召唤机器人</w:t>
            </w:r>
          </w:p>
        </w:tc>
      </w:tr>
      <w:tr w:rsidR="005B589F" w:rsidRPr="00E217C4" w14:paraId="0A4D9BFD" w14:textId="77777777" w:rsidTr="002966F6">
        <w:trPr>
          <w:trHeight w:val="240"/>
          <w:jc w:val="center"/>
        </w:trPr>
        <w:tc>
          <w:tcPr>
            <w:tcW w:w="1177" w:type="pct"/>
            <w:tcBorders>
              <w:top w:val="single" w:sz="8" w:space="0" w:color="E7E6E6"/>
              <w:left w:val="single" w:sz="4" w:space="0" w:color="5B9BD5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4EA2C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18"/>
                <w:szCs w:val="20"/>
              </w:rPr>
              <w:t>招揽与主动打招呼</w:t>
            </w:r>
          </w:p>
        </w:tc>
        <w:tc>
          <w:tcPr>
            <w:tcW w:w="1396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983AA7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自定义话术播报</w:t>
            </w:r>
          </w:p>
          <w:p w14:paraId="4F0EFA00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交互营销</w:t>
            </w:r>
          </w:p>
        </w:tc>
        <w:tc>
          <w:tcPr>
            <w:tcW w:w="1543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99B579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自定义话术播报</w:t>
            </w:r>
          </w:p>
          <w:p w14:paraId="7FD3881E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主动上迎</w:t>
            </w:r>
          </w:p>
        </w:tc>
        <w:tc>
          <w:tcPr>
            <w:tcW w:w="884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9EAB2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-</w:t>
            </w:r>
          </w:p>
        </w:tc>
      </w:tr>
      <w:tr w:rsidR="005B589F" w:rsidRPr="00E217C4" w14:paraId="1676F8DA" w14:textId="77777777" w:rsidTr="002966F6">
        <w:trPr>
          <w:trHeight w:val="347"/>
          <w:jc w:val="center"/>
        </w:trPr>
        <w:tc>
          <w:tcPr>
            <w:tcW w:w="1177" w:type="pct"/>
            <w:tcBorders>
              <w:top w:val="single" w:sz="8" w:space="0" w:color="E7E6E6"/>
              <w:left w:val="single" w:sz="4" w:space="0" w:color="5B9BD5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5ECFC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18"/>
                <w:szCs w:val="20"/>
              </w:rPr>
              <w:t>行业问答 自定义问答</w:t>
            </w:r>
          </w:p>
          <w:p w14:paraId="0741629B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18"/>
                <w:szCs w:val="20"/>
              </w:rPr>
              <w:t>知识图谱  推荐系统</w:t>
            </w:r>
          </w:p>
        </w:tc>
        <w:tc>
          <w:tcPr>
            <w:tcW w:w="1396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708CBA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行业场景大数据分析</w:t>
            </w:r>
          </w:p>
          <w:p w14:paraId="62D3B327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商家自定义问答和关键词问答</w:t>
            </w:r>
          </w:p>
        </w:tc>
        <w:tc>
          <w:tcPr>
            <w:tcW w:w="1543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8CDB79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行业场景大数据分析</w:t>
            </w:r>
          </w:p>
          <w:p w14:paraId="2CCC97E9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商家自定义问答和关键词问答</w:t>
            </w:r>
          </w:p>
          <w:p w14:paraId="3FEC8F4D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用户按结构化模板构建图谱  菜品推荐</w:t>
            </w:r>
          </w:p>
        </w:tc>
        <w:tc>
          <w:tcPr>
            <w:tcW w:w="884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4245A7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-</w:t>
            </w:r>
          </w:p>
        </w:tc>
      </w:tr>
      <w:tr w:rsidR="005B589F" w:rsidRPr="00E217C4" w14:paraId="0609F2C6" w14:textId="77777777" w:rsidTr="002966F6">
        <w:trPr>
          <w:trHeight w:val="504"/>
          <w:jc w:val="center"/>
        </w:trPr>
        <w:tc>
          <w:tcPr>
            <w:tcW w:w="1177" w:type="pct"/>
            <w:tcBorders>
              <w:top w:val="single" w:sz="8" w:space="0" w:color="E7E6E6"/>
              <w:left w:val="single" w:sz="4" w:space="0" w:color="5B9BD5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358D4C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18"/>
                <w:szCs w:val="20"/>
              </w:rPr>
              <w:t>技能</w:t>
            </w:r>
          </w:p>
          <w:p w14:paraId="3A7A8F1A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18"/>
                <w:szCs w:val="20"/>
              </w:rPr>
              <w:t>送餐领位、日历天气、娱乐服务，语音指令等</w:t>
            </w:r>
          </w:p>
          <w:p w14:paraId="0AD0A0E8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18"/>
                <w:szCs w:val="20"/>
              </w:rPr>
              <w:t>多轮对话</w:t>
            </w:r>
          </w:p>
        </w:tc>
        <w:tc>
          <w:tcPr>
            <w:tcW w:w="1396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B98A33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语音/UI界面送餐领位</w:t>
            </w:r>
          </w:p>
          <w:p w14:paraId="68F7768E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语音日历天气等技能交互  非信息闲聊交互</w:t>
            </w:r>
          </w:p>
          <w:p w14:paraId="788C0FFB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支持40多种语音指令（内测阶段）</w:t>
            </w:r>
          </w:p>
        </w:tc>
        <w:tc>
          <w:tcPr>
            <w:tcW w:w="1543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4E1927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UI界面送餐领位</w:t>
            </w:r>
          </w:p>
          <w:p w14:paraId="3F27C882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语音日历天气等技能交互  非信息闲聊交互</w:t>
            </w:r>
          </w:p>
          <w:p w14:paraId="7443E6CF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支持停止、首页、跳舞等语音指令</w:t>
            </w:r>
          </w:p>
        </w:tc>
        <w:tc>
          <w:tcPr>
            <w:tcW w:w="884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FA8D41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UI界面送餐领位</w:t>
            </w:r>
          </w:p>
        </w:tc>
      </w:tr>
      <w:tr w:rsidR="005B589F" w:rsidRPr="00E217C4" w14:paraId="733231DB" w14:textId="77777777" w:rsidTr="002966F6">
        <w:trPr>
          <w:trHeight w:val="223"/>
          <w:jc w:val="center"/>
        </w:trPr>
        <w:tc>
          <w:tcPr>
            <w:tcW w:w="1177" w:type="pct"/>
            <w:tcBorders>
              <w:top w:val="single" w:sz="8" w:space="0" w:color="E7E6E6"/>
              <w:left w:val="single" w:sz="4" w:space="0" w:color="5B9BD5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B348A8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18"/>
                <w:szCs w:val="20"/>
              </w:rPr>
              <w:t>多模态交互</w:t>
            </w:r>
          </w:p>
        </w:tc>
        <w:tc>
          <w:tcPr>
            <w:tcW w:w="1396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F72DBF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CV人脸-激光人腿-NLP多模态交互</w:t>
            </w:r>
          </w:p>
          <w:p w14:paraId="33A2D4A0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红外感应托盘物品</w:t>
            </w:r>
          </w:p>
        </w:tc>
        <w:tc>
          <w:tcPr>
            <w:tcW w:w="1543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C3C89B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CV人脸-NLP多模态交互</w:t>
            </w:r>
          </w:p>
        </w:tc>
        <w:tc>
          <w:tcPr>
            <w:tcW w:w="884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F3AAEA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红外感应托盘物品</w:t>
            </w:r>
          </w:p>
          <w:p w14:paraId="73F0AD38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(酒店场景)</w:t>
            </w:r>
          </w:p>
        </w:tc>
      </w:tr>
      <w:tr w:rsidR="005B589F" w:rsidRPr="00E217C4" w14:paraId="34D621C8" w14:textId="77777777" w:rsidTr="002966F6">
        <w:trPr>
          <w:trHeight w:val="128"/>
          <w:jc w:val="center"/>
        </w:trPr>
        <w:tc>
          <w:tcPr>
            <w:tcW w:w="1177" w:type="pct"/>
            <w:tcBorders>
              <w:top w:val="single" w:sz="8" w:space="0" w:color="E7E6E6"/>
              <w:left w:val="single" w:sz="4" w:space="0" w:color="5B9BD5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AF89C7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18"/>
                <w:szCs w:val="20"/>
              </w:rPr>
              <w:t>NLP多语言支持</w:t>
            </w:r>
          </w:p>
        </w:tc>
        <w:tc>
          <w:tcPr>
            <w:tcW w:w="1396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4594CC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支持中、英两种语言交互</w:t>
            </w:r>
          </w:p>
        </w:tc>
        <w:tc>
          <w:tcPr>
            <w:tcW w:w="1543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6A3978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支持中、英两种语言交互</w:t>
            </w:r>
          </w:p>
        </w:tc>
        <w:tc>
          <w:tcPr>
            <w:tcW w:w="884" w:type="pct"/>
            <w:tcBorders>
              <w:top w:val="single" w:sz="8" w:space="0" w:color="E7E6E6"/>
              <w:left w:val="single" w:sz="8" w:space="0" w:color="E7E6E6"/>
              <w:bottom w:val="single" w:sz="8" w:space="0" w:color="E7E6E6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2B5E86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支持多种语言UI交互</w:t>
            </w:r>
          </w:p>
        </w:tc>
      </w:tr>
      <w:tr w:rsidR="005B589F" w:rsidRPr="00E217C4" w14:paraId="44B8E293" w14:textId="77777777" w:rsidTr="002966F6">
        <w:trPr>
          <w:trHeight w:val="141"/>
          <w:jc w:val="center"/>
        </w:trPr>
        <w:tc>
          <w:tcPr>
            <w:tcW w:w="1177" w:type="pct"/>
            <w:tcBorders>
              <w:top w:val="single" w:sz="8" w:space="0" w:color="E7E6E6"/>
              <w:left w:val="single" w:sz="4" w:space="0" w:color="5B9BD5"/>
              <w:bottom w:val="single" w:sz="4" w:space="0" w:color="5B9BD5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DACD1A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18"/>
                <w:szCs w:val="20"/>
              </w:rPr>
              <w:t>待改进</w:t>
            </w:r>
          </w:p>
        </w:tc>
        <w:tc>
          <w:tcPr>
            <w:tcW w:w="1396" w:type="pct"/>
            <w:tcBorders>
              <w:top w:val="single" w:sz="8" w:space="0" w:color="E7E6E6"/>
              <w:left w:val="single" w:sz="8" w:space="0" w:color="E7E6E6"/>
              <w:bottom w:val="single" w:sz="4" w:space="0" w:color="5B9BD5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FB10F3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前端负载大、噪声环</w:t>
            </w: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lastRenderedPageBreak/>
              <w:t>境识别效果差</w:t>
            </w:r>
          </w:p>
        </w:tc>
        <w:tc>
          <w:tcPr>
            <w:tcW w:w="1543" w:type="pct"/>
            <w:tcBorders>
              <w:top w:val="single" w:sz="8" w:space="0" w:color="E7E6E6"/>
              <w:left w:val="single" w:sz="8" w:space="0" w:color="E7E6E6"/>
              <w:bottom w:val="single" w:sz="4" w:space="0" w:color="5B9BD5"/>
              <w:right w:val="single" w:sz="8" w:space="0" w:color="E7E6E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C5FE17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lastRenderedPageBreak/>
              <w:t>不支持语音免唤醒</w:t>
            </w:r>
          </w:p>
        </w:tc>
        <w:tc>
          <w:tcPr>
            <w:tcW w:w="884" w:type="pct"/>
            <w:tcBorders>
              <w:top w:val="single" w:sz="8" w:space="0" w:color="E7E6E6"/>
              <w:left w:val="single" w:sz="8" w:space="0" w:color="E7E6E6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B17A98" w14:textId="77777777" w:rsidR="005B589F" w:rsidRPr="00E217C4" w:rsidRDefault="005B589F" w:rsidP="002966F6">
            <w:pPr>
              <w:ind w:firstLine="241"/>
              <w:jc w:val="center"/>
              <w:rPr>
                <w:rFonts w:asciiTheme="minorEastAsia" w:hAnsiTheme="minorEastAsia" w:cstheme="minorHAnsi"/>
                <w:sz w:val="18"/>
                <w:szCs w:val="20"/>
              </w:rPr>
            </w:pPr>
            <w:r w:rsidRPr="00E217C4">
              <w:rPr>
                <w:rFonts w:asciiTheme="minorEastAsia" w:hAnsiTheme="minorEastAsia" w:cstheme="minorHAnsi"/>
                <w:sz w:val="18"/>
                <w:szCs w:val="20"/>
              </w:rPr>
              <w:t>-</w:t>
            </w:r>
          </w:p>
        </w:tc>
      </w:tr>
    </w:tbl>
    <w:p w14:paraId="03D8F494" w14:textId="77777777" w:rsidR="005B589F" w:rsidRPr="00E217C4" w:rsidRDefault="005B589F" w:rsidP="005B589F">
      <w:pPr>
        <w:tabs>
          <w:tab w:val="left" w:pos="2835"/>
        </w:tabs>
        <w:ind w:firstLine="241"/>
        <w:rPr>
          <w:rFonts w:asciiTheme="minorEastAsia" w:hAnsiTheme="minorEastAsia" w:cstheme="minorHAnsi"/>
        </w:rPr>
      </w:pPr>
      <w:r w:rsidRPr="00E217C4">
        <w:rPr>
          <w:rFonts w:asciiTheme="minorEastAsia" w:hAnsiTheme="minorEastAsia" w:cstheme="minorHAnsi"/>
        </w:rPr>
        <w:t>趋势：主动迎宾 + 免唤醒 + 多技能 + 多模态 + 多语种支持</w:t>
      </w:r>
    </w:p>
    <w:p w14:paraId="352B76B5" w14:textId="77777777" w:rsidR="005B589F" w:rsidRPr="00E217C4" w:rsidRDefault="005B589F" w:rsidP="005B589F">
      <w:pPr>
        <w:pStyle w:val="3"/>
        <w:ind w:firstLineChars="100" w:firstLine="240"/>
        <w:rPr>
          <w:rFonts w:asciiTheme="minorEastAsia" w:hAnsiTheme="minorEastAsia" w:cstheme="minorHAnsi"/>
          <w:sz w:val="24"/>
          <w:szCs w:val="24"/>
        </w:rPr>
      </w:pPr>
      <w:bookmarkStart w:id="3" w:name="_Toc93924628"/>
      <w:r w:rsidRPr="00E217C4">
        <w:rPr>
          <w:rFonts w:asciiTheme="minorEastAsia" w:hAnsiTheme="minorEastAsia" w:cstheme="minorHAnsi"/>
          <w:sz w:val="24"/>
          <w:szCs w:val="24"/>
        </w:rPr>
        <w:t>1.2.2  麦阵</w:t>
      </w:r>
      <w:bookmarkEnd w:id="3"/>
    </w:p>
    <w:p w14:paraId="4444B1C4" w14:textId="170B2E52" w:rsidR="005B589F" w:rsidRPr="0043212F" w:rsidRDefault="005B589F" w:rsidP="005B589F">
      <w:pPr>
        <w:rPr>
          <w:rFonts w:asciiTheme="minorEastAsia" w:hAnsiTheme="minorEastAsia" w:cstheme="minorHAnsi"/>
          <w:color w:val="FF0000"/>
          <w:highlight w:val="yellow"/>
        </w:rPr>
      </w:pPr>
      <w:r w:rsidRPr="00E217C4">
        <w:rPr>
          <w:rFonts w:asciiTheme="minorEastAsia" w:hAnsiTheme="minorEastAsia" w:cstheme="minorHAnsi"/>
          <w:color w:val="FF0000"/>
          <w:highlight w:val="yellow"/>
        </w:rPr>
        <w:t>（麦阵的具体含义，以及为什么</w:t>
      </w:r>
      <w:proofErr w:type="gramStart"/>
      <w:r w:rsidRPr="00E217C4">
        <w:rPr>
          <w:rFonts w:asciiTheme="minorEastAsia" w:hAnsiTheme="minorEastAsia" w:cstheme="minorHAnsi"/>
          <w:color w:val="FF0000"/>
          <w:highlight w:val="yellow"/>
        </w:rPr>
        <w:t>要拿豹小秘</w:t>
      </w:r>
      <w:proofErr w:type="gramEnd"/>
      <w:r w:rsidRPr="00E217C4">
        <w:rPr>
          <w:rFonts w:asciiTheme="minorEastAsia" w:hAnsiTheme="minorEastAsia" w:cstheme="minorHAnsi"/>
          <w:color w:val="FF0000"/>
          <w:highlight w:val="yellow"/>
        </w:rPr>
        <w:t>和小花生对比</w:t>
      </w:r>
      <w:r w:rsidR="0043212F">
        <w:rPr>
          <w:rFonts w:asciiTheme="minorEastAsia" w:hAnsiTheme="minorEastAsia" w:cstheme="minorHAnsi" w:hint="eastAsia"/>
          <w:color w:val="FF0000"/>
          <w:highlight w:val="yellow"/>
        </w:rPr>
        <w:t>，</w:t>
      </w:r>
      <w:r w:rsidRPr="0043212F">
        <w:rPr>
          <w:rFonts w:asciiTheme="minorEastAsia" w:hAnsiTheme="minorEastAsia" w:cstheme="minorHAnsi" w:hint="eastAsia"/>
          <w:color w:val="FF0000"/>
          <w:highlight w:val="yellow"/>
        </w:rPr>
        <w:t>技术方案部分可以做进一步详细阐述</w:t>
      </w:r>
      <w:r w:rsidR="0043212F" w:rsidRPr="0043212F">
        <w:rPr>
          <w:rFonts w:asciiTheme="minorEastAsia" w:hAnsiTheme="minorEastAsia" w:cstheme="minorHAnsi" w:hint="eastAsia"/>
          <w:color w:val="FF0000"/>
          <w:highlight w:val="yellow"/>
        </w:rPr>
        <w:t>）</w:t>
      </w:r>
    </w:p>
    <w:p w14:paraId="1A647E7A" w14:textId="77777777" w:rsidR="005B589F" w:rsidRPr="00E217C4" w:rsidRDefault="005B589F" w:rsidP="005B589F">
      <w:pPr>
        <w:rPr>
          <w:rFonts w:asciiTheme="minorEastAsia" w:hAnsiTheme="minorEastAsia" w:cstheme="minorHAnsi"/>
        </w:rPr>
      </w:pPr>
    </w:p>
    <w:tbl>
      <w:tblPr>
        <w:tblW w:w="4582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6"/>
        <w:gridCol w:w="2491"/>
        <w:gridCol w:w="2316"/>
        <w:gridCol w:w="2115"/>
      </w:tblGrid>
      <w:tr w:rsidR="005B589F" w:rsidRPr="00E217C4" w14:paraId="75009B81" w14:textId="77777777" w:rsidTr="002966F6">
        <w:trPr>
          <w:trHeight w:val="167"/>
          <w:jc w:val="center"/>
        </w:trPr>
        <w:tc>
          <w:tcPr>
            <w:tcW w:w="445" w:type="pct"/>
            <w:tcBorders>
              <w:top w:val="single" w:sz="4" w:space="0" w:color="4472C4"/>
              <w:left w:val="single" w:sz="4" w:space="0" w:color="4472C4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54D2BB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</w:p>
        </w:tc>
        <w:tc>
          <w:tcPr>
            <w:tcW w:w="1639" w:type="pct"/>
            <w:tcBorders>
              <w:top w:val="single" w:sz="4" w:space="0" w:color="4472C4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25238D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方式</w:t>
            </w:r>
          </w:p>
        </w:tc>
        <w:tc>
          <w:tcPr>
            <w:tcW w:w="1524" w:type="pct"/>
            <w:tcBorders>
              <w:top w:val="single" w:sz="4" w:space="0" w:color="4472C4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D1CD57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猎户星空</w:t>
            </w:r>
            <w:proofErr w:type="gramStart"/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豹</w:t>
            </w:r>
            <w:proofErr w:type="gramEnd"/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小秘</w:t>
            </w:r>
          </w:p>
        </w:tc>
        <w:tc>
          <w:tcPr>
            <w:tcW w:w="1392" w:type="pct"/>
            <w:tcBorders>
              <w:top w:val="single" w:sz="4" w:space="0" w:color="4472C4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BF327C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proofErr w:type="gramStart"/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普渡小花生</w:t>
            </w:r>
            <w:proofErr w:type="gramEnd"/>
          </w:p>
        </w:tc>
      </w:tr>
      <w:tr w:rsidR="005B589F" w:rsidRPr="00E217C4" w14:paraId="15C1A917" w14:textId="77777777" w:rsidTr="002966F6">
        <w:trPr>
          <w:trHeight w:val="167"/>
          <w:jc w:val="center"/>
        </w:trPr>
        <w:tc>
          <w:tcPr>
            <w:tcW w:w="445" w:type="pct"/>
            <w:tcBorders>
              <w:top w:val="single" w:sz="8" w:space="0" w:color="BFBFBF"/>
              <w:left w:val="single" w:sz="4" w:space="0" w:color="4472C4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5AA99D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1639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29A85A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麦阵固定方式</w:t>
            </w:r>
          </w:p>
        </w:tc>
        <w:tc>
          <w:tcPr>
            <w:tcW w:w="1524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2C6701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全贴合专业声腔设计</w:t>
            </w:r>
          </w:p>
        </w:tc>
        <w:tc>
          <w:tcPr>
            <w:tcW w:w="139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7850D5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插座+</w:t>
            </w:r>
            <w:proofErr w:type="gramStart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打胶</w:t>
            </w:r>
            <w:proofErr w:type="gramEnd"/>
          </w:p>
        </w:tc>
      </w:tr>
      <w:tr w:rsidR="005B589F" w:rsidRPr="00E217C4" w14:paraId="6B2E69E6" w14:textId="77777777" w:rsidTr="002966F6">
        <w:trPr>
          <w:trHeight w:val="167"/>
          <w:jc w:val="center"/>
        </w:trPr>
        <w:tc>
          <w:tcPr>
            <w:tcW w:w="445" w:type="pct"/>
            <w:tcBorders>
              <w:top w:val="single" w:sz="8" w:space="0" w:color="BFBFBF"/>
              <w:left w:val="single" w:sz="4" w:space="0" w:color="4472C4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808330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2</w:t>
            </w:r>
          </w:p>
        </w:tc>
        <w:tc>
          <w:tcPr>
            <w:tcW w:w="1639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35AC3D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泡沫棉降噪</w:t>
            </w:r>
          </w:p>
        </w:tc>
        <w:tc>
          <w:tcPr>
            <w:tcW w:w="1524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1D9E43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有</w:t>
            </w:r>
          </w:p>
        </w:tc>
        <w:tc>
          <w:tcPr>
            <w:tcW w:w="139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4D6528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无</w:t>
            </w:r>
          </w:p>
        </w:tc>
      </w:tr>
      <w:tr w:rsidR="005B589F" w:rsidRPr="00E217C4" w14:paraId="6EFE2B8B" w14:textId="77777777" w:rsidTr="002966F6">
        <w:trPr>
          <w:trHeight w:val="167"/>
          <w:jc w:val="center"/>
        </w:trPr>
        <w:tc>
          <w:tcPr>
            <w:tcW w:w="445" w:type="pct"/>
            <w:tcBorders>
              <w:top w:val="single" w:sz="8" w:space="0" w:color="BFBFBF"/>
              <w:left w:val="single" w:sz="4" w:space="0" w:color="4472C4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A1897F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3</w:t>
            </w:r>
          </w:p>
        </w:tc>
        <w:tc>
          <w:tcPr>
            <w:tcW w:w="1639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24D189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音频输出接口</w:t>
            </w:r>
          </w:p>
        </w:tc>
        <w:tc>
          <w:tcPr>
            <w:tcW w:w="1524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874D1D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PCM</w:t>
            </w:r>
          </w:p>
        </w:tc>
        <w:tc>
          <w:tcPr>
            <w:tcW w:w="139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A60AEF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USB</w:t>
            </w:r>
          </w:p>
        </w:tc>
      </w:tr>
      <w:tr w:rsidR="005B589F" w:rsidRPr="00E217C4" w14:paraId="241241BE" w14:textId="77777777" w:rsidTr="002966F6">
        <w:trPr>
          <w:trHeight w:val="167"/>
          <w:jc w:val="center"/>
        </w:trPr>
        <w:tc>
          <w:tcPr>
            <w:tcW w:w="445" w:type="pct"/>
            <w:tcBorders>
              <w:top w:val="single" w:sz="8" w:space="0" w:color="BFBFBF"/>
              <w:left w:val="single" w:sz="4" w:space="0" w:color="4472C4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D96098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4</w:t>
            </w:r>
          </w:p>
        </w:tc>
        <w:tc>
          <w:tcPr>
            <w:tcW w:w="1639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5B6CAD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mic全向/单向</w:t>
            </w:r>
          </w:p>
        </w:tc>
        <w:tc>
          <w:tcPr>
            <w:tcW w:w="1524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5114D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未知</w:t>
            </w:r>
          </w:p>
        </w:tc>
        <w:tc>
          <w:tcPr>
            <w:tcW w:w="139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557263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全向</w:t>
            </w:r>
          </w:p>
        </w:tc>
      </w:tr>
      <w:tr w:rsidR="005B589F" w:rsidRPr="00E217C4" w14:paraId="7E8B41C7" w14:textId="77777777" w:rsidTr="002966F6">
        <w:trPr>
          <w:trHeight w:val="167"/>
          <w:jc w:val="center"/>
        </w:trPr>
        <w:tc>
          <w:tcPr>
            <w:tcW w:w="445" w:type="pct"/>
            <w:tcBorders>
              <w:top w:val="single" w:sz="8" w:space="0" w:color="BFBFBF"/>
              <w:left w:val="single" w:sz="4" w:space="0" w:color="4472C4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70E093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5</w:t>
            </w:r>
          </w:p>
        </w:tc>
        <w:tc>
          <w:tcPr>
            <w:tcW w:w="1639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645D56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mic 类型</w:t>
            </w:r>
          </w:p>
        </w:tc>
        <w:tc>
          <w:tcPr>
            <w:tcW w:w="1524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5DA8D8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硅mic</w:t>
            </w:r>
          </w:p>
        </w:tc>
        <w:tc>
          <w:tcPr>
            <w:tcW w:w="139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23694C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驻极体</w:t>
            </w:r>
          </w:p>
        </w:tc>
      </w:tr>
      <w:tr w:rsidR="005B589F" w:rsidRPr="00E217C4" w14:paraId="5BA354A7" w14:textId="77777777" w:rsidTr="002966F6">
        <w:trPr>
          <w:trHeight w:val="284"/>
          <w:jc w:val="center"/>
        </w:trPr>
        <w:tc>
          <w:tcPr>
            <w:tcW w:w="445" w:type="pct"/>
            <w:tcBorders>
              <w:top w:val="single" w:sz="8" w:space="0" w:color="BFBFBF"/>
              <w:left w:val="single" w:sz="4" w:space="0" w:color="4472C4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675FD6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6</w:t>
            </w:r>
          </w:p>
        </w:tc>
        <w:tc>
          <w:tcPr>
            <w:tcW w:w="1639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D467FC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音频处理方式</w:t>
            </w:r>
          </w:p>
        </w:tc>
        <w:tc>
          <w:tcPr>
            <w:tcW w:w="1524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A6272F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proofErr w:type="gramStart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骁</w:t>
            </w:r>
            <w:proofErr w:type="gramEnd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龙d845(2.8GHz,8核)</w:t>
            </w:r>
          </w:p>
          <w:p w14:paraId="6739FAA2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直接处理数字mic</w:t>
            </w:r>
          </w:p>
        </w:tc>
        <w:tc>
          <w:tcPr>
            <w:tcW w:w="139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50FA69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通过模数转换后送入rk3399(1.8GHz，6核)</w:t>
            </w:r>
          </w:p>
        </w:tc>
      </w:tr>
      <w:tr w:rsidR="005B589F" w:rsidRPr="00E217C4" w14:paraId="6DE89CCE" w14:textId="77777777" w:rsidTr="002966F6">
        <w:trPr>
          <w:trHeight w:val="402"/>
          <w:jc w:val="center"/>
        </w:trPr>
        <w:tc>
          <w:tcPr>
            <w:tcW w:w="445" w:type="pct"/>
            <w:tcBorders>
              <w:top w:val="single" w:sz="8" w:space="0" w:color="BFBFBF"/>
              <w:left w:val="single" w:sz="4" w:space="0" w:color="4472C4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F36196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7</w:t>
            </w:r>
          </w:p>
        </w:tc>
        <w:tc>
          <w:tcPr>
            <w:tcW w:w="1639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F385F1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喇叭</w:t>
            </w:r>
          </w:p>
        </w:tc>
        <w:tc>
          <w:tcPr>
            <w:tcW w:w="1524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664F34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有高中低音</w:t>
            </w:r>
          </w:p>
          <w:p w14:paraId="1EF98A3C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专业防尘罩</w:t>
            </w:r>
          </w:p>
          <w:p w14:paraId="6638DB83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音</w:t>
            </w:r>
            <w:proofErr w:type="gramStart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腔完全</w:t>
            </w:r>
            <w:proofErr w:type="gramEnd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独立</w:t>
            </w:r>
          </w:p>
        </w:tc>
        <w:tc>
          <w:tcPr>
            <w:tcW w:w="139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4A27E1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proofErr w:type="gramStart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音腔未封闭</w:t>
            </w:r>
            <w:proofErr w:type="gramEnd"/>
          </w:p>
        </w:tc>
      </w:tr>
      <w:tr w:rsidR="005B589F" w:rsidRPr="00E217C4" w14:paraId="66210A18" w14:textId="77777777" w:rsidTr="002966F6">
        <w:trPr>
          <w:trHeight w:val="167"/>
          <w:jc w:val="center"/>
        </w:trPr>
        <w:tc>
          <w:tcPr>
            <w:tcW w:w="445" w:type="pct"/>
            <w:tcBorders>
              <w:top w:val="single" w:sz="8" w:space="0" w:color="BFBFBF"/>
              <w:left w:val="single" w:sz="4" w:space="0" w:color="4472C4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D48246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8</w:t>
            </w:r>
          </w:p>
        </w:tc>
        <w:tc>
          <w:tcPr>
            <w:tcW w:w="1639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67F95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麦阵有无阻挡物</w:t>
            </w:r>
          </w:p>
        </w:tc>
        <w:tc>
          <w:tcPr>
            <w:tcW w:w="1524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A97443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无</w:t>
            </w:r>
          </w:p>
        </w:tc>
        <w:tc>
          <w:tcPr>
            <w:tcW w:w="139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DDEEDB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头部凹陷，急停按钮等</w:t>
            </w:r>
          </w:p>
        </w:tc>
      </w:tr>
      <w:tr w:rsidR="005B589F" w:rsidRPr="00E217C4" w14:paraId="63AA6066" w14:textId="77777777" w:rsidTr="002966F6">
        <w:trPr>
          <w:trHeight w:val="199"/>
          <w:jc w:val="center"/>
        </w:trPr>
        <w:tc>
          <w:tcPr>
            <w:tcW w:w="445" w:type="pct"/>
            <w:tcBorders>
              <w:top w:val="single" w:sz="8" w:space="0" w:color="BFBFBF"/>
              <w:left w:val="single" w:sz="4" w:space="0" w:color="4472C4"/>
              <w:bottom w:val="single" w:sz="4" w:space="0" w:color="4472C4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8D1FF3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9</w:t>
            </w:r>
          </w:p>
        </w:tc>
        <w:tc>
          <w:tcPr>
            <w:tcW w:w="1639" w:type="pct"/>
            <w:tcBorders>
              <w:top w:val="single" w:sz="8" w:space="0" w:color="BFBFBF"/>
              <w:left w:val="single" w:sz="8" w:space="0" w:color="BFBFBF"/>
              <w:bottom w:val="single" w:sz="4" w:space="0" w:color="4472C4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0F6FF6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回路使用相同时钟源</w:t>
            </w:r>
          </w:p>
        </w:tc>
        <w:tc>
          <w:tcPr>
            <w:tcW w:w="1524" w:type="pct"/>
            <w:tcBorders>
              <w:top w:val="single" w:sz="8" w:space="0" w:color="BFBFBF"/>
              <w:left w:val="single" w:sz="8" w:space="0" w:color="BFBFBF"/>
              <w:bottom w:val="single" w:sz="4" w:space="0" w:color="4472C4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472389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未知</w:t>
            </w:r>
          </w:p>
        </w:tc>
        <w:tc>
          <w:tcPr>
            <w:tcW w:w="1392" w:type="pct"/>
            <w:tcBorders>
              <w:top w:val="single" w:sz="8" w:space="0" w:color="BFBFBF"/>
              <w:left w:val="single" w:sz="8" w:space="0" w:color="BFBFBF"/>
              <w:bottom w:val="single" w:sz="4" w:space="0" w:color="4472C4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2AF94A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否</w:t>
            </w:r>
          </w:p>
        </w:tc>
      </w:tr>
    </w:tbl>
    <w:p w14:paraId="1A412510" w14:textId="77777777" w:rsidR="005B589F" w:rsidRPr="00E217C4" w:rsidRDefault="005B589F" w:rsidP="005B589F">
      <w:pPr>
        <w:jc w:val="center"/>
        <w:rPr>
          <w:rFonts w:asciiTheme="minorEastAsia" w:hAnsiTheme="minorEastAsia" w:cstheme="minorHAnsi"/>
          <w:sz w:val="20"/>
          <w:szCs w:val="21"/>
        </w:rPr>
      </w:pPr>
      <w:r w:rsidRPr="00E217C4">
        <w:rPr>
          <w:rFonts w:asciiTheme="minorEastAsia" w:hAnsiTheme="minorEastAsia" w:cstheme="minorHAnsi"/>
          <w:noProof/>
          <w:sz w:val="20"/>
          <w:szCs w:val="21"/>
        </w:rPr>
        <w:drawing>
          <wp:inline distT="0" distB="0" distL="0" distR="0" wp14:anchorId="6AD95CA3" wp14:editId="2FC3BA8C">
            <wp:extent cx="2053883" cy="1540413"/>
            <wp:effectExtent l="0" t="0" r="0" b="0"/>
            <wp:docPr id="13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AA96F1FE-EF25-454C-8488-63885E57F0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AA96F1FE-EF25-454C-8488-63885E57F0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825" cy="15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7C4">
        <w:rPr>
          <w:rFonts w:asciiTheme="minorEastAsia" w:hAnsiTheme="minorEastAsia" w:cstheme="minorHAnsi"/>
          <w:noProof/>
          <w:sz w:val="20"/>
          <w:szCs w:val="21"/>
        </w:rPr>
        <w:drawing>
          <wp:inline distT="0" distB="0" distL="0" distR="0" wp14:anchorId="02D864E7" wp14:editId="42A3B5CE">
            <wp:extent cx="1469080" cy="1698195"/>
            <wp:effectExtent l="114300" t="0" r="93345" b="0"/>
            <wp:docPr id="14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64C2C181-D0B3-403F-8B1D-E9889600E6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64C2C181-D0B3-403F-8B1D-E9889600E6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74388" cy="170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7C4">
        <w:rPr>
          <w:rFonts w:asciiTheme="minorEastAsia" w:hAnsiTheme="minorEastAsia" w:cstheme="minorHAnsi"/>
          <w:noProof/>
          <w:sz w:val="20"/>
          <w:szCs w:val="21"/>
        </w:rPr>
        <w:lastRenderedPageBreak/>
        <w:drawing>
          <wp:inline distT="0" distB="0" distL="0" distR="0" wp14:anchorId="1D82690C" wp14:editId="2F04A73C">
            <wp:extent cx="1465384" cy="1819503"/>
            <wp:effectExtent l="171450" t="0" r="154305" b="0"/>
            <wp:docPr id="21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B09DD6B0-53C8-4985-9791-39B1BAD9F0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B09DD6B0-53C8-4985-9791-39B1BAD9F0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70786" cy="18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A1E4" w14:textId="77777777" w:rsidR="005B589F" w:rsidRPr="00E217C4" w:rsidRDefault="005B589F" w:rsidP="005B589F">
      <w:pPr>
        <w:jc w:val="left"/>
        <w:rPr>
          <w:rFonts w:asciiTheme="minorEastAsia" w:hAnsiTheme="minorEastAsia" w:cstheme="minorHAnsi"/>
          <w:b/>
          <w:bCs/>
          <w:sz w:val="24"/>
          <w:szCs w:val="28"/>
        </w:rPr>
      </w:pPr>
      <w:r w:rsidRPr="00E217C4">
        <w:rPr>
          <w:rFonts w:asciiTheme="minorEastAsia" w:hAnsiTheme="minorEastAsia" w:cstheme="minorHAnsi"/>
          <w:b/>
          <w:bCs/>
          <w:sz w:val="24"/>
          <w:szCs w:val="28"/>
        </w:rPr>
        <w:t>策略：</w:t>
      </w:r>
    </w:p>
    <w:p w14:paraId="014A81D2" w14:textId="77777777" w:rsidR="005B589F" w:rsidRPr="00E217C4" w:rsidRDefault="005B589F" w:rsidP="005B589F">
      <w:pPr>
        <w:jc w:val="left"/>
        <w:rPr>
          <w:rFonts w:asciiTheme="minorEastAsia" w:hAnsiTheme="minorEastAsia" w:cstheme="minorHAnsi"/>
          <w:sz w:val="24"/>
          <w:szCs w:val="28"/>
        </w:rPr>
      </w:pPr>
      <w:r w:rsidRPr="00E217C4">
        <w:rPr>
          <w:rFonts w:asciiTheme="minorEastAsia" w:hAnsiTheme="minorEastAsia" w:cstheme="minorHAnsi"/>
          <w:sz w:val="24"/>
          <w:szCs w:val="28"/>
        </w:rPr>
        <w:t>需考虑如何优化麦克风阵列和本体声学设计</w:t>
      </w:r>
    </w:p>
    <w:p w14:paraId="22630E89" w14:textId="77777777" w:rsidR="005B589F" w:rsidRPr="00E217C4" w:rsidRDefault="005B589F" w:rsidP="005B589F">
      <w:pPr>
        <w:jc w:val="left"/>
        <w:rPr>
          <w:rFonts w:asciiTheme="minorEastAsia" w:hAnsiTheme="minorEastAsia" w:cstheme="minorHAnsi"/>
          <w:sz w:val="24"/>
          <w:szCs w:val="28"/>
        </w:rPr>
      </w:pPr>
      <w:r w:rsidRPr="00E217C4">
        <w:rPr>
          <w:rFonts w:asciiTheme="minorEastAsia" w:hAnsiTheme="minorEastAsia" w:cstheme="minorHAnsi"/>
          <w:sz w:val="24"/>
          <w:szCs w:val="28"/>
        </w:rPr>
        <w:t>并进行声学评测，提升声学链路整体性能</w:t>
      </w:r>
    </w:p>
    <w:p w14:paraId="4D316EEB" w14:textId="77777777" w:rsidR="005B589F" w:rsidRPr="00E217C4" w:rsidRDefault="005B589F" w:rsidP="005B589F">
      <w:pPr>
        <w:jc w:val="left"/>
        <w:rPr>
          <w:rFonts w:asciiTheme="minorEastAsia" w:hAnsiTheme="minorEastAsia" w:cstheme="minorHAnsi"/>
          <w:sz w:val="24"/>
          <w:szCs w:val="28"/>
        </w:rPr>
      </w:pPr>
      <w:r w:rsidRPr="00E217C4">
        <w:rPr>
          <w:rFonts w:asciiTheme="minorEastAsia" w:hAnsiTheme="minorEastAsia" w:cstheme="minorHAnsi"/>
          <w:b/>
          <w:bCs/>
          <w:sz w:val="24"/>
          <w:szCs w:val="28"/>
        </w:rPr>
        <w:t>计划：</w:t>
      </w:r>
    </w:p>
    <w:p w14:paraId="7C7907D8" w14:textId="77777777" w:rsidR="005B589F" w:rsidRPr="00E217C4" w:rsidRDefault="005B589F" w:rsidP="005B589F">
      <w:pPr>
        <w:jc w:val="left"/>
        <w:rPr>
          <w:rFonts w:asciiTheme="minorEastAsia" w:hAnsiTheme="minorEastAsia" w:cstheme="minorHAnsi"/>
          <w:sz w:val="24"/>
          <w:szCs w:val="28"/>
        </w:rPr>
      </w:pPr>
      <w:r w:rsidRPr="00E217C4">
        <w:rPr>
          <w:rFonts w:asciiTheme="minorEastAsia" w:hAnsiTheme="minorEastAsia" w:cstheme="minorHAnsi"/>
          <w:sz w:val="24"/>
          <w:szCs w:val="28"/>
        </w:rPr>
        <w:t>1. 建立PUDU自主声学实验室，并</w:t>
      </w:r>
      <w:proofErr w:type="gramStart"/>
      <w:r w:rsidRPr="00E217C4">
        <w:rPr>
          <w:rFonts w:asciiTheme="minorEastAsia" w:hAnsiTheme="minorEastAsia" w:cstheme="minorHAnsi"/>
          <w:sz w:val="24"/>
          <w:szCs w:val="28"/>
        </w:rPr>
        <w:t>联合讯飞</w:t>
      </w:r>
      <w:proofErr w:type="gramEnd"/>
      <w:r w:rsidRPr="00E217C4">
        <w:rPr>
          <w:rFonts w:asciiTheme="minorEastAsia" w:hAnsiTheme="minorEastAsia" w:cstheme="minorHAnsi"/>
          <w:sz w:val="24"/>
          <w:szCs w:val="28"/>
        </w:rPr>
        <w:t>优化麦克风阵列硬件。</w:t>
      </w:r>
    </w:p>
    <w:p w14:paraId="4A2EE327" w14:textId="77777777" w:rsidR="005B589F" w:rsidRPr="00E217C4" w:rsidRDefault="005B589F" w:rsidP="005B589F">
      <w:pPr>
        <w:jc w:val="left"/>
        <w:rPr>
          <w:rFonts w:asciiTheme="minorEastAsia" w:hAnsiTheme="minorEastAsia" w:cstheme="minorHAnsi"/>
          <w:sz w:val="24"/>
          <w:szCs w:val="28"/>
        </w:rPr>
      </w:pPr>
      <w:r w:rsidRPr="00E217C4">
        <w:rPr>
          <w:rFonts w:asciiTheme="minorEastAsia" w:hAnsiTheme="minorEastAsia" w:cstheme="minorHAnsi"/>
          <w:sz w:val="24"/>
          <w:szCs w:val="28"/>
        </w:rPr>
        <w:t xml:space="preserve">2. 设计新的麦克风阵列模块，解决上诉问题1-9问题。提高拾音SNR到73db </w:t>
      </w:r>
    </w:p>
    <w:p w14:paraId="03CD2869" w14:textId="77777777" w:rsidR="005B589F" w:rsidRPr="00E217C4" w:rsidRDefault="005B589F" w:rsidP="005B589F">
      <w:pPr>
        <w:jc w:val="left"/>
        <w:rPr>
          <w:rFonts w:asciiTheme="minorEastAsia" w:hAnsiTheme="minorEastAsia" w:cstheme="minorHAnsi"/>
          <w:sz w:val="24"/>
          <w:szCs w:val="28"/>
        </w:rPr>
      </w:pPr>
      <w:r w:rsidRPr="00E217C4">
        <w:rPr>
          <w:rFonts w:asciiTheme="minorEastAsia" w:hAnsiTheme="minorEastAsia" w:cstheme="minorHAnsi"/>
          <w:sz w:val="24"/>
          <w:szCs w:val="28"/>
        </w:rPr>
        <w:t>3. 优化PUDU产品流程，从初始EVT阶段，建立声学设计和评测标准流程</w:t>
      </w:r>
    </w:p>
    <w:p w14:paraId="7094046E" w14:textId="77777777" w:rsidR="005B589F" w:rsidRPr="00E217C4" w:rsidRDefault="005B589F" w:rsidP="005B589F">
      <w:pPr>
        <w:jc w:val="left"/>
        <w:rPr>
          <w:rFonts w:asciiTheme="minorEastAsia" w:hAnsiTheme="minorEastAsia" w:cstheme="minorHAnsi"/>
          <w:sz w:val="24"/>
          <w:szCs w:val="28"/>
        </w:rPr>
      </w:pPr>
    </w:p>
    <w:p w14:paraId="797AEA51" w14:textId="77777777" w:rsidR="005B589F" w:rsidRPr="00E217C4" w:rsidRDefault="005B589F" w:rsidP="005B589F">
      <w:pPr>
        <w:pStyle w:val="3"/>
        <w:ind w:firstLineChars="100" w:firstLine="240"/>
        <w:rPr>
          <w:rFonts w:asciiTheme="minorEastAsia" w:hAnsiTheme="minorEastAsia" w:cstheme="minorHAnsi"/>
          <w:sz w:val="24"/>
          <w:szCs w:val="24"/>
        </w:rPr>
      </w:pPr>
      <w:bookmarkStart w:id="4" w:name="_Toc93924629"/>
      <w:r w:rsidRPr="00E217C4">
        <w:rPr>
          <w:rFonts w:asciiTheme="minorEastAsia" w:hAnsiTheme="minorEastAsia" w:cstheme="minorHAnsi"/>
          <w:sz w:val="24"/>
          <w:szCs w:val="24"/>
        </w:rPr>
        <w:t>1.2.2  语音技术分析</w:t>
      </w:r>
      <w:bookmarkEnd w:id="4"/>
    </w:p>
    <w:p w14:paraId="628EBC53" w14:textId="3C880B8B" w:rsidR="005B589F" w:rsidRPr="0043212F" w:rsidRDefault="005B589F" w:rsidP="005B589F">
      <w:pPr>
        <w:rPr>
          <w:rFonts w:asciiTheme="minorEastAsia" w:hAnsiTheme="minorEastAsia" w:cstheme="minorHAnsi" w:hint="eastAsia"/>
          <w:color w:val="FF0000"/>
        </w:rPr>
      </w:pPr>
      <w:r w:rsidRPr="00E217C4">
        <w:rPr>
          <w:rFonts w:asciiTheme="minorEastAsia" w:hAnsiTheme="minorEastAsia" w:cstheme="minorHAnsi"/>
          <w:color w:val="FF0000"/>
          <w:highlight w:val="yellow"/>
        </w:rPr>
        <w:t>（为什么竞争对手为什么主要看猎户，为什么从语音增强、语音识别、语音链路三方面对比？</w:t>
      </w:r>
      <w:r w:rsidR="0043212F" w:rsidRPr="0043212F">
        <w:rPr>
          <w:rFonts w:asciiTheme="minorEastAsia" w:hAnsiTheme="minorEastAsia" w:cstheme="minorHAnsi" w:hint="eastAsia"/>
          <w:color w:val="FF0000"/>
          <w:highlight w:val="yellow"/>
        </w:rPr>
        <w:t>可以增加技术方案对比</w:t>
      </w:r>
      <w:r w:rsidRPr="00E217C4">
        <w:rPr>
          <w:rFonts w:asciiTheme="minorEastAsia" w:hAnsiTheme="minorEastAsia" w:cstheme="minorHAnsi"/>
          <w:color w:val="FF0000"/>
          <w:highlight w:val="yellow"/>
        </w:rPr>
        <w:t>）</w:t>
      </w:r>
      <w:bookmarkStart w:id="5" w:name="_Hlk94036707"/>
    </w:p>
    <w:tbl>
      <w:tblPr>
        <w:tblW w:w="4756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3"/>
        <w:gridCol w:w="2934"/>
        <w:gridCol w:w="4354"/>
      </w:tblGrid>
      <w:tr w:rsidR="005B589F" w:rsidRPr="00E217C4" w14:paraId="7BC97AC6" w14:textId="77777777" w:rsidTr="002966F6">
        <w:trPr>
          <w:trHeight w:val="467"/>
        </w:trPr>
        <w:tc>
          <w:tcPr>
            <w:tcW w:w="382" w:type="pct"/>
            <w:tcBorders>
              <w:top w:val="single" w:sz="4" w:space="0" w:color="5B9BD5"/>
              <w:left w:val="single" w:sz="4" w:space="0" w:color="5B9BD5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bookmarkEnd w:id="5"/>
          <w:p w14:paraId="18DB9672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重点方向</w:t>
            </w:r>
          </w:p>
        </w:tc>
        <w:tc>
          <w:tcPr>
            <w:tcW w:w="1859" w:type="pct"/>
            <w:tcBorders>
              <w:top w:val="single" w:sz="4" w:space="0" w:color="5B9BD5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27422C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竞争对手技术分析（以猎户为主）</w:t>
            </w:r>
          </w:p>
        </w:tc>
        <w:tc>
          <w:tcPr>
            <w:tcW w:w="2759" w:type="pct"/>
            <w:tcBorders>
              <w:top w:val="single" w:sz="4" w:space="0" w:color="5B9BD5"/>
              <w:left w:val="single" w:sz="8" w:space="0" w:color="BFBFBF"/>
              <w:bottom w:val="single" w:sz="8" w:space="0" w:color="BFBFBF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2252A5" w14:textId="77777777" w:rsidR="005B589F" w:rsidRPr="00E217C4" w:rsidRDefault="005B589F" w:rsidP="002966F6">
            <w:pPr>
              <w:jc w:val="center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策略或计划</w:t>
            </w:r>
          </w:p>
        </w:tc>
      </w:tr>
      <w:tr w:rsidR="005B589F" w:rsidRPr="00E217C4" w14:paraId="3221D774" w14:textId="77777777" w:rsidTr="002966F6">
        <w:trPr>
          <w:trHeight w:val="1550"/>
        </w:trPr>
        <w:tc>
          <w:tcPr>
            <w:tcW w:w="382" w:type="pct"/>
            <w:tcBorders>
              <w:top w:val="single" w:sz="8" w:space="0" w:color="BFBFBF"/>
              <w:left w:val="single" w:sz="4" w:space="0" w:color="5B9BD5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78016D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语音增强</w:t>
            </w:r>
          </w:p>
        </w:tc>
        <w:tc>
          <w:tcPr>
            <w:tcW w:w="1859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DBAA68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噪音场景识别率高，</w:t>
            </w:r>
          </w:p>
          <w:p w14:paraId="172542B5" w14:textId="77777777" w:rsidR="005B589F" w:rsidRPr="00E217C4" w:rsidRDefault="005B589F" w:rsidP="005B589F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麦阵设计优良</w:t>
            </w:r>
          </w:p>
          <w:p w14:paraId="0B7CD4F3" w14:textId="77777777" w:rsidR="005B589F" w:rsidRPr="00E217C4" w:rsidRDefault="005B589F" w:rsidP="005B589F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自</w:t>
            </w:r>
            <w:proofErr w:type="gramStart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研</w:t>
            </w:r>
            <w:proofErr w:type="gramEnd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降噪算法</w:t>
            </w:r>
          </w:p>
          <w:p w14:paraId="4F0234C9" w14:textId="77777777" w:rsidR="005B589F" w:rsidRPr="00E217C4" w:rsidRDefault="005B589F" w:rsidP="005B589F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通过视觉跟踪，辅助定向降噪</w:t>
            </w:r>
          </w:p>
        </w:tc>
        <w:tc>
          <w:tcPr>
            <w:tcW w:w="2759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AFD9F0" w14:textId="77777777" w:rsidR="005B589F" w:rsidRPr="00E217C4" w:rsidRDefault="005B589F" w:rsidP="005B589F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proofErr w:type="gramStart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算力优化</w:t>
            </w:r>
            <w:proofErr w:type="gramEnd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，全系统拉通</w:t>
            </w:r>
          </w:p>
          <w:p w14:paraId="4F489AA3" w14:textId="77777777" w:rsidR="005B589F" w:rsidRPr="00E217C4" w:rsidRDefault="005B589F" w:rsidP="005B589F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VAD算法改进，提升准确率</w:t>
            </w:r>
          </w:p>
          <w:p w14:paraId="2F613FE0" w14:textId="77777777" w:rsidR="005B589F" w:rsidRPr="00E217C4" w:rsidRDefault="005B589F" w:rsidP="005B589F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自</w:t>
            </w:r>
            <w:proofErr w:type="gramStart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研</w:t>
            </w:r>
            <w:proofErr w:type="gramEnd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核心定向降噪算法。</w:t>
            </w:r>
          </w:p>
          <w:p w14:paraId="40DC33FD" w14:textId="77777777" w:rsidR="005B589F" w:rsidRPr="00E217C4" w:rsidRDefault="005B589F" w:rsidP="005B589F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视觉+语音联合唤醒</w:t>
            </w:r>
          </w:p>
          <w:p w14:paraId="5AC352EA" w14:textId="77777777" w:rsidR="005B589F" w:rsidRPr="00E217C4" w:rsidRDefault="005B589F" w:rsidP="005B589F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环形6麦，360°±10°定位，5米收音。回声消除-40db，噪音抑制-25db</w:t>
            </w:r>
          </w:p>
          <w:p w14:paraId="1250CB54" w14:textId="77777777" w:rsidR="005B589F" w:rsidRPr="00E217C4" w:rsidRDefault="005B589F" w:rsidP="005B589F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人力需求：</w:t>
            </w:r>
          </w:p>
          <w:p w14:paraId="409513B5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回声消除，波束成型，单通道降噪，</w:t>
            </w:r>
            <w:proofErr w:type="gramStart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盲源分离</w:t>
            </w:r>
            <w:proofErr w:type="gramEnd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，引擎和集成开发各1人。共5人。</w:t>
            </w:r>
          </w:p>
        </w:tc>
      </w:tr>
      <w:tr w:rsidR="005B589F" w:rsidRPr="00E217C4" w14:paraId="050B9324" w14:textId="77777777" w:rsidTr="002966F6">
        <w:trPr>
          <w:trHeight w:val="2660"/>
        </w:trPr>
        <w:tc>
          <w:tcPr>
            <w:tcW w:w="382" w:type="pct"/>
            <w:tcBorders>
              <w:top w:val="single" w:sz="8" w:space="0" w:color="BFBFBF"/>
              <w:left w:val="single" w:sz="4" w:space="0" w:color="5B9BD5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5348AB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lastRenderedPageBreak/>
              <w:t>语音识别</w:t>
            </w:r>
          </w:p>
        </w:tc>
        <w:tc>
          <w:tcPr>
            <w:tcW w:w="1859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17A58F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数百万小时的6mic远场语音数据积累（官网）</w:t>
            </w:r>
          </w:p>
          <w:p w14:paraId="733725D4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通用单通道语料积累（数万小时）</w:t>
            </w:r>
          </w:p>
          <w:p w14:paraId="25B32FC7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10W+小时规模训练，20-40卡大规模训练集群（估计）</w:t>
            </w:r>
          </w:p>
          <w:p w14:paraId="663C9F36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餐饮真实场景噪音数据（数千小时规模）（估计）</w:t>
            </w:r>
          </w:p>
          <w:p w14:paraId="3EB4C41E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餐饮真实文本预料积累（未知）</w:t>
            </w:r>
          </w:p>
        </w:tc>
        <w:tc>
          <w:tcPr>
            <w:tcW w:w="2759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D48326" w14:textId="77777777" w:rsidR="005B589F" w:rsidRPr="00E217C4" w:rsidRDefault="005B589F" w:rsidP="005B589F"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已累集开源数据数千小时，采购和</w:t>
            </w:r>
            <w:proofErr w:type="gramStart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标注线</w:t>
            </w:r>
            <w:proofErr w:type="gramEnd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上数据，2022年内希望达到1-2w小时。3年内累积达到8-10w小时（机器人领域积累较慢）</w:t>
            </w:r>
          </w:p>
          <w:p w14:paraId="6EB810E2" w14:textId="77777777" w:rsidR="005B589F" w:rsidRPr="00E217C4" w:rsidRDefault="005B589F" w:rsidP="005B589F"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采购和积累一些噪音数据（数量TBD）</w:t>
            </w:r>
          </w:p>
          <w:p w14:paraId="266CA444" w14:textId="77777777" w:rsidR="005B589F" w:rsidRPr="00E217C4" w:rsidRDefault="005B589F" w:rsidP="005B589F"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搭建大规模机器学习训练集群，提升公司机器学习模型训练能力，计划本年度构建最大24卡3090训练集群</w:t>
            </w:r>
          </w:p>
          <w:p w14:paraId="30E6896A" w14:textId="77777777" w:rsidR="005B589F" w:rsidRPr="00E217C4" w:rsidRDefault="005B589F" w:rsidP="005B589F"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领域识别率达到82%-85%(噪音),93%-96%(安静)。</w:t>
            </w:r>
          </w:p>
          <w:p w14:paraId="173270A4" w14:textId="77777777" w:rsidR="005B589F" w:rsidRPr="00E217C4" w:rsidRDefault="005B589F" w:rsidP="005B589F"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人力需求：</w:t>
            </w:r>
          </w:p>
          <w:p w14:paraId="051801D9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需2名深度学习语音声学模型专家，负责AM模型，优化。同时负责声学唤醒模型，VAD模型训练。需1名/专家，深度学习语言模型专家，负责LM模型训练、优化。需2名/专家，ASR引擎开发，唤醒引擎开发。1名外包负责数据管理，质检，预处理。共6人</w:t>
            </w:r>
          </w:p>
        </w:tc>
      </w:tr>
      <w:tr w:rsidR="005B589F" w:rsidRPr="00E217C4" w14:paraId="224F56E9" w14:textId="77777777" w:rsidTr="002966F6">
        <w:trPr>
          <w:trHeight w:val="1910"/>
        </w:trPr>
        <w:tc>
          <w:tcPr>
            <w:tcW w:w="382" w:type="pct"/>
            <w:tcBorders>
              <w:top w:val="single" w:sz="8" w:space="0" w:color="BFBFBF"/>
              <w:left w:val="single" w:sz="4" w:space="0" w:color="5B9BD5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186D20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b/>
                <w:bCs/>
                <w:sz w:val="20"/>
                <w:szCs w:val="21"/>
              </w:rPr>
              <w:t>语音链路</w:t>
            </w:r>
          </w:p>
        </w:tc>
        <w:tc>
          <w:tcPr>
            <w:tcW w:w="1859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1F1C12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1.  自</w:t>
            </w:r>
            <w:proofErr w:type="gramStart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研</w:t>
            </w:r>
            <w:proofErr w:type="gramEnd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全链技术</w:t>
            </w:r>
            <w:proofErr w:type="gramStart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栈</w:t>
            </w:r>
            <w:proofErr w:type="gramEnd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。</w:t>
            </w:r>
          </w:p>
          <w:p w14:paraId="6084C843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6 Mic阵列硬件 + 麦阵驱动 +</w:t>
            </w:r>
          </w:p>
          <w:p w14:paraId="6103977E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语音增强+语音唤醒+语音识别+NLP+TTS</w:t>
            </w:r>
          </w:p>
          <w:p w14:paraId="61D79EDA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+ PA驱动 + EQ调节 + Speaker硬件</w:t>
            </w:r>
          </w:p>
          <w:p w14:paraId="27F6087C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2. 支持中英文</w:t>
            </w:r>
          </w:p>
          <w:p w14:paraId="24B0371E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3. 延时（待测试）</w:t>
            </w:r>
          </w:p>
        </w:tc>
        <w:tc>
          <w:tcPr>
            <w:tcW w:w="2759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4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3F4AF9" w14:textId="77777777" w:rsidR="005B589F" w:rsidRPr="00E217C4" w:rsidRDefault="005B589F" w:rsidP="005B589F">
            <w:pPr>
              <w:numPr>
                <w:ilvl w:val="0"/>
                <w:numId w:val="5"/>
              </w:num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proofErr w:type="gramStart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讯飞</w:t>
            </w:r>
            <w:proofErr w:type="gramEnd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 xml:space="preserve">CAE+SDK+ASR,  </w:t>
            </w:r>
            <w:proofErr w:type="gramStart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声希只有</w:t>
            </w:r>
            <w:proofErr w:type="gramEnd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ASR</w:t>
            </w:r>
          </w:p>
          <w:p w14:paraId="722BFA76" w14:textId="77777777" w:rsidR="005B589F" w:rsidRPr="00E217C4" w:rsidRDefault="005B589F" w:rsidP="005B589F">
            <w:pPr>
              <w:numPr>
                <w:ilvl w:val="0"/>
                <w:numId w:val="5"/>
              </w:num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打造自</w:t>
            </w:r>
            <w:proofErr w:type="gramStart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研</w:t>
            </w:r>
            <w:proofErr w:type="gramEnd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语音链路</w:t>
            </w:r>
          </w:p>
          <w:p w14:paraId="1C347010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自</w:t>
            </w:r>
            <w:proofErr w:type="gramStart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研</w:t>
            </w:r>
            <w:proofErr w:type="gramEnd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麦阵 + 自</w:t>
            </w:r>
            <w:proofErr w:type="gramStart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研</w:t>
            </w:r>
            <w:proofErr w:type="gramEnd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语音增强 +</w:t>
            </w:r>
          </w:p>
          <w:p w14:paraId="22BBDE92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+语音识别（中英文自</w:t>
            </w:r>
            <w:proofErr w:type="gramStart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研</w:t>
            </w:r>
            <w:proofErr w:type="gramEnd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，海外采购）</w:t>
            </w:r>
          </w:p>
          <w:p w14:paraId="1C5648D4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+ 自</w:t>
            </w:r>
            <w:proofErr w:type="gramStart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研</w:t>
            </w:r>
            <w:proofErr w:type="gramEnd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NLP</w:t>
            </w:r>
          </w:p>
          <w:p w14:paraId="3534B2ED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+ TTS（先采购，后期自</w:t>
            </w:r>
            <w:proofErr w:type="gramStart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研</w:t>
            </w:r>
            <w:proofErr w:type="gramEnd"/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）</w:t>
            </w:r>
          </w:p>
          <w:p w14:paraId="41C0F3A2" w14:textId="77777777" w:rsidR="005B589F" w:rsidRPr="00E217C4" w:rsidRDefault="005B589F" w:rsidP="002966F6">
            <w:pPr>
              <w:jc w:val="left"/>
              <w:rPr>
                <w:rFonts w:asciiTheme="minorEastAsia" w:hAnsiTheme="minorEastAsia" w:cstheme="minorHAnsi"/>
                <w:sz w:val="20"/>
                <w:szCs w:val="21"/>
              </w:rPr>
            </w:pPr>
            <w:r w:rsidRPr="00E217C4">
              <w:rPr>
                <w:rFonts w:asciiTheme="minorEastAsia" w:hAnsiTheme="minorEastAsia" w:cstheme="minorHAnsi"/>
                <w:sz w:val="20"/>
                <w:szCs w:val="21"/>
              </w:rPr>
              <w:t>E2E（ASR，NLP，TTS），响应时间&lt;=2s</w:t>
            </w:r>
          </w:p>
        </w:tc>
      </w:tr>
    </w:tbl>
    <w:p w14:paraId="58C5DFF1" w14:textId="77777777" w:rsidR="005B589F" w:rsidRDefault="005B589F" w:rsidP="005B589F">
      <w:pPr>
        <w:rPr>
          <w:rFonts w:asciiTheme="minorEastAsia" w:hAnsiTheme="minorEastAsia" w:cstheme="minorHAnsi"/>
        </w:rPr>
      </w:pPr>
    </w:p>
    <w:p w14:paraId="3A2CFC57" w14:textId="77777777" w:rsidR="005B589F" w:rsidRPr="0043212F" w:rsidRDefault="005B589F" w:rsidP="005B589F">
      <w:pPr>
        <w:rPr>
          <w:rFonts w:asciiTheme="minorEastAsia" w:hAnsiTheme="minorEastAsia" w:cstheme="minorHAnsi"/>
          <w:color w:val="FF0000"/>
          <w:highlight w:val="yellow"/>
        </w:rPr>
      </w:pPr>
      <w:r w:rsidRPr="0043212F">
        <w:rPr>
          <w:rFonts w:asciiTheme="minorEastAsia" w:hAnsiTheme="minorEastAsia" w:cstheme="minorHAnsi" w:hint="eastAsia"/>
          <w:color w:val="FF0000"/>
          <w:highlight w:val="yellow"/>
        </w:rPr>
        <w:t>缺少内容总结</w:t>
      </w:r>
    </w:p>
    <w:p w14:paraId="6508A70F" w14:textId="77777777" w:rsidR="007F71E7" w:rsidRDefault="007F71E7" w:rsidP="007F71E7">
      <w:pPr>
        <w:pStyle w:val="2"/>
        <w:rPr>
          <w:rFonts w:asciiTheme="minorEastAsia" w:eastAsiaTheme="minorEastAsia" w:hAnsiTheme="minorEastAsia" w:cstheme="minorHAnsi"/>
          <w:sz w:val="28"/>
          <w:szCs w:val="28"/>
        </w:rPr>
      </w:pPr>
      <w:bookmarkStart w:id="6" w:name="_Toc93924650"/>
      <w:bookmarkEnd w:id="1"/>
      <w:r w:rsidRPr="00E217C4">
        <w:rPr>
          <w:rFonts w:asciiTheme="minorEastAsia" w:eastAsiaTheme="minorEastAsia" w:hAnsiTheme="minorEastAsia" w:cstheme="minorHAnsi"/>
          <w:sz w:val="28"/>
          <w:szCs w:val="28"/>
        </w:rPr>
        <w:t>2.3 人机交互技术趋势</w:t>
      </w:r>
      <w:bookmarkEnd w:id="6"/>
    </w:p>
    <w:p w14:paraId="17FDC963" w14:textId="77777777" w:rsidR="007F71E7" w:rsidRPr="00E217C4" w:rsidRDefault="007F71E7" w:rsidP="007F71E7">
      <w:pPr>
        <w:rPr>
          <w:rFonts w:asciiTheme="minorEastAsia" w:hAnsiTheme="minorEastAsia" w:cstheme="minorHAnsi"/>
          <w:color w:val="FF0000"/>
          <w:highlight w:val="yellow"/>
        </w:rPr>
      </w:pPr>
      <w:r w:rsidRPr="006051F9">
        <w:rPr>
          <w:rFonts w:asciiTheme="minorEastAsia" w:hAnsiTheme="minorEastAsia" w:cstheme="minorHAnsi"/>
          <w:color w:val="FF0000"/>
          <w:highlight w:val="yellow"/>
        </w:rPr>
        <w:t>（2-3</w:t>
      </w:r>
      <w:r w:rsidRPr="006051F9">
        <w:rPr>
          <w:rFonts w:asciiTheme="minorEastAsia" w:hAnsiTheme="minorEastAsia" w:cstheme="minorHAnsi" w:hint="eastAsia"/>
          <w:color w:val="FF0000"/>
          <w:highlight w:val="yellow"/>
        </w:rPr>
        <w:t>句话介绍</w:t>
      </w:r>
      <w:r>
        <w:rPr>
          <w:rFonts w:asciiTheme="minorEastAsia" w:hAnsiTheme="minorEastAsia" w:cstheme="minorHAnsi" w:hint="eastAsia"/>
          <w:color w:val="FF0000"/>
          <w:highlight w:val="yellow"/>
        </w:rPr>
        <w:t>人机交互</w:t>
      </w:r>
      <w:r w:rsidRPr="00E217C4">
        <w:rPr>
          <w:rFonts w:asciiTheme="minorEastAsia" w:hAnsiTheme="minorEastAsia" w:cstheme="minorHAnsi"/>
          <w:color w:val="FF0000"/>
          <w:highlight w:val="yellow"/>
        </w:rPr>
        <w:t>是什么</w:t>
      </w:r>
      <w:r>
        <w:rPr>
          <w:rFonts w:asciiTheme="minorEastAsia" w:hAnsiTheme="minorEastAsia" w:cstheme="minorHAnsi" w:hint="eastAsia"/>
          <w:color w:val="FF0000"/>
          <w:highlight w:val="yellow"/>
        </w:rPr>
        <w:t>、在机器人上的应用</w:t>
      </w:r>
      <w:r w:rsidRPr="00E217C4">
        <w:rPr>
          <w:rFonts w:asciiTheme="minorEastAsia" w:hAnsiTheme="minorEastAsia" w:cstheme="minorHAnsi"/>
          <w:color w:val="FF0000"/>
          <w:highlight w:val="yellow"/>
        </w:rPr>
        <w:t>，简单介绍</w:t>
      </w:r>
      <w:r>
        <w:rPr>
          <w:rFonts w:asciiTheme="minorEastAsia" w:hAnsiTheme="minorEastAsia" w:cstheme="minorHAnsi" w:hint="eastAsia"/>
          <w:color w:val="FF0000"/>
          <w:highlight w:val="yellow"/>
        </w:rPr>
        <w:t>技术发展</w:t>
      </w:r>
      <w:r w:rsidRPr="00E217C4">
        <w:rPr>
          <w:rFonts w:asciiTheme="minorEastAsia" w:hAnsiTheme="minorEastAsia" w:cstheme="minorHAnsi"/>
          <w:color w:val="FF0000"/>
          <w:highlight w:val="yellow"/>
        </w:rPr>
        <w:t>）</w:t>
      </w:r>
      <w:r>
        <w:rPr>
          <w:rFonts w:asciiTheme="minorEastAsia" w:hAnsiTheme="minorEastAsia" w:cstheme="minorHAnsi" w:hint="eastAsia"/>
          <w:color w:val="FF0000"/>
          <w:highlight w:val="yellow"/>
        </w:rPr>
        <w:t>【张智超、程文龙】</w:t>
      </w:r>
    </w:p>
    <w:p w14:paraId="7E2393C2" w14:textId="77777777" w:rsidR="007F71E7" w:rsidRPr="007264C6" w:rsidRDefault="007F71E7" w:rsidP="007F71E7"/>
    <w:p w14:paraId="35E86D8B" w14:textId="77777777" w:rsidR="007F71E7" w:rsidRPr="00E217C4" w:rsidRDefault="007F71E7" w:rsidP="007F71E7">
      <w:pPr>
        <w:rPr>
          <w:rFonts w:asciiTheme="minorEastAsia" w:hAnsiTheme="minorEastAsia" w:cstheme="minorHAnsi"/>
        </w:rPr>
      </w:pPr>
      <w:r w:rsidRPr="00E217C4">
        <w:rPr>
          <w:rFonts w:asciiTheme="minorEastAsia" w:hAnsiTheme="minorEastAsia" w:cstheme="minorHAnsi"/>
          <w:noProof/>
        </w:rPr>
        <w:lastRenderedPageBreak/>
        <w:drawing>
          <wp:inline distT="0" distB="0" distL="0" distR="0" wp14:anchorId="170EF420" wp14:editId="33B82D4B">
            <wp:extent cx="6192862" cy="3314015"/>
            <wp:effectExtent l="0" t="0" r="0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487" cy="3325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F2EE9" w14:textId="77777777" w:rsidR="007F71E7" w:rsidRPr="00E217C4" w:rsidRDefault="007F71E7" w:rsidP="007F71E7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theme="minorHAnsi"/>
          <w:sz w:val="22"/>
          <w:szCs w:val="24"/>
        </w:rPr>
      </w:pPr>
      <w:r w:rsidRPr="00E217C4">
        <w:rPr>
          <w:rFonts w:asciiTheme="minorEastAsia" w:hAnsiTheme="minorEastAsia" w:cstheme="minorHAnsi"/>
          <w:sz w:val="22"/>
          <w:szCs w:val="24"/>
        </w:rPr>
        <w:t>语音增强是提升远场交互的重难点。传统技术已达天花板，2019年以来深度学习方向是研究热点，并已部分落地；</w:t>
      </w:r>
    </w:p>
    <w:p w14:paraId="31776A13" w14:textId="77777777" w:rsidR="007F71E7" w:rsidRPr="00E217C4" w:rsidRDefault="007F71E7" w:rsidP="007F71E7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theme="minorHAnsi"/>
          <w:sz w:val="22"/>
          <w:szCs w:val="24"/>
        </w:rPr>
      </w:pPr>
      <w:r w:rsidRPr="00E217C4">
        <w:rPr>
          <w:rFonts w:asciiTheme="minorEastAsia" w:hAnsiTheme="minorEastAsia" w:cstheme="minorHAnsi"/>
          <w:sz w:val="22"/>
          <w:szCs w:val="24"/>
        </w:rPr>
        <w:t>本体声学设计优化+自</w:t>
      </w:r>
      <w:proofErr w:type="gramStart"/>
      <w:r w:rsidRPr="00E217C4">
        <w:rPr>
          <w:rFonts w:asciiTheme="minorEastAsia" w:hAnsiTheme="minorEastAsia" w:cstheme="minorHAnsi"/>
          <w:sz w:val="22"/>
          <w:szCs w:val="24"/>
        </w:rPr>
        <w:t>研</w:t>
      </w:r>
      <w:proofErr w:type="gramEnd"/>
      <w:r w:rsidRPr="00E217C4">
        <w:rPr>
          <w:rFonts w:asciiTheme="minorEastAsia" w:hAnsiTheme="minorEastAsia" w:cstheme="minorHAnsi"/>
          <w:sz w:val="22"/>
          <w:szCs w:val="24"/>
        </w:rPr>
        <w:t>场景优化的语音增强是我们提升高噪声场景用户体感的核心手段。目前尚未有相关人员储备。</w:t>
      </w:r>
    </w:p>
    <w:p w14:paraId="4D2D350A" w14:textId="77777777" w:rsidR="007F71E7" w:rsidRPr="00E217C4" w:rsidRDefault="007F71E7" w:rsidP="007F71E7">
      <w:pPr>
        <w:jc w:val="center"/>
        <w:rPr>
          <w:rFonts w:asciiTheme="minorEastAsia" w:hAnsiTheme="minorEastAsia" w:cstheme="minorHAnsi"/>
        </w:rPr>
      </w:pPr>
      <w:r w:rsidRPr="00E217C4">
        <w:rPr>
          <w:rFonts w:asciiTheme="minorEastAsia" w:hAnsiTheme="minorEastAsia" w:cstheme="minorHAnsi"/>
          <w:noProof/>
        </w:rPr>
        <w:drawing>
          <wp:inline distT="0" distB="0" distL="0" distR="0" wp14:anchorId="3BAE5C88" wp14:editId="2B208F6B">
            <wp:extent cx="5176862" cy="3385394"/>
            <wp:effectExtent l="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882" cy="3388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58AE2D" w14:textId="77777777" w:rsidR="007F71E7" w:rsidRPr="00E217C4" w:rsidRDefault="007F71E7" w:rsidP="007F71E7">
      <w:pPr>
        <w:pStyle w:val="a4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 w:cstheme="minorHAnsi"/>
        </w:rPr>
      </w:pPr>
      <w:r w:rsidRPr="00E217C4">
        <w:rPr>
          <w:rFonts w:asciiTheme="minorEastAsia" w:hAnsiTheme="minorEastAsia" w:cstheme="minorHAnsi"/>
        </w:rPr>
        <w:t>在自然语言理解方面，2018年以来，Bert,GPT3等超大规模</w:t>
      </w:r>
      <w:proofErr w:type="gramStart"/>
      <w:r w:rsidRPr="00E217C4">
        <w:rPr>
          <w:rFonts w:asciiTheme="minorEastAsia" w:hAnsiTheme="minorEastAsia" w:cstheme="minorHAnsi"/>
        </w:rPr>
        <w:t>预训练</w:t>
      </w:r>
      <w:proofErr w:type="gramEnd"/>
      <w:r w:rsidRPr="00E217C4">
        <w:rPr>
          <w:rFonts w:asciiTheme="minorEastAsia" w:hAnsiTheme="minorEastAsia" w:cstheme="minorHAnsi"/>
        </w:rPr>
        <w:t>模型发布，大幅提升下游任务finetune效果，开源NLP工具包等发布，降低了构建成本。Neo4J等开源知</w:t>
      </w:r>
      <w:r w:rsidRPr="00E217C4">
        <w:rPr>
          <w:rFonts w:asciiTheme="minorEastAsia" w:hAnsiTheme="minorEastAsia" w:cstheme="minorHAnsi"/>
        </w:rPr>
        <w:lastRenderedPageBreak/>
        <w:t>识图谱工具发布，帮助我们构建积累KG提供了基础。后继会重点优化对话管理和垂直领域技能实现。减少无意义闲聊。</w:t>
      </w:r>
    </w:p>
    <w:p w14:paraId="171EE39E" w14:textId="77777777" w:rsidR="007F71E7" w:rsidRPr="00E217C4" w:rsidRDefault="007F71E7" w:rsidP="007F71E7">
      <w:pPr>
        <w:pStyle w:val="a4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 w:cstheme="minorHAnsi"/>
        </w:rPr>
      </w:pPr>
      <w:r w:rsidRPr="00E217C4">
        <w:rPr>
          <w:rFonts w:asciiTheme="minorEastAsia" w:hAnsiTheme="minorEastAsia" w:cstheme="minorHAnsi"/>
        </w:rPr>
        <w:t>在语音合成方面，E2E深度声学模型和声码器模型大幅提升了音质和自然度，也降低了数据需求。非自回归的模型演化，试图降低推理成本，提高并发。多情感多音色多发音人的合成技术的热点，基于虚拟形象的数字人是元宇宙的入门技术。</w:t>
      </w:r>
    </w:p>
    <w:p w14:paraId="1A4067D1" w14:textId="77777777" w:rsidR="007F71E7" w:rsidRPr="00E217C4" w:rsidRDefault="007F71E7" w:rsidP="007F71E7">
      <w:pPr>
        <w:pStyle w:val="2"/>
        <w:numPr>
          <w:ilvl w:val="1"/>
          <w:numId w:val="8"/>
        </w:numPr>
        <w:tabs>
          <w:tab w:val="num" w:pos="360"/>
        </w:tabs>
        <w:ind w:left="0" w:firstLine="0"/>
        <w:rPr>
          <w:rFonts w:asciiTheme="minorEastAsia" w:eastAsiaTheme="minorEastAsia" w:hAnsiTheme="minorEastAsia" w:cstheme="minorHAnsi"/>
          <w:sz w:val="28"/>
          <w:szCs w:val="28"/>
        </w:rPr>
      </w:pPr>
      <w:bookmarkStart w:id="7" w:name="_Toc93924663"/>
      <w:bookmarkStart w:id="8" w:name="_Hlk93915506"/>
      <w:r w:rsidRPr="00E217C4">
        <w:rPr>
          <w:rFonts w:asciiTheme="minorEastAsia" w:eastAsiaTheme="minorEastAsia" w:hAnsiTheme="minorEastAsia" w:cstheme="minorHAnsi"/>
          <w:sz w:val="28"/>
          <w:szCs w:val="28"/>
        </w:rPr>
        <w:t>人机交互</w:t>
      </w:r>
      <w:bookmarkEnd w:id="7"/>
    </w:p>
    <w:p w14:paraId="33DB8023" w14:textId="77777777" w:rsidR="007F71E7" w:rsidRPr="00E217C4" w:rsidRDefault="007F71E7" w:rsidP="007F71E7">
      <w:pPr>
        <w:rPr>
          <w:rFonts w:asciiTheme="minorEastAsia" w:hAnsiTheme="minorEastAsia" w:cstheme="minorHAnsi"/>
          <w:color w:val="FF0000"/>
        </w:rPr>
      </w:pPr>
      <w:r w:rsidRPr="00E217C4">
        <w:rPr>
          <w:rFonts w:asciiTheme="minorEastAsia" w:hAnsiTheme="minorEastAsia" w:cstheme="minorHAnsi"/>
          <w:color w:val="FF0000"/>
          <w:highlight w:val="yellow"/>
        </w:rPr>
        <w:t>（增加2-3句人机交互整体规划的语句）</w:t>
      </w:r>
      <w:r>
        <w:rPr>
          <w:rFonts w:asciiTheme="minorEastAsia" w:hAnsiTheme="minorEastAsia" w:cstheme="minorHAnsi" w:hint="eastAsia"/>
          <w:color w:val="FF0000"/>
          <w:highlight w:val="yellow"/>
        </w:rPr>
        <w:t>【张智超、程文龙】</w:t>
      </w:r>
    </w:p>
    <w:p w14:paraId="088430C7" w14:textId="1A9402EE" w:rsidR="00651E04" w:rsidRPr="007F71E7" w:rsidRDefault="007F71E7" w:rsidP="007F71E7">
      <w:pPr>
        <w:pStyle w:val="a4"/>
        <w:ind w:firstLineChars="0" w:firstLine="0"/>
        <w:jc w:val="center"/>
        <w:rPr>
          <w:rFonts w:asciiTheme="minorEastAsia" w:hAnsiTheme="minorEastAsia" w:cstheme="minorHAnsi"/>
        </w:rPr>
      </w:pPr>
      <w:r w:rsidRPr="00E217C4">
        <w:rPr>
          <w:rFonts w:asciiTheme="minorEastAsia" w:hAnsiTheme="minorEastAsia" w:cstheme="minorHAnsi"/>
          <w:noProof/>
        </w:rPr>
        <w:drawing>
          <wp:inline distT="0" distB="0" distL="0" distR="0" wp14:anchorId="76C5B031" wp14:editId="19052F48">
            <wp:extent cx="6295130" cy="290497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706" cy="2917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8"/>
    </w:p>
    <w:sectPr w:rsidR="00651E04" w:rsidRPr="007F7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14546" w14:textId="77777777" w:rsidR="000E50C9" w:rsidRDefault="000E50C9" w:rsidP="0043212F">
      <w:r>
        <w:separator/>
      </w:r>
    </w:p>
  </w:endnote>
  <w:endnote w:type="continuationSeparator" w:id="0">
    <w:p w14:paraId="157AB7AB" w14:textId="77777777" w:rsidR="000E50C9" w:rsidRDefault="000E50C9" w:rsidP="0043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FD3DB" w14:textId="77777777" w:rsidR="000E50C9" w:rsidRDefault="000E50C9" w:rsidP="0043212F">
      <w:r>
        <w:separator/>
      </w:r>
    </w:p>
  </w:footnote>
  <w:footnote w:type="continuationSeparator" w:id="0">
    <w:p w14:paraId="79FC91D7" w14:textId="77777777" w:rsidR="000E50C9" w:rsidRDefault="000E50C9" w:rsidP="00432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3950"/>
    <w:multiLevelType w:val="multilevel"/>
    <w:tmpl w:val="D24C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1220" w:hanging="8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20" w:hanging="8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0" w:hanging="8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2526330"/>
    <w:multiLevelType w:val="hybridMultilevel"/>
    <w:tmpl w:val="090EAB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F16731"/>
    <w:multiLevelType w:val="hybridMultilevel"/>
    <w:tmpl w:val="37ECD2A0"/>
    <w:lvl w:ilvl="0" w:tplc="EE3C3C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686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9CA9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547D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21D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3466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481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D8A2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BC37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010A3"/>
    <w:multiLevelType w:val="multilevel"/>
    <w:tmpl w:val="CA3865CC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7D23D00"/>
    <w:multiLevelType w:val="hybridMultilevel"/>
    <w:tmpl w:val="B26A0D08"/>
    <w:lvl w:ilvl="0" w:tplc="4DF88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DC31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566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38D8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2087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A04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BE39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E66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644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317A52"/>
    <w:multiLevelType w:val="hybridMultilevel"/>
    <w:tmpl w:val="C1C8C058"/>
    <w:lvl w:ilvl="0" w:tplc="7E5CF3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A4AE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20AF1F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E08BDF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2ECBC0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3DC346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7526E9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2C8A58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4D6C52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34358"/>
    <w:multiLevelType w:val="multilevel"/>
    <w:tmpl w:val="9DA085F6"/>
    <w:lvl w:ilvl="0">
      <w:start w:val="1"/>
      <w:numFmt w:val="decimal"/>
      <w:lvlText w:val="%1."/>
      <w:lvlJc w:val="left"/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9D40468"/>
    <w:multiLevelType w:val="hybridMultilevel"/>
    <w:tmpl w:val="7E18E8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9F"/>
    <w:rsid w:val="000E50C9"/>
    <w:rsid w:val="0043212F"/>
    <w:rsid w:val="005B589F"/>
    <w:rsid w:val="00651E04"/>
    <w:rsid w:val="007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4944D"/>
  <w15:chartTrackingRefBased/>
  <w15:docId w15:val="{A5500D11-3D38-4179-ADA5-BAF77EBA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89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58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58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B58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B589F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B589F"/>
    <w:rPr>
      <w:b/>
      <w:bCs/>
    </w:rPr>
  </w:style>
  <w:style w:type="paragraph" w:styleId="a4">
    <w:name w:val="List Paragraph"/>
    <w:basedOn w:val="a"/>
    <w:uiPriority w:val="34"/>
    <w:qFormat/>
    <w:rsid w:val="007F71E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32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21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2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21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赵旭红</dc:creator>
  <cp:keywords/>
  <dc:description/>
  <cp:lastModifiedBy>赵旭红</cp:lastModifiedBy>
  <cp:revision>2</cp:revision>
  <dcterms:created xsi:type="dcterms:W3CDTF">2022-01-25T12:48:00Z</dcterms:created>
  <dcterms:modified xsi:type="dcterms:W3CDTF">2022-01-25T12:59:00Z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8193" name="_IPGFID">
    <vt:lpwstr>[DocID]=B55470A6-89AD-41F0-A55C-D001CF9FB580</vt:lpwstr>
  </property>
  <property fmtid="{D5CDD505-2E9C-101B-9397-08002B2CF9AE}" pid="8194" name="DOCPROPERTY_INTERNAL_DELFLAGS2">
    <vt:lpwstr>1</vt:lpwstr>
  </property>
  <property fmtid="{D5CDD505-2E9C-101B-9397-08002B2CF9AE}" pid="8195" name="_IPGFLOW_P-B29C_E-0_CV-88520CEC_CN-751A64D4">
    <vt:lpwstr>DPFPMK|3|50|1|0</vt:lpwstr>
  </property>
  <property fmtid="{D5CDD505-2E9C-101B-9397-08002B2CF9AE}" pid="8196" name="_IPGFLOW_P-B29C_E-1_FP-1_SP-1_CV-4ACED0C1_CN-34733F36">
    <vt:lpwstr>tdkK/mN9jk2B+4SpNpm4+4QG/auLkDldoDKb6rjogtK77x2fB3OFIxXjXZMbgA85tkkKXrZEPztF0mH7GcDimZ/IJDiIKM/A08AhJVUwiFDgcnMG//rcJ65F1ntYyHnD4T+EKZU6XYsTAxxpQEWvnjJk9zfOUy3/2usfyYTrot38FKZFU6Y/m9TQZuY2xs6lACd4PUoAoXXKNS/VlQMWJRImJ6OH2IuvkMGu86ZwvMBigLebcn3Hr91wPkGoBvM</vt:lpwstr>
  </property>
  <property fmtid="{D5CDD505-2E9C-101B-9397-08002B2CF9AE}" pid="8197" name="_IPGFLOW_P-B29C_E-1_FP-1_SP-2_CV-5AFA4C6_CN-F46BBCCB">
    <vt:lpwstr>TQJOHFa1VNfrtooZq9FsBm8bCcBqLGcxDOakAzHd9y/YrZ78OzjWjzEHXeqg7eBSXmSthNn/05sQEpHpQoWBSwUXxYNr80THX+LAlHRBrgkFgoX+Ws1TNEn331wQJkqAsOcJ50pW27wqIEGO7eN0xF8lqFH6/OqTTlUm/L6DdmO8=</vt:lpwstr>
  </property>
  <property fmtid="{D5CDD505-2E9C-101B-9397-08002B2CF9AE}" pid="8198" name="_IPGFLOW_P-B29C_E-0_FP-1_CV-B684056A_CN-2320EC17">
    <vt:lpwstr>DPSPMK|3|428|2|0</vt:lpwstr>
  </property>
</Properties>
</file>