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C2B1" w14:textId="0843E296" w:rsidR="00BD1202" w:rsidRDefault="005451A0">
      <w:pPr>
        <w:pStyle w:val="Heading1"/>
        <w:keepNext w:val="0"/>
        <w:spacing w:before="0" w:after="0"/>
        <w:rPr>
          <w:rFonts w:ascii="Arial" w:hAnsi="Arial"/>
          <w:sz w:val="30"/>
        </w:rPr>
      </w:pPr>
      <w:r>
        <w:rPr>
          <w:rFonts w:ascii="黑体" w:eastAsia="黑体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D3ACE12" wp14:editId="1CDDE9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1" name="DtsShapeName" descr="G94465GGG67B54EG9CB953GDG4@E5BDC067D&gt;`67D&gt;`[05871,10!!!BIHO@]qSLRRtqds!@58954E1107DB60GDC62308811195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75F92" id="DtsShapeName" o:spid="_x0000_s1026" alt="G94465GGG67B54EG9CB953GDG4@E5BDC067D&gt;`67D&gt;`[05871,10!!!BIHO@]qSLRRtqds!@58954E1107DB60GDC62308811195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853DF9">
        <w:rPr>
          <w:rFonts w:ascii="黑体" w:eastAsia="黑体" w:hint="eastAsia"/>
        </w:rPr>
        <w:t>T</w:t>
      </w:r>
      <w:r w:rsidR="00BD1202">
        <w:rPr>
          <w:rFonts w:ascii="黑体" w:eastAsia="黑体"/>
        </w:rPr>
        <w:t>PD-TR4A</w:t>
      </w:r>
      <w:r w:rsidR="00BD1202">
        <w:rPr>
          <w:rFonts w:ascii="黑体" w:eastAsia="黑体" w:hint="eastAsia"/>
        </w:rPr>
        <w:t>评审表（单板工艺）</w:t>
      </w:r>
    </w:p>
    <w:p w14:paraId="1522C29E" w14:textId="77777777" w:rsidR="00D8289C" w:rsidRDefault="00D8289C">
      <w:pPr>
        <w:pStyle w:val="Heading1"/>
        <w:keepNext w:val="0"/>
        <w:spacing w:before="0" w:after="0"/>
        <w:rPr>
          <w:rFonts w:hint="eastAsia"/>
          <w:sz w:val="30"/>
        </w:rPr>
      </w:pPr>
    </w:p>
    <w:p w14:paraId="7190D15B" w14:textId="77777777" w:rsidR="00BD1202" w:rsidRPr="00D8289C" w:rsidRDefault="00853DF9">
      <w:pPr>
        <w:pStyle w:val="a3"/>
        <w:rPr>
          <w:szCs w:val="24"/>
        </w:rPr>
      </w:pPr>
      <w:r>
        <w:rPr>
          <w:rFonts w:ascii="宋体" w:hint="eastAsia"/>
          <w:szCs w:val="24"/>
        </w:rPr>
        <w:t>平台（技术）</w:t>
      </w:r>
      <w:r w:rsidR="00BD1202" w:rsidRPr="00D8289C">
        <w:rPr>
          <w:rFonts w:ascii="宋体" w:hint="eastAsia"/>
          <w:szCs w:val="24"/>
        </w:rPr>
        <w:t>名称</w:t>
      </w:r>
      <w:r w:rsidR="00BD1202" w:rsidRPr="00D8289C">
        <w:rPr>
          <w:szCs w:val="24"/>
        </w:rPr>
        <w:t>/</w:t>
      </w:r>
      <w:r w:rsidR="00BD1202" w:rsidRPr="00D8289C">
        <w:rPr>
          <w:rFonts w:ascii="宋体" w:hint="eastAsia"/>
          <w:szCs w:val="24"/>
        </w:rPr>
        <w:t>版本：</w:t>
      </w:r>
      <w:r w:rsidR="00BD1202" w:rsidRPr="00D8289C">
        <w:rPr>
          <w:szCs w:val="24"/>
        </w:rPr>
        <w:t xml:space="preserve">          </w:t>
      </w:r>
      <w:r w:rsidR="00BD1202" w:rsidRPr="00D8289C">
        <w:rPr>
          <w:szCs w:val="24"/>
        </w:rPr>
        <w:tab/>
      </w:r>
      <w:r w:rsidR="00BD1202" w:rsidRPr="00D8289C">
        <w:rPr>
          <w:szCs w:val="24"/>
        </w:rPr>
        <w:tab/>
      </w:r>
      <w:r w:rsidR="00BD1202" w:rsidRPr="00D8289C">
        <w:rPr>
          <w:szCs w:val="24"/>
        </w:rPr>
        <w:tab/>
      </w:r>
      <w:r w:rsidR="00BD1202" w:rsidRPr="00D8289C">
        <w:rPr>
          <w:szCs w:val="24"/>
        </w:rPr>
        <w:tab/>
      </w:r>
      <w:r w:rsidR="00BD1202" w:rsidRPr="00D8289C">
        <w:rPr>
          <w:szCs w:val="24"/>
        </w:rPr>
        <w:tab/>
      </w:r>
      <w:r w:rsidR="00BD1202" w:rsidRPr="00D8289C">
        <w:rPr>
          <w:szCs w:val="24"/>
        </w:rPr>
        <w:tab/>
      </w:r>
      <w:r w:rsidR="00BD1202" w:rsidRPr="00D8289C">
        <w:rPr>
          <w:szCs w:val="24"/>
        </w:rPr>
        <w:tab/>
      </w:r>
      <w:r w:rsidR="00BD1202" w:rsidRPr="00D8289C">
        <w:rPr>
          <w:szCs w:val="24"/>
        </w:rPr>
        <w:tab/>
      </w:r>
      <w:r w:rsidR="00BD1202" w:rsidRPr="00D8289C">
        <w:rPr>
          <w:rFonts w:ascii="宋体" w:hint="eastAsia"/>
          <w:szCs w:val="24"/>
        </w:rPr>
        <w:t>□</w:t>
      </w:r>
      <w:r w:rsidR="00BD1202" w:rsidRPr="00D8289C">
        <w:rPr>
          <w:rFonts w:ascii="宋体"/>
          <w:szCs w:val="24"/>
        </w:rPr>
        <w:t xml:space="preserve"> </w:t>
      </w:r>
      <w:r w:rsidR="00BD1202" w:rsidRPr="00D8289C">
        <w:rPr>
          <w:rFonts w:ascii="宋体" w:hint="eastAsia"/>
          <w:szCs w:val="24"/>
        </w:rPr>
        <w:t>本分项免评审</w:t>
      </w:r>
      <w:r w:rsidR="00BD1202" w:rsidRPr="00D8289C">
        <w:rPr>
          <w:szCs w:val="24"/>
        </w:rPr>
        <w:t xml:space="preserve">  N/A</w:t>
      </w:r>
    </w:p>
    <w:tbl>
      <w:tblPr>
        <w:tblW w:w="0" w:type="auto"/>
        <w:tblInd w:w="36" w:type="dxa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623"/>
        <w:gridCol w:w="1589"/>
        <w:gridCol w:w="426"/>
        <w:gridCol w:w="426"/>
        <w:gridCol w:w="426"/>
        <w:gridCol w:w="1544"/>
        <w:gridCol w:w="4595"/>
        <w:gridCol w:w="375"/>
        <w:gridCol w:w="4916"/>
      </w:tblGrid>
      <w:tr w:rsidR="00BD3EB2" w14:paraId="57A5E16E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C8578" w14:textId="77777777" w:rsidR="00BD3EB2" w:rsidRDefault="00BD3EB2">
            <w:pPr>
              <w:pStyle w:val="a3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项目</w:t>
            </w:r>
          </w:p>
          <w:p w14:paraId="6A593EB5" w14:textId="77777777" w:rsidR="00BD3EB2" w:rsidRDefault="00BD3EB2">
            <w:pPr>
              <w:pStyle w:val="a3"/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79817" w14:textId="77777777" w:rsidR="00BD3EB2" w:rsidRDefault="00BD3EB2">
            <w:pPr>
              <w:pStyle w:val="a3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评审要素</w:t>
            </w:r>
          </w:p>
          <w:p w14:paraId="1022B19B" w14:textId="77777777" w:rsidR="00BD3EB2" w:rsidRDefault="00BD3EB2">
            <w:pPr>
              <w:pStyle w:val="a3"/>
              <w:jc w:val="center"/>
            </w:pP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4358B" w14:textId="77777777" w:rsidR="00B05F3E" w:rsidRDefault="00B05F3E" w:rsidP="00B05F3E">
            <w:pPr>
              <w:pStyle w:val="1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检查结果</w:t>
            </w:r>
          </w:p>
          <w:p w14:paraId="2286CBBF" w14:textId="77777777" w:rsidR="00BD3EB2" w:rsidRDefault="00BD3EB2" w:rsidP="00B05F3E">
            <w:pPr>
              <w:pStyle w:val="1"/>
              <w:jc w:val="center"/>
              <w:rPr>
                <w:rFonts w:ascii="宋体" w:hint="eastAsia"/>
                <w:b/>
                <w:sz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32558" w14:textId="77777777" w:rsidR="00B05F3E" w:rsidRPr="00BF07DB" w:rsidRDefault="00B05F3E" w:rsidP="00B05F3E">
            <w:pPr>
              <w:pStyle w:val="a9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32FC7B55" w14:textId="77777777" w:rsidR="00BD3EB2" w:rsidRDefault="00BD3EB2" w:rsidP="00B05F3E">
            <w:pPr>
              <w:pStyle w:val="1"/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447F8" w14:textId="77777777" w:rsidR="00BD3EB2" w:rsidRDefault="00BD3EB2">
            <w:pPr>
              <w:pStyle w:val="a3"/>
              <w:jc w:val="center"/>
              <w:rPr>
                <w:rFonts w:ascii="Arial" w:hAnsi="Arial"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评审操作指导</w:t>
            </w:r>
          </w:p>
          <w:p w14:paraId="7419B1A2" w14:textId="77777777" w:rsidR="00BD3EB2" w:rsidRDefault="00BD3EB2">
            <w:pPr>
              <w:pStyle w:val="a3"/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08B11" w14:textId="77777777" w:rsidR="00BD3EB2" w:rsidRDefault="00BD3EB2">
            <w:pPr>
              <w:pStyle w:val="a3"/>
            </w:pPr>
            <w:r>
              <w:rPr>
                <w:rFonts w:ascii="宋体" w:hint="eastAsia"/>
                <w:b/>
                <w:sz w:val="21"/>
              </w:rPr>
              <w:t>类别</w:t>
            </w:r>
          </w:p>
        </w:tc>
        <w:tc>
          <w:tcPr>
            <w:tcW w:w="4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3BE5A" w14:textId="77777777" w:rsidR="00BD3EB2" w:rsidRDefault="00BD3EB2">
            <w:pPr>
              <w:pStyle w:val="a3"/>
              <w:jc w:val="center"/>
              <w:rPr>
                <w:rFonts w:ascii="宋体" w:hint="eastAsia"/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备注</w:t>
            </w:r>
          </w:p>
          <w:p w14:paraId="7DCA5EDB" w14:textId="77777777" w:rsidR="00BD3EB2" w:rsidRDefault="00BD3EB2">
            <w:pPr>
              <w:pStyle w:val="a3"/>
              <w:jc w:val="center"/>
            </w:pPr>
          </w:p>
        </w:tc>
      </w:tr>
      <w:tr w:rsidR="00BD3EB2" w:rsidRPr="00D8289C" w14:paraId="68F80D4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C62C21" w14:textId="77777777" w:rsidR="00BD3EB2" w:rsidRDefault="00BD3EB2">
            <w:pPr>
              <w:pStyle w:val="a3"/>
              <w:jc w:val="center"/>
              <w:rPr>
                <w:sz w:val="21"/>
              </w:rPr>
            </w:pPr>
          </w:p>
          <w:p w14:paraId="7A97A86E" w14:textId="77777777" w:rsidR="00BD3EB2" w:rsidRDefault="00BD3EB2" w:rsidP="00F5550A">
            <w:pPr>
              <w:pStyle w:val="a3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单板工艺</w:t>
            </w:r>
          </w:p>
          <w:p w14:paraId="272577E0" w14:textId="77777777" w:rsidR="00BD3EB2" w:rsidRDefault="00BD3EB2" w:rsidP="00F5550A">
            <w:pPr>
              <w:pStyle w:val="a3"/>
              <w:rPr>
                <w:b/>
                <w:sz w:val="21"/>
              </w:rPr>
            </w:pPr>
          </w:p>
          <w:p w14:paraId="6374A636" w14:textId="77777777" w:rsidR="00BD3EB2" w:rsidRDefault="00BD3EB2" w:rsidP="00002C3C">
            <w:pPr>
              <w:pStyle w:val="a3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95DA8" w14:textId="77777777" w:rsidR="00BD3EB2" w:rsidRPr="00D8289C" w:rsidRDefault="00BD3EB2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/>
              </w:rPr>
              <w:t xml:space="preserve">1 </w:t>
            </w:r>
            <w:r w:rsidRPr="00D8289C">
              <w:rPr>
                <w:rFonts w:ascii="Arial" w:hAnsi="Arial" w:hint="eastAsia"/>
              </w:rPr>
              <w:t>单板</w:t>
            </w:r>
            <w:r w:rsidRPr="00D8289C">
              <w:rPr>
                <w:rFonts w:ascii="Arial" w:hAnsi="Arial"/>
              </w:rPr>
              <w:t>/</w:t>
            </w:r>
            <w:r w:rsidRPr="00D8289C">
              <w:rPr>
                <w:rFonts w:ascii="Arial" w:hAnsi="Arial" w:hint="eastAsia"/>
              </w:rPr>
              <w:t>背板的</w:t>
            </w:r>
            <w:r w:rsidRPr="00D8289C">
              <w:rPr>
                <w:rFonts w:ascii="Arial" w:hAnsi="Arial"/>
              </w:rPr>
              <w:t xml:space="preserve"> </w:t>
            </w:r>
            <w:r w:rsidRPr="00D8289C">
              <w:rPr>
                <w:rFonts w:ascii="Arial" w:hAnsi="Arial" w:hint="eastAsia"/>
              </w:rPr>
              <w:t>工装夹具是否提供？</w:t>
            </w:r>
          </w:p>
          <w:p w14:paraId="212AA90F" w14:textId="77777777" w:rsidR="00BD3EB2" w:rsidRPr="00D8289C" w:rsidRDefault="00BD3EB2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72AC" w14:textId="77777777" w:rsidR="00BD3EB2" w:rsidRPr="00D8289C" w:rsidRDefault="00BD3EB2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4BD0229A" w14:textId="77777777" w:rsidR="00BD3EB2" w:rsidRPr="00D8289C" w:rsidRDefault="00BD3EB2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是</w:t>
            </w:r>
          </w:p>
          <w:p w14:paraId="0ACC3A00" w14:textId="77777777" w:rsidR="00BD3EB2" w:rsidRPr="00D8289C" w:rsidRDefault="00BD3EB2" w:rsidP="00B05F3E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9D37C" w14:textId="77777777" w:rsidR="00BD3EB2" w:rsidRPr="00D8289C" w:rsidRDefault="00BD3EB2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5A9332CF" w14:textId="77777777" w:rsidR="00BD3EB2" w:rsidRPr="00D8289C" w:rsidRDefault="00BD3EB2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否</w:t>
            </w:r>
          </w:p>
          <w:p w14:paraId="5C110537" w14:textId="77777777" w:rsidR="00BD3EB2" w:rsidRPr="00D8289C" w:rsidRDefault="00BD3EB2" w:rsidP="00B05F3E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1FCE7" w14:textId="77777777" w:rsidR="00BD3EB2" w:rsidRPr="00D8289C" w:rsidRDefault="00BD3EB2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2B4FEF4E" w14:textId="77777777" w:rsidR="00BD3EB2" w:rsidRPr="00D8289C" w:rsidRDefault="00BD3EB2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免</w:t>
            </w:r>
          </w:p>
          <w:p w14:paraId="349C3E75" w14:textId="77777777" w:rsidR="00BD3EB2" w:rsidRPr="00D8289C" w:rsidRDefault="00BD3EB2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4CE0A" w14:textId="77777777" w:rsidR="001724D5" w:rsidRDefault="001724D5" w:rsidP="001724D5">
            <w:pPr>
              <w:pStyle w:val="NormalChar"/>
              <w:rPr>
                <w:rFonts w:ascii="Arial" w:hAnsi="Arial" w:hint="eastAsia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</w:t>
            </w:r>
            <w:r w:rsidRPr="00EB4FEE">
              <w:rPr>
                <w:rFonts w:ascii="Arial" w:hAnsi="Arial" w:hint="eastAsia"/>
                <w:i/>
                <w:color w:val="0000FF"/>
              </w:rPr>
              <w:t>发现的</w:t>
            </w:r>
            <w:r>
              <w:rPr>
                <w:rFonts w:ascii="Arial" w:hAnsi="Arial" w:hint="eastAsia"/>
                <w:i/>
                <w:color w:val="0000FF"/>
              </w:rPr>
              <w:t>与该评审</w:t>
            </w:r>
            <w:r w:rsidRPr="00EB4FEE">
              <w:rPr>
                <w:rFonts w:ascii="Arial" w:hAnsi="Arial" w:hint="eastAsia"/>
                <w:i/>
                <w:color w:val="0000FF"/>
              </w:rPr>
              <w:t>要素有关的的问题、</w:t>
            </w:r>
            <w:r>
              <w:rPr>
                <w:rFonts w:ascii="Arial" w:hAnsi="Arial" w:hint="eastAsia"/>
                <w:i/>
                <w:color w:val="0000FF"/>
              </w:rPr>
              <w:t>风险以及</w:t>
            </w:r>
            <w:r w:rsidRPr="00EB4FEE">
              <w:rPr>
                <w:rFonts w:ascii="Arial" w:hAnsi="Arial" w:hint="eastAsia"/>
                <w:i/>
                <w:color w:val="0000FF"/>
              </w:rPr>
              <w:t>问题的改进建议、风险分析等</w:t>
            </w:r>
            <w:r>
              <w:rPr>
                <w:rFonts w:ascii="Arial" w:hAnsi="Arial" w:hint="eastAsia"/>
                <w:i/>
                <w:color w:val="0000FF"/>
              </w:rPr>
              <w:t>。以下同此。</w:t>
            </w:r>
          </w:p>
          <w:p w14:paraId="5E315708" w14:textId="77777777" w:rsidR="00BD3EB2" w:rsidRPr="00D8289C" w:rsidRDefault="00BD3EB2" w:rsidP="001724D5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4C259" w14:textId="77777777" w:rsidR="00BD3EB2" w:rsidRPr="00D8289C" w:rsidRDefault="00BD3EB2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对于单板、背板：</w:t>
            </w:r>
          </w:p>
          <w:p w14:paraId="54008E26" w14:textId="77777777" w:rsidR="00BD3EB2" w:rsidRPr="00D8289C" w:rsidRDefault="00BD3EB2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初始产品生产前需提供以下工装夹具：</w:t>
            </w:r>
          </w:p>
          <w:p w14:paraId="345A1C06" w14:textId="77777777" w:rsidR="00BD3EB2" w:rsidRPr="00D8289C" w:rsidRDefault="00BD3EB2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钢网、</w:t>
            </w:r>
            <w:r w:rsidRPr="00D8289C">
              <w:rPr>
                <w:rFonts w:ascii="Arial" w:hAnsi="Arial"/>
                <w:szCs w:val="21"/>
              </w:rPr>
              <w:t>SMT</w:t>
            </w:r>
            <w:r w:rsidRPr="00D8289C">
              <w:rPr>
                <w:rFonts w:ascii="Arial" w:hAnsi="Arial" w:hint="eastAsia"/>
                <w:szCs w:val="21"/>
              </w:rPr>
              <w:t>夹具、单板元器件安装夹具、周转工具、成型夹具、压接模具、预装夹具、检修夹具、插件夹具、波峰焊夹具、老化夹具等其中必须使用的夹具须提供</w:t>
            </w:r>
          </w:p>
          <w:p w14:paraId="7FF1F24F" w14:textId="77777777" w:rsidR="00BD3EB2" w:rsidRPr="00D8289C" w:rsidRDefault="00BD3EB2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以下夹具可在</w:t>
            </w:r>
            <w:r w:rsidRPr="00D8289C">
              <w:rPr>
                <w:rFonts w:ascii="Arial" w:hAnsi="Arial"/>
                <w:szCs w:val="21"/>
              </w:rPr>
              <w:t>TR6</w:t>
            </w:r>
            <w:r w:rsidRPr="00D8289C">
              <w:rPr>
                <w:rFonts w:ascii="Arial" w:hAnsi="Arial" w:hint="eastAsia"/>
                <w:szCs w:val="21"/>
              </w:rPr>
              <w:t>前提供：</w:t>
            </w:r>
          </w:p>
          <w:p w14:paraId="7FE9C29F" w14:textId="77777777" w:rsidR="00BD3EB2" w:rsidRPr="00D8289C" w:rsidRDefault="00BD3EB2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/>
                <w:szCs w:val="21"/>
              </w:rPr>
              <w:t>ICT</w:t>
            </w:r>
            <w:r w:rsidRPr="00D8289C">
              <w:rPr>
                <w:rFonts w:ascii="Arial" w:hAnsi="Arial" w:hint="eastAsia"/>
                <w:szCs w:val="21"/>
              </w:rPr>
              <w:t>夹具、补焊夹具</w:t>
            </w:r>
          </w:p>
          <w:p w14:paraId="45DC4CC4" w14:textId="77777777" w:rsidR="00BD3EB2" w:rsidRPr="00D8289C" w:rsidRDefault="00BD3EB2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9D08C" w14:textId="77777777" w:rsidR="00BD3EB2" w:rsidRPr="00D8289C" w:rsidRDefault="00BD3EB2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2606D" w14:textId="77777777" w:rsidR="00BD3EB2" w:rsidRDefault="00BD3EB2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607A2012" w14:textId="77777777" w:rsidR="00BD3EB2" w:rsidRDefault="00BD3EB2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制造系统验证方案</w:t>
            </w:r>
          </w:p>
          <w:p w14:paraId="482D30B9" w14:textId="77777777" w:rsidR="00BD3EB2" w:rsidRDefault="00BD3EB2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08B30F6A" w14:textId="77777777" w:rsidR="00BD3EB2" w:rsidRPr="00D4166C" w:rsidRDefault="00BD3EB2" w:rsidP="00697CB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5862FFB1" w14:textId="77777777" w:rsidR="00BD3EB2" w:rsidRPr="00D8289C" w:rsidRDefault="00BD3EB2" w:rsidP="00697CBC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</w:tr>
      <w:tr w:rsidR="00B05F3E" w:rsidRPr="00D8289C" w14:paraId="6018D6BE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215C4B" w14:textId="77777777" w:rsidR="00B05F3E" w:rsidRDefault="00B05F3E">
            <w:pPr>
              <w:pStyle w:val="a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E6F62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/>
              </w:rPr>
              <w:t xml:space="preserve">2 </w:t>
            </w:r>
            <w:r w:rsidRPr="00D8289C">
              <w:rPr>
                <w:rFonts w:ascii="Arial" w:hAnsi="Arial" w:hint="eastAsia"/>
              </w:rPr>
              <w:t>安规实验中单板工艺问题是否已经解决？</w:t>
            </w:r>
            <w:r w:rsidRPr="00D8289C">
              <w:rPr>
                <w:rFonts w:ascii="Arial" w:hAnsi="Arial"/>
              </w:rPr>
              <w:t xml:space="preserve"> </w:t>
            </w:r>
          </w:p>
          <w:p w14:paraId="2963B6AE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3EDE6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21AA95B4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是</w:t>
            </w:r>
          </w:p>
          <w:p w14:paraId="283DEBB1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79BD9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6F72B6A9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否</w:t>
            </w:r>
          </w:p>
          <w:p w14:paraId="1ED661A4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C87F4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5BA85808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免</w:t>
            </w:r>
            <w:r w:rsidRPr="00D8289C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142E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10A6A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参考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规格分项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相应要素的评审操作指导</w:t>
            </w:r>
          </w:p>
          <w:p w14:paraId="44797F51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主要内容：</w:t>
            </w:r>
          </w:p>
          <w:p w14:paraId="0416152E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（</w:t>
            </w:r>
            <w:r w:rsidRPr="00D8289C">
              <w:rPr>
                <w:rFonts w:ascii="Arial" w:hAnsi="Arial"/>
                <w:szCs w:val="21"/>
              </w:rPr>
              <w:t>1</w:t>
            </w:r>
            <w:r w:rsidRPr="00D8289C">
              <w:rPr>
                <w:rFonts w:ascii="Arial" w:hAnsi="Arial" w:hint="eastAsia"/>
                <w:szCs w:val="21"/>
              </w:rPr>
              <w:t>）器件引脚、螺钉禁布区满足安全要求</w:t>
            </w:r>
          </w:p>
          <w:p w14:paraId="5E373584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（</w:t>
            </w:r>
            <w:r w:rsidRPr="00D8289C">
              <w:rPr>
                <w:rFonts w:ascii="Arial" w:hAnsi="Arial"/>
                <w:szCs w:val="21"/>
              </w:rPr>
              <w:t>2</w:t>
            </w:r>
            <w:r w:rsidRPr="00D8289C">
              <w:rPr>
                <w:rFonts w:ascii="Arial" w:hAnsi="Arial" w:hint="eastAsia"/>
                <w:szCs w:val="21"/>
              </w:rPr>
              <w:t>）</w:t>
            </w:r>
            <w:r w:rsidRPr="00D8289C">
              <w:rPr>
                <w:rFonts w:ascii="Arial" w:hAnsi="Arial"/>
                <w:szCs w:val="21"/>
              </w:rPr>
              <w:t>PCB</w:t>
            </w:r>
            <w:r w:rsidRPr="00D8289C">
              <w:rPr>
                <w:rFonts w:ascii="Arial" w:hAnsi="Arial" w:hint="eastAsia"/>
                <w:szCs w:val="21"/>
              </w:rPr>
              <w:t>的阻燃</w:t>
            </w:r>
          </w:p>
          <w:p w14:paraId="070CDE73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判定依据：</w:t>
            </w:r>
          </w:p>
          <w:p w14:paraId="13BE9EEC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/>
                <w:szCs w:val="21"/>
              </w:rPr>
              <w:t>1</w:t>
            </w:r>
            <w:r w:rsidRPr="00D8289C">
              <w:rPr>
                <w:rFonts w:ascii="Arial" w:hAnsi="Arial" w:hint="eastAsia"/>
                <w:szCs w:val="21"/>
              </w:rPr>
              <w:t>）如试验未开展，认为此项不合格</w:t>
            </w:r>
          </w:p>
          <w:p w14:paraId="12E37F9B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/>
                <w:szCs w:val="21"/>
              </w:rPr>
              <w:t>2</w:t>
            </w:r>
            <w:r w:rsidRPr="00D8289C">
              <w:rPr>
                <w:rFonts w:ascii="Arial" w:hAnsi="Arial" w:hint="eastAsia"/>
                <w:szCs w:val="21"/>
              </w:rPr>
              <w:t>）</w:t>
            </w:r>
            <w:r w:rsidRPr="00D8289C">
              <w:rPr>
                <w:rFonts w:ascii="Arial" w:hAnsi="Arial"/>
                <w:szCs w:val="21"/>
              </w:rPr>
              <w:t>TR4A</w:t>
            </w:r>
            <w:r w:rsidRPr="00D8289C">
              <w:rPr>
                <w:rFonts w:ascii="Arial" w:hAnsi="Arial" w:hint="eastAsia"/>
                <w:szCs w:val="21"/>
              </w:rPr>
              <w:t>是基于原型机的测试，即使测试中出现问题，但问题能够定位，在原型机上整改能通过测试，并且对于整改措施，专业实验室工程师与产品线沟通达成共识，确认对策措施能够落实到产品中，也认为该产品已经达到</w:t>
            </w:r>
            <w:r w:rsidRPr="00D8289C">
              <w:rPr>
                <w:rFonts w:ascii="Arial" w:hAnsi="Arial"/>
                <w:szCs w:val="21"/>
              </w:rPr>
              <w:t>A</w:t>
            </w:r>
            <w:r w:rsidRPr="00D8289C">
              <w:rPr>
                <w:rFonts w:ascii="Arial" w:hAnsi="Arial" w:hint="eastAsia"/>
                <w:szCs w:val="21"/>
              </w:rPr>
              <w:t>级要求。判定的依据为专业实验室的实验报告。如试验中不合格项主要与工艺有关，则</w:t>
            </w:r>
            <w:r w:rsidRPr="00D8289C">
              <w:rPr>
                <w:rFonts w:ascii="Arial" w:hAnsi="Arial"/>
                <w:szCs w:val="21"/>
              </w:rPr>
              <w:t xml:space="preserve"> </w:t>
            </w:r>
            <w:r w:rsidRPr="00D8289C">
              <w:rPr>
                <w:rFonts w:ascii="Arial" w:hAnsi="Arial" w:hint="eastAsia"/>
                <w:szCs w:val="21"/>
              </w:rPr>
              <w:t>认为此项不合格；</w:t>
            </w:r>
          </w:p>
          <w:p w14:paraId="3CA315CE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85807" w14:textId="77777777" w:rsidR="00B05F3E" w:rsidRPr="00D8289C" w:rsidRDefault="00F6715E" w:rsidP="00D8289C">
            <w:pPr>
              <w:pStyle w:val="Normal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5D65E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091D951D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SDV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4EEE3F85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25079DD2" w14:textId="77777777" w:rsidR="00B05F3E" w:rsidRPr="00D4166C" w:rsidRDefault="00B05F3E" w:rsidP="00697CB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303E4639" w14:textId="77777777" w:rsidR="00B05F3E" w:rsidRPr="00D8289C" w:rsidRDefault="00B05F3E" w:rsidP="00697CBC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</w:tr>
      <w:tr w:rsidR="00B05F3E" w:rsidRPr="00D8289C" w14:paraId="6051CD4F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F30F4A" w14:textId="77777777" w:rsidR="00B05F3E" w:rsidRDefault="00B05F3E">
            <w:pPr>
              <w:pStyle w:val="a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62AD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/>
              </w:rPr>
              <w:t>3 EMC</w:t>
            </w:r>
            <w:r w:rsidRPr="00D8289C">
              <w:rPr>
                <w:rFonts w:ascii="Arial" w:hAnsi="Arial" w:hint="eastAsia"/>
              </w:rPr>
              <w:t>实验中单板工艺问题</w:t>
            </w:r>
            <w:r w:rsidRPr="00D8289C">
              <w:rPr>
                <w:rFonts w:ascii="Arial" w:hAnsi="Arial" w:hint="eastAsia"/>
              </w:rPr>
              <w:lastRenderedPageBreak/>
              <w:t>是否已经解决？</w:t>
            </w:r>
          </w:p>
          <w:p w14:paraId="6D3C43B0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DA3A9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0C7C5374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是</w:t>
            </w:r>
          </w:p>
          <w:p w14:paraId="189A4071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6E479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4D97E35A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否</w:t>
            </w:r>
          </w:p>
          <w:p w14:paraId="56F9D507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E4582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266D6F82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免</w:t>
            </w:r>
            <w:r w:rsidR="00002C3C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9B8D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B5B73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参考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规格分项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相应要素的评审操作指导</w:t>
            </w:r>
          </w:p>
          <w:p w14:paraId="199FFB7C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7A12" w14:textId="77777777" w:rsidR="00B05F3E" w:rsidRPr="00D8289C" w:rsidRDefault="00F6715E" w:rsidP="00D8289C">
            <w:pPr>
              <w:pStyle w:val="Normal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ADCF5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767B635D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SDV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769FE81C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F9867CA" w14:textId="77777777" w:rsidR="00B05F3E" w:rsidRPr="00D4166C" w:rsidRDefault="00B05F3E" w:rsidP="00697CB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44D2A6B2" w14:textId="77777777" w:rsidR="00B05F3E" w:rsidRPr="00D8289C" w:rsidRDefault="00B05F3E" w:rsidP="00697CBC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</w:tr>
      <w:tr w:rsidR="00B05F3E" w:rsidRPr="00D8289C" w14:paraId="5930E45C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3E36F3" w14:textId="77777777" w:rsidR="00B05F3E" w:rsidRDefault="00B05F3E">
            <w:pPr>
              <w:pStyle w:val="a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EEDA8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/>
              </w:rPr>
              <w:t xml:space="preserve">4 </w:t>
            </w:r>
            <w:r w:rsidRPr="00D8289C">
              <w:rPr>
                <w:rFonts w:ascii="Arial" w:hAnsi="Arial" w:hint="eastAsia"/>
              </w:rPr>
              <w:t>环境实验中单板工艺问题是否已经解决？</w:t>
            </w:r>
          </w:p>
          <w:p w14:paraId="1B8016A8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1EF98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2B81556A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是</w:t>
            </w:r>
          </w:p>
          <w:p w14:paraId="1BB68A05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9925F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69D114F6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E0207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3B408628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免</w:t>
            </w:r>
            <w:r w:rsidR="00002C3C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78E8A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40E16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参考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规格分项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相应要素的评审操作指导</w:t>
            </w:r>
          </w:p>
          <w:p w14:paraId="422D468C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主要内容：</w:t>
            </w:r>
          </w:p>
          <w:p w14:paraId="5DF8398E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单板结构件装配的可靠性：扣板、散热器、扩展板等掉落、损坏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4EE7B" w14:textId="77777777" w:rsidR="00B05F3E" w:rsidRPr="00D8289C" w:rsidRDefault="00F6715E" w:rsidP="00D8289C">
            <w:pPr>
              <w:pStyle w:val="Normal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D9BC2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6B4D285B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SDV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0A1224D2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751B4635" w14:textId="77777777" w:rsidR="00B05F3E" w:rsidRPr="00D4166C" w:rsidRDefault="00B05F3E" w:rsidP="00697CB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326148C1" w14:textId="77777777" w:rsidR="00B05F3E" w:rsidRPr="00D8289C" w:rsidRDefault="00B05F3E" w:rsidP="00697CBC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</w:tr>
      <w:tr w:rsidR="00B05F3E" w:rsidRPr="00D8289C" w14:paraId="1A67E0E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B58BDE" w14:textId="77777777" w:rsidR="00B05F3E" w:rsidRDefault="00B05F3E">
            <w:pPr>
              <w:pStyle w:val="a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39373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/>
              </w:rPr>
              <w:t xml:space="preserve">5 </w:t>
            </w:r>
            <w:r w:rsidRPr="00D8289C">
              <w:rPr>
                <w:rFonts w:ascii="Arial" w:hAnsi="Arial" w:hint="eastAsia"/>
              </w:rPr>
              <w:t>热测试中单板工艺问题是否已经解决？</w:t>
            </w:r>
          </w:p>
          <w:p w14:paraId="37FC676A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80FAB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5B1DFBDF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是</w:t>
            </w:r>
          </w:p>
          <w:p w14:paraId="2854714E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B8844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65F764C1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否</w:t>
            </w:r>
          </w:p>
          <w:p w14:paraId="5EE127F6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FF20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33366B02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免</w:t>
            </w:r>
            <w:r w:rsidR="00002C3C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3F348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8FCE8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参考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规格分项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相应要素的评审操作指导</w:t>
            </w:r>
          </w:p>
          <w:p w14:paraId="7D5B0B65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2DF5" w14:textId="77777777" w:rsidR="00B05F3E" w:rsidRPr="00D8289C" w:rsidRDefault="00F6715E" w:rsidP="00D8289C">
            <w:pPr>
              <w:pStyle w:val="Normal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CEB0A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6531D312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SDV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437B3DDE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A014FCD" w14:textId="77777777" w:rsidR="00B05F3E" w:rsidRPr="00D4166C" w:rsidRDefault="00B05F3E" w:rsidP="00697CB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4F5F69BA" w14:textId="77777777" w:rsidR="00B05F3E" w:rsidRPr="00D8289C" w:rsidRDefault="00B05F3E" w:rsidP="00697CBC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</w:tr>
      <w:tr w:rsidR="00B05F3E" w:rsidRPr="00D8289C" w14:paraId="5144142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2B0F8D" w14:textId="77777777" w:rsidR="00B05F3E" w:rsidRDefault="00B05F3E">
            <w:pPr>
              <w:pStyle w:val="a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058B4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/>
              </w:rPr>
              <w:t xml:space="preserve">6 </w:t>
            </w:r>
            <w:r w:rsidRPr="00D8289C">
              <w:rPr>
                <w:rFonts w:ascii="Arial" w:hAnsi="Arial" w:hint="eastAsia"/>
              </w:rPr>
              <w:t>防护测试中单板工艺问题是否已经解决？</w:t>
            </w:r>
          </w:p>
          <w:p w14:paraId="2957F258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8E4AC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406977FF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是</w:t>
            </w:r>
          </w:p>
          <w:p w14:paraId="292D3F7D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6DAF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6121B328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否</w:t>
            </w:r>
          </w:p>
          <w:p w14:paraId="64E2E48A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66842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46BA9BEB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免</w:t>
            </w:r>
            <w:r w:rsidR="00002C3C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6E98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B076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参考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规格分项</w:t>
            </w:r>
            <w:r w:rsidRPr="00D8289C">
              <w:rPr>
                <w:rFonts w:ascii="Arial" w:hAnsi="Arial"/>
                <w:szCs w:val="21"/>
              </w:rPr>
              <w:t>"</w:t>
            </w:r>
            <w:r w:rsidRPr="00D8289C">
              <w:rPr>
                <w:rFonts w:ascii="Arial" w:hAnsi="Arial" w:hint="eastAsia"/>
                <w:szCs w:val="21"/>
              </w:rPr>
              <w:t>相应要素的评审操作指导</w:t>
            </w:r>
          </w:p>
          <w:p w14:paraId="311D606E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354" w14:textId="77777777" w:rsidR="00B05F3E" w:rsidRPr="00D8289C" w:rsidRDefault="00F6715E" w:rsidP="00D8289C">
            <w:pPr>
              <w:pStyle w:val="Normal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2EF6A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1EA77D71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SDV</w:t>
            </w:r>
            <w:r>
              <w:rPr>
                <w:rFonts w:ascii="Arial" w:hAnsi="Arial" w:cs="宋体" w:hint="eastAsia"/>
                <w:color w:val="000000"/>
              </w:rPr>
              <w:t>测试报告</w:t>
            </w:r>
          </w:p>
          <w:p w14:paraId="1A8419EA" w14:textId="77777777" w:rsidR="00B05F3E" w:rsidRDefault="00B05F3E" w:rsidP="00697CBC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58E2F2E2" w14:textId="77777777" w:rsidR="00B05F3E" w:rsidRPr="00D4166C" w:rsidRDefault="00B05F3E" w:rsidP="00697CBC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158CAFE1" w14:textId="77777777" w:rsidR="00B05F3E" w:rsidRPr="00D8289C" w:rsidRDefault="00B05F3E" w:rsidP="00697CBC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</w:tr>
      <w:tr w:rsidR="00B05F3E" w:rsidRPr="00D8289C" w14:paraId="3216D2C3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C68FC3" w14:textId="77777777" w:rsidR="00B05F3E" w:rsidRDefault="00B05F3E">
            <w:pPr>
              <w:pStyle w:val="a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5F305" w14:textId="77777777" w:rsidR="00B05F3E" w:rsidRPr="00D8289C" w:rsidRDefault="00B05F3E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/>
              </w:rPr>
              <w:t xml:space="preserve">7 </w:t>
            </w:r>
            <w:r w:rsidRPr="00D8289C">
              <w:rPr>
                <w:rFonts w:ascii="Arial" w:hAnsi="Arial" w:hint="eastAsia"/>
              </w:rPr>
              <w:t>工艺难点问题是否经过验证</w:t>
            </w:r>
            <w:r w:rsidR="005E5C89">
              <w:rPr>
                <w:rFonts w:ascii="Arial" w:hAnsi="Arial" w:hint="eastAsia"/>
              </w:rPr>
              <w:t>？</w:t>
            </w:r>
          </w:p>
          <w:p w14:paraId="6CC8F615" w14:textId="77777777" w:rsidR="00B05F3E" w:rsidRPr="005E5C89" w:rsidRDefault="00B05F3E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579B7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256B4583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是</w:t>
            </w:r>
          </w:p>
          <w:p w14:paraId="1F5678F3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ACB42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430479AB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否</w:t>
            </w:r>
          </w:p>
          <w:p w14:paraId="1DBC7508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7A90" w14:textId="77777777" w:rsidR="00B05F3E" w:rsidRPr="00D8289C" w:rsidRDefault="00B05F3E" w:rsidP="00B05F3E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□</w:t>
            </w:r>
          </w:p>
          <w:p w14:paraId="4884CB2A" w14:textId="77777777" w:rsidR="00B05F3E" w:rsidRPr="00D8289C" w:rsidRDefault="00B05F3E" w:rsidP="00B05F3E">
            <w:pPr>
              <w:pStyle w:val="Normal"/>
              <w:rPr>
                <w:rFonts w:ascii="Arial" w:hAnsi="Arial" w:hint="eastAsia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免</w:t>
            </w:r>
            <w:r w:rsidR="00002C3C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2F6D5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4046C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工艺总体方案中的工艺难点要求经过验证</w:t>
            </w:r>
          </w:p>
          <w:p w14:paraId="0FDA822C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08AC8" w14:textId="77777777" w:rsidR="00B05F3E" w:rsidRPr="00D8289C" w:rsidRDefault="00F6715E" w:rsidP="00D8289C">
            <w:pPr>
              <w:pStyle w:val="Normal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8E85C" w14:textId="77777777" w:rsidR="00B05F3E" w:rsidRPr="00D8289C" w:rsidRDefault="00B05F3E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</w:tr>
      <w:tr w:rsidR="00CE255B" w:rsidRPr="00D8289C" w14:paraId="40D751F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A0454D" w14:textId="77777777" w:rsidR="00CE255B" w:rsidRDefault="00CE255B">
            <w:pPr>
              <w:pStyle w:val="a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F793C" w14:textId="77777777" w:rsidR="00CE255B" w:rsidRPr="000E03DC" w:rsidRDefault="00CE255B" w:rsidP="00CE255B">
            <w:pPr>
              <w:pStyle w:val="Normal"/>
              <w:rPr>
                <w:rFonts w:ascii="Arial" w:hAnsi="Arial"/>
                <w:szCs w:val="21"/>
              </w:rPr>
            </w:pPr>
            <w:r w:rsidRPr="000E03DC">
              <w:rPr>
                <w:rFonts w:ascii="Arial" w:hAnsi="Arial"/>
              </w:rPr>
              <w:t>8</w:t>
            </w:r>
            <w:r w:rsidRPr="000E03DC">
              <w:rPr>
                <w:rFonts w:ascii="Arial" w:hAnsi="Arial" w:hint="eastAsia"/>
              </w:rPr>
              <w:t xml:space="preserve"> </w:t>
            </w:r>
            <w:r w:rsidRPr="000E03DC">
              <w:rPr>
                <w:rFonts w:ascii="Arial" w:hAnsi="Arial" w:hint="eastAsia"/>
                <w:szCs w:val="21"/>
              </w:rPr>
              <w:t>对于采用环保设计或无铅工艺的产品，单板组装工艺遗留问题是否有解决方案？</w:t>
            </w:r>
          </w:p>
          <w:p w14:paraId="0E2AB99C" w14:textId="77777777" w:rsidR="00CE255B" w:rsidRPr="000E03DC" w:rsidRDefault="00CE255B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3BBD" w14:textId="77777777" w:rsidR="00CE255B" w:rsidRPr="000E03DC" w:rsidRDefault="00CE255B" w:rsidP="00CE255B">
            <w:pPr>
              <w:pStyle w:val="Normal"/>
              <w:rPr>
                <w:rFonts w:ascii="Arial" w:hAnsi="Arial"/>
              </w:rPr>
            </w:pPr>
            <w:r w:rsidRPr="000E03DC">
              <w:rPr>
                <w:rFonts w:ascii="Arial" w:hAnsi="Arial" w:hint="eastAsia"/>
              </w:rPr>
              <w:t>□</w:t>
            </w:r>
          </w:p>
          <w:p w14:paraId="01437FA1" w14:textId="77777777" w:rsidR="00CE255B" w:rsidRPr="000E03DC" w:rsidRDefault="00CE255B" w:rsidP="00CE255B">
            <w:pPr>
              <w:pStyle w:val="Normal"/>
              <w:rPr>
                <w:rFonts w:ascii="Arial" w:hAnsi="Arial"/>
              </w:rPr>
            </w:pPr>
            <w:r w:rsidRPr="000E03DC">
              <w:rPr>
                <w:rFonts w:ascii="Arial" w:hAnsi="Arial" w:hint="eastAsia"/>
              </w:rPr>
              <w:t>是</w:t>
            </w:r>
          </w:p>
          <w:p w14:paraId="1583FF49" w14:textId="77777777" w:rsidR="00CE255B" w:rsidRPr="000E03DC" w:rsidRDefault="00CE255B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5450D" w14:textId="77777777" w:rsidR="00CE255B" w:rsidRPr="000E03DC" w:rsidRDefault="00CE255B" w:rsidP="00CE255B">
            <w:pPr>
              <w:pStyle w:val="Normal"/>
              <w:rPr>
                <w:rFonts w:ascii="Arial" w:hAnsi="Arial"/>
              </w:rPr>
            </w:pPr>
            <w:r w:rsidRPr="000E03DC">
              <w:rPr>
                <w:rFonts w:ascii="Arial" w:hAnsi="Arial" w:hint="eastAsia"/>
              </w:rPr>
              <w:t>□</w:t>
            </w:r>
          </w:p>
          <w:p w14:paraId="0D96C52D" w14:textId="77777777" w:rsidR="00CE255B" w:rsidRPr="000E03DC" w:rsidRDefault="00CE255B" w:rsidP="00CE255B">
            <w:pPr>
              <w:pStyle w:val="Normal"/>
              <w:rPr>
                <w:rFonts w:ascii="Arial" w:hAnsi="Arial"/>
              </w:rPr>
            </w:pPr>
            <w:r w:rsidRPr="000E03DC">
              <w:rPr>
                <w:rFonts w:ascii="Arial" w:hAnsi="Arial" w:hint="eastAsia"/>
              </w:rPr>
              <w:t>否</w:t>
            </w:r>
          </w:p>
          <w:p w14:paraId="6C170914" w14:textId="77777777" w:rsidR="00CE255B" w:rsidRPr="000E03DC" w:rsidRDefault="00CE255B" w:rsidP="00B05F3E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2F86" w14:textId="77777777" w:rsidR="00CE255B" w:rsidRPr="000E03DC" w:rsidRDefault="00CE255B" w:rsidP="00CE255B">
            <w:pPr>
              <w:pStyle w:val="Normal"/>
              <w:rPr>
                <w:rFonts w:ascii="Arial" w:hAnsi="Arial"/>
              </w:rPr>
            </w:pPr>
            <w:r w:rsidRPr="000E03DC">
              <w:rPr>
                <w:rFonts w:ascii="Arial" w:hAnsi="Arial" w:hint="eastAsia"/>
              </w:rPr>
              <w:t>□</w:t>
            </w:r>
          </w:p>
          <w:p w14:paraId="63601573" w14:textId="77777777" w:rsidR="00CE255B" w:rsidRPr="000E03DC" w:rsidRDefault="00CE255B" w:rsidP="00B05F3E">
            <w:pPr>
              <w:pStyle w:val="Normal"/>
              <w:rPr>
                <w:rFonts w:ascii="Arial" w:hAnsi="Arial" w:hint="eastAsia"/>
                <w:szCs w:val="21"/>
              </w:rPr>
            </w:pPr>
            <w:r w:rsidRPr="000E03DC">
              <w:rPr>
                <w:rFonts w:ascii="Arial" w:hAnsi="Arial" w:hint="eastAsia"/>
              </w:rPr>
              <w:t>免</w:t>
            </w:r>
            <w:r w:rsidRPr="000E03DC">
              <w:rPr>
                <w:rFonts w:ascii="Arial" w:hAnsi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3BA96" w14:textId="77777777" w:rsidR="00CE255B" w:rsidRPr="000E03DC" w:rsidRDefault="00CE255B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9F638" w14:textId="77777777" w:rsidR="00CE255B" w:rsidRPr="000E03DC" w:rsidRDefault="00CE255B" w:rsidP="00CE255B">
            <w:pPr>
              <w:pStyle w:val="Normal"/>
              <w:rPr>
                <w:rFonts w:ascii="Arial" w:hAnsi="Arial"/>
              </w:rPr>
            </w:pPr>
            <w:r w:rsidRPr="000E03DC">
              <w:rPr>
                <w:rFonts w:ascii="Arial" w:hAnsi="Arial" w:hint="eastAsia"/>
              </w:rPr>
              <w:t>要求有解决方案</w:t>
            </w:r>
          </w:p>
          <w:p w14:paraId="32278136" w14:textId="77777777" w:rsidR="00CE255B" w:rsidRPr="000E03DC" w:rsidRDefault="00CE255B" w:rsidP="00D8289C">
            <w:pPr>
              <w:pStyle w:val="Normal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4B74E" w14:textId="77777777" w:rsidR="00CE255B" w:rsidRPr="000E03DC" w:rsidRDefault="00CE255B" w:rsidP="00D8289C">
            <w:pPr>
              <w:pStyle w:val="Normal"/>
              <w:rPr>
                <w:rFonts w:ascii="Arial" w:hAnsi="Arial"/>
                <w:szCs w:val="21"/>
              </w:rPr>
            </w:pPr>
            <w:r w:rsidRPr="000E03DC">
              <w:rPr>
                <w:rFonts w:ascii="Arial" w:hAnsi="Arial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8F823" w14:textId="77777777" w:rsidR="00CE255B" w:rsidRPr="000E03DC" w:rsidRDefault="00CE255B" w:rsidP="00CE255B">
            <w:pPr>
              <w:pStyle w:val="NormalChar"/>
              <w:rPr>
                <w:rFonts w:ascii="Arial" w:hAnsi="Arial" w:hint="eastAsia"/>
              </w:rPr>
            </w:pPr>
            <w:r w:rsidRPr="000E03DC">
              <w:rPr>
                <w:rFonts w:ascii="Arial" w:hAnsi="Arial" w:hint="eastAsia"/>
              </w:rPr>
              <w:t>关联：</w:t>
            </w:r>
          </w:p>
          <w:p w14:paraId="0E643787" w14:textId="77777777" w:rsidR="00CE255B" w:rsidRPr="000E03DC" w:rsidRDefault="00CE255B" w:rsidP="00CE255B">
            <w:pPr>
              <w:pStyle w:val="NormalChar"/>
              <w:rPr>
                <w:rFonts w:ascii="Arial" w:hAnsi="Arial" w:hint="eastAsia"/>
              </w:rPr>
            </w:pPr>
            <w:r w:rsidRPr="000E03DC">
              <w:rPr>
                <w:rFonts w:ascii="Arial" w:hAnsi="Arial" w:hint="eastAsia"/>
              </w:rPr>
              <w:t>Sub-TR</w:t>
            </w:r>
            <w:r w:rsidRPr="000E03DC">
              <w:rPr>
                <w:rFonts w:ascii="Arial" w:hAnsi="Arial" w:hint="eastAsia"/>
              </w:rPr>
              <w:t>：</w:t>
            </w:r>
            <w:r w:rsidRPr="000E03DC">
              <w:rPr>
                <w:rFonts w:ascii="Arial" w:hAnsi="Arial" w:hint="eastAsia"/>
              </w:rPr>
              <w:t>NA</w:t>
            </w:r>
          </w:p>
          <w:p w14:paraId="35B2DD3B" w14:textId="77777777" w:rsidR="00CE255B" w:rsidRPr="000E03DC" w:rsidRDefault="00CE255B" w:rsidP="00CE255B">
            <w:pPr>
              <w:pStyle w:val="NormalChar"/>
              <w:rPr>
                <w:rFonts w:ascii="Arial" w:hAnsi="Arial" w:hint="eastAsia"/>
              </w:rPr>
            </w:pPr>
            <w:r w:rsidRPr="000E03DC">
              <w:rPr>
                <w:rFonts w:ascii="Arial" w:hAnsi="Arial" w:hint="eastAsia"/>
              </w:rPr>
              <w:t>交付件：</w:t>
            </w:r>
            <w:r w:rsidRPr="000E03DC">
              <w:rPr>
                <w:rFonts w:ascii="Arial" w:hAnsi="Arial" w:hint="eastAsia"/>
              </w:rPr>
              <w:t>NA</w:t>
            </w:r>
          </w:p>
          <w:p w14:paraId="29DDFA33" w14:textId="77777777" w:rsidR="00CE255B" w:rsidRPr="000E03DC" w:rsidRDefault="00CE255B" w:rsidP="00CE255B">
            <w:pPr>
              <w:pStyle w:val="NormalChar"/>
              <w:rPr>
                <w:rFonts w:ascii="Arial" w:hAnsi="Arial" w:hint="eastAsia"/>
              </w:rPr>
            </w:pPr>
            <w:r w:rsidRPr="000E03DC">
              <w:rPr>
                <w:rFonts w:ascii="Arial" w:hAnsi="Arial" w:hint="eastAsia"/>
              </w:rPr>
              <w:t>活动：</w:t>
            </w:r>
            <w:r w:rsidRPr="000E03DC">
              <w:rPr>
                <w:rFonts w:ascii="Arial" w:hAnsi="Arial"/>
              </w:rPr>
              <w:t>CMM</w:t>
            </w:r>
            <w:r w:rsidRPr="000E03DC">
              <w:rPr>
                <w:rFonts w:ascii="Arial" w:hAnsi="Arial" w:hint="eastAsia"/>
              </w:rPr>
              <w:t>缺陷跟踪电子流</w:t>
            </w:r>
          </w:p>
          <w:p w14:paraId="43D4413B" w14:textId="77777777" w:rsidR="00CE255B" w:rsidRPr="000E03DC" w:rsidRDefault="00CE255B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</w:tr>
      <w:tr w:rsidR="0007118B" w:rsidRPr="00D8289C" w14:paraId="0CA0E4FF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6F7EC4" w14:textId="77777777" w:rsidR="0007118B" w:rsidRDefault="0007118B">
            <w:pPr>
              <w:pStyle w:val="a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F47B" w14:textId="77777777" w:rsidR="0007118B" w:rsidRPr="00D8289C" w:rsidRDefault="0007118B" w:rsidP="00D8289C">
            <w:pPr>
              <w:pStyle w:val="Normal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9</w:t>
            </w:r>
            <w:r w:rsidRPr="00D8289C">
              <w:rPr>
                <w:rFonts w:ascii="Arial" w:hAnsi="Arial"/>
              </w:rPr>
              <w:t xml:space="preserve"> </w:t>
            </w:r>
            <w:r>
              <w:rPr>
                <w:rFonts w:ascii="Arial" w:hAnsi="Arial" w:hint="eastAsia"/>
              </w:rPr>
              <w:t>其他</w:t>
            </w:r>
            <w:r w:rsidRPr="00D8289C">
              <w:rPr>
                <w:rFonts w:ascii="Arial" w:hAnsi="Arial" w:hint="eastAsia"/>
              </w:rPr>
              <w:t>工艺遗留问题是否有解决方案</w:t>
            </w:r>
            <w:r w:rsidR="005E5C89">
              <w:rPr>
                <w:rFonts w:ascii="Arial" w:hAnsi="Arial"/>
              </w:rPr>
              <w:t>？</w:t>
            </w:r>
          </w:p>
          <w:p w14:paraId="3CD5CCE7" w14:textId="77777777" w:rsidR="0007118B" w:rsidRPr="005E5C89" w:rsidRDefault="0007118B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298ED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□</w:t>
            </w:r>
          </w:p>
          <w:p w14:paraId="5751A239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是</w:t>
            </w:r>
          </w:p>
          <w:p w14:paraId="71C954B9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42C40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□</w:t>
            </w:r>
          </w:p>
          <w:p w14:paraId="27E27495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否</w:t>
            </w:r>
          </w:p>
          <w:p w14:paraId="359F5018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08C00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□</w:t>
            </w:r>
          </w:p>
          <w:p w14:paraId="4A97A953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免</w:t>
            </w:r>
            <w:r w:rsidRPr="00D8289C">
              <w:rPr>
                <w:rFonts w:ascii="Arial" w:hAnsi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7C060" w14:textId="77777777" w:rsidR="0007118B" w:rsidRPr="00D8289C" w:rsidRDefault="0007118B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BF9F1" w14:textId="77777777" w:rsidR="0007118B" w:rsidRPr="00D8289C" w:rsidRDefault="0007118B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要求有解决方案</w:t>
            </w:r>
          </w:p>
          <w:p w14:paraId="1EA06EF1" w14:textId="77777777" w:rsidR="0007118B" w:rsidRPr="00D8289C" w:rsidRDefault="0007118B" w:rsidP="00D8289C">
            <w:pPr>
              <w:pStyle w:val="Normal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CC59B" w14:textId="77777777" w:rsidR="0007118B" w:rsidRPr="00D8289C" w:rsidRDefault="00F6715E" w:rsidP="00D8289C"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58BAC" w14:textId="77777777" w:rsidR="0007118B" w:rsidRPr="00A85817" w:rsidRDefault="0007118B" w:rsidP="008E3D22">
            <w:pPr>
              <w:pStyle w:val="NormalChar"/>
              <w:rPr>
                <w:rFonts w:ascii="Arial" w:hAnsi="Arial" w:hint="eastAsia"/>
              </w:rPr>
            </w:pPr>
            <w:r w:rsidRPr="00A85817">
              <w:rPr>
                <w:rFonts w:ascii="Arial" w:hAnsi="Arial" w:hint="eastAsia"/>
              </w:rPr>
              <w:t>关联：</w:t>
            </w:r>
          </w:p>
          <w:p w14:paraId="3A8C2073" w14:textId="77777777" w:rsidR="0007118B" w:rsidRPr="00A85817" w:rsidRDefault="0007118B" w:rsidP="008E3D22">
            <w:pPr>
              <w:pStyle w:val="NormalChar"/>
              <w:rPr>
                <w:rFonts w:ascii="Arial" w:hAnsi="Arial" w:hint="eastAsia"/>
              </w:rPr>
            </w:pPr>
            <w:r w:rsidRPr="00A85817">
              <w:rPr>
                <w:rFonts w:ascii="Arial" w:hAnsi="Arial" w:hint="eastAsia"/>
              </w:rPr>
              <w:t>Sub-TR</w:t>
            </w:r>
            <w:r w:rsidRPr="00A85817">
              <w:rPr>
                <w:rFonts w:ascii="Arial" w:hAnsi="Arial" w:hint="eastAsia"/>
              </w:rPr>
              <w:t>：</w:t>
            </w:r>
            <w:r w:rsidRPr="00A85817">
              <w:rPr>
                <w:rFonts w:ascii="Arial" w:hAnsi="Arial" w:hint="eastAsia"/>
              </w:rPr>
              <w:t>NA</w:t>
            </w:r>
          </w:p>
          <w:p w14:paraId="2CC5A2E3" w14:textId="77777777" w:rsidR="0007118B" w:rsidRPr="00A85817" w:rsidRDefault="0007118B" w:rsidP="008E3D22">
            <w:pPr>
              <w:pStyle w:val="NormalChar"/>
              <w:rPr>
                <w:rFonts w:ascii="Arial" w:hAnsi="Arial" w:hint="eastAsia"/>
              </w:rPr>
            </w:pPr>
            <w:r w:rsidRPr="00A85817">
              <w:rPr>
                <w:rFonts w:ascii="Arial" w:hAnsi="Arial" w:hint="eastAsia"/>
              </w:rPr>
              <w:t>交付件：</w:t>
            </w:r>
            <w:r w:rsidRPr="00A85817">
              <w:rPr>
                <w:rFonts w:ascii="Arial" w:hAnsi="Arial" w:hint="eastAsia"/>
              </w:rPr>
              <w:t>NA</w:t>
            </w:r>
          </w:p>
          <w:p w14:paraId="3506A067" w14:textId="77777777" w:rsidR="0007118B" w:rsidRDefault="0007118B" w:rsidP="008E3D22">
            <w:pPr>
              <w:pStyle w:val="NormalChar"/>
              <w:rPr>
                <w:rFonts w:ascii="Arial" w:hAnsi="Arial" w:hint="eastAsia"/>
              </w:rPr>
            </w:pPr>
            <w:r w:rsidRPr="00A85817">
              <w:rPr>
                <w:rFonts w:ascii="Arial" w:hAnsi="Arial" w:hint="eastAsia"/>
              </w:rPr>
              <w:t>活动：</w:t>
            </w:r>
            <w:r w:rsidRPr="00DD7DBC">
              <w:rPr>
                <w:rFonts w:ascii="Arial" w:hAnsi="Arial"/>
              </w:rPr>
              <w:t>CMM</w:t>
            </w:r>
            <w:r w:rsidRPr="00DD7DBC">
              <w:rPr>
                <w:rFonts w:ascii="Arial" w:hAnsi="Arial" w:hint="eastAsia"/>
              </w:rPr>
              <w:t>缺陷跟踪电子流</w:t>
            </w:r>
          </w:p>
          <w:p w14:paraId="5A446343" w14:textId="77777777" w:rsidR="0007118B" w:rsidRPr="00D8289C" w:rsidRDefault="0007118B" w:rsidP="008E3D22">
            <w:pPr>
              <w:pStyle w:val="Normal"/>
              <w:rPr>
                <w:rFonts w:ascii="Arial" w:hAnsi="Arial"/>
              </w:rPr>
            </w:pPr>
          </w:p>
        </w:tc>
      </w:tr>
      <w:tr w:rsidR="0007118B" w:rsidRPr="00D8289C" w14:paraId="0B96FFCC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7DD472" w14:textId="77777777" w:rsidR="0007118B" w:rsidRPr="00E77128" w:rsidRDefault="0007118B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BC9AB" w14:textId="77777777" w:rsidR="0007118B" w:rsidRPr="00D8289C" w:rsidRDefault="0007118B" w:rsidP="00D8289C">
            <w:pPr>
              <w:pStyle w:val="Normal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10</w:t>
            </w:r>
            <w:r w:rsidRPr="00D8289C">
              <w:rPr>
                <w:rFonts w:ascii="Arial" w:hAnsi="Arial"/>
                <w:szCs w:val="21"/>
              </w:rPr>
              <w:t xml:space="preserve"> </w:t>
            </w:r>
            <w:r w:rsidRPr="00D8289C">
              <w:rPr>
                <w:rFonts w:ascii="Arial" w:hAnsi="Arial" w:cs="宋体" w:hint="eastAsia"/>
                <w:szCs w:val="21"/>
              </w:rPr>
              <w:t>单板加工中使用和产生的非环保物质是否有合理的防范、处理措施？</w:t>
            </w:r>
          </w:p>
          <w:p w14:paraId="3F847E10" w14:textId="77777777" w:rsidR="0007118B" w:rsidRPr="00D8289C" w:rsidRDefault="0007118B" w:rsidP="00D8289C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F697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□</w:t>
            </w:r>
          </w:p>
          <w:p w14:paraId="62D4E355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是</w:t>
            </w:r>
          </w:p>
          <w:p w14:paraId="1C2223F9" w14:textId="77777777" w:rsidR="0007118B" w:rsidRPr="00D8289C" w:rsidRDefault="0007118B" w:rsidP="00B05F3E">
            <w:pPr>
              <w:pStyle w:val="Normal"/>
              <w:rPr>
                <w:rFonts w:ascii="Arial" w:hAnsi="Arial"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AD71B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□</w:t>
            </w:r>
          </w:p>
          <w:p w14:paraId="54AB03DE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否</w:t>
            </w:r>
          </w:p>
          <w:p w14:paraId="3FC04C6A" w14:textId="77777777" w:rsidR="0007118B" w:rsidRPr="00D8289C" w:rsidRDefault="0007118B" w:rsidP="00B05F3E">
            <w:pPr>
              <w:pStyle w:val="Normal"/>
              <w:rPr>
                <w:rFonts w:ascii="Arial" w:hAnsi="Arial"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6682" w14:textId="77777777" w:rsidR="0007118B" w:rsidRPr="00D8289C" w:rsidRDefault="0007118B" w:rsidP="00B05F3E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□</w:t>
            </w:r>
          </w:p>
          <w:p w14:paraId="74A9678F" w14:textId="77777777" w:rsidR="0007118B" w:rsidRPr="00D8289C" w:rsidRDefault="0007118B" w:rsidP="00B05F3E">
            <w:pPr>
              <w:pStyle w:val="Normal"/>
              <w:rPr>
                <w:rFonts w:ascii="Arial" w:hAnsi="Arial" w:hint="eastAsia"/>
              </w:rPr>
            </w:pPr>
            <w:r w:rsidRPr="00D8289C">
              <w:rPr>
                <w:rFonts w:ascii="Arial" w:hAnsi="Arial" w:hint="eastAsia"/>
              </w:rPr>
              <w:t>免</w:t>
            </w:r>
            <w:r w:rsidRPr="00D8289C">
              <w:rPr>
                <w:rFonts w:ascii="Arial" w:hAnsi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6CD17" w14:textId="77777777" w:rsidR="0007118B" w:rsidRPr="00D8289C" w:rsidRDefault="0007118B" w:rsidP="00D8289C">
            <w:pPr>
              <w:pStyle w:val="Normal"/>
              <w:rPr>
                <w:rFonts w:ascii="Arial" w:hAnsi="Arial"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B3D0" w14:textId="77777777" w:rsidR="0007118B" w:rsidRPr="00D8289C" w:rsidRDefault="0007118B" w:rsidP="00D8289C">
            <w:pPr>
              <w:pStyle w:val="Normal"/>
              <w:rPr>
                <w:rFonts w:ascii="Arial" w:hAnsi="Arial"/>
                <w:szCs w:val="21"/>
              </w:rPr>
            </w:pPr>
            <w:r w:rsidRPr="00D8289C">
              <w:rPr>
                <w:rFonts w:ascii="Arial" w:hAnsi="Arial" w:cs="宋体" w:hint="eastAsia"/>
                <w:szCs w:val="21"/>
              </w:rPr>
              <w:t>要求有防范方案和处理措施</w:t>
            </w:r>
          </w:p>
          <w:p w14:paraId="2BCCFED7" w14:textId="77777777" w:rsidR="0007118B" w:rsidRPr="00D8289C" w:rsidRDefault="0007118B" w:rsidP="00D8289C">
            <w:pPr>
              <w:pStyle w:val="Normal"/>
              <w:rPr>
                <w:rFonts w:ascii="Arial" w:hAnsi="Arial" w:hint="eastAsia"/>
                <w:szCs w:val="21"/>
              </w:rPr>
            </w:pPr>
            <w:r w:rsidRPr="00D8289C">
              <w:rPr>
                <w:rFonts w:ascii="Arial" w:hAnsi="Arial" w:hint="eastAsia"/>
                <w:szCs w:val="21"/>
              </w:rPr>
              <w:t>参加公司相关技术规范</w:t>
            </w:r>
          </w:p>
          <w:p w14:paraId="7259547F" w14:textId="77777777" w:rsidR="0007118B" w:rsidRPr="00D8289C" w:rsidRDefault="0007118B" w:rsidP="00D8289C">
            <w:pPr>
              <w:pStyle w:val="Normal"/>
              <w:rPr>
                <w:rFonts w:ascii="Arial" w:hAnsi="Arial"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B7688" w14:textId="77777777" w:rsidR="0007118B" w:rsidRPr="00D8289C" w:rsidRDefault="00F6715E" w:rsidP="00D8289C"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F3CEA" w14:textId="77777777" w:rsidR="0007118B" w:rsidRPr="00A85817" w:rsidRDefault="0007118B" w:rsidP="008E3D22">
            <w:pPr>
              <w:pStyle w:val="NormalChar"/>
              <w:rPr>
                <w:rFonts w:ascii="Arial" w:hAnsi="Arial" w:hint="eastAsia"/>
              </w:rPr>
            </w:pPr>
            <w:r w:rsidRPr="00A85817">
              <w:rPr>
                <w:rFonts w:ascii="Arial" w:hAnsi="Arial" w:hint="eastAsia"/>
              </w:rPr>
              <w:t>关联：</w:t>
            </w:r>
          </w:p>
          <w:p w14:paraId="1B609A01" w14:textId="77777777" w:rsidR="0007118B" w:rsidRPr="00A85817" w:rsidRDefault="0007118B" w:rsidP="008E3D22">
            <w:pPr>
              <w:pStyle w:val="NormalChar"/>
              <w:rPr>
                <w:rFonts w:ascii="Arial" w:hAnsi="Arial" w:hint="eastAsia"/>
              </w:rPr>
            </w:pPr>
            <w:r w:rsidRPr="00A85817">
              <w:rPr>
                <w:rFonts w:ascii="Arial" w:hAnsi="Arial" w:hint="eastAsia"/>
              </w:rPr>
              <w:t>Sub-TR</w:t>
            </w:r>
            <w:r w:rsidRPr="00A85817">
              <w:rPr>
                <w:rFonts w:ascii="Arial" w:hAnsi="Arial" w:hint="eastAsia"/>
              </w:rPr>
              <w:t>：</w:t>
            </w:r>
            <w:r w:rsidRPr="00A85817">
              <w:rPr>
                <w:rFonts w:ascii="Arial" w:hAnsi="Arial" w:hint="eastAsia"/>
              </w:rPr>
              <w:t>NA</w:t>
            </w:r>
          </w:p>
          <w:p w14:paraId="6400C64B" w14:textId="77777777" w:rsidR="0007118B" w:rsidRPr="00A85817" w:rsidRDefault="0007118B" w:rsidP="008E3D22">
            <w:pPr>
              <w:pStyle w:val="NormalChar"/>
              <w:rPr>
                <w:rFonts w:ascii="Arial" w:hAnsi="Arial" w:hint="eastAsia"/>
              </w:rPr>
            </w:pPr>
            <w:r w:rsidRPr="00A85817">
              <w:rPr>
                <w:rFonts w:ascii="Arial" w:hAnsi="Arial" w:hint="eastAsia"/>
              </w:rPr>
              <w:t>交付件：</w:t>
            </w:r>
            <w:r w:rsidRPr="00A85817">
              <w:rPr>
                <w:rFonts w:ascii="Arial" w:hAnsi="Arial" w:hint="eastAsia"/>
              </w:rPr>
              <w:t>NA</w:t>
            </w:r>
          </w:p>
          <w:p w14:paraId="0CC4125A" w14:textId="77777777" w:rsidR="0007118B" w:rsidRDefault="0007118B" w:rsidP="008E3D22">
            <w:pPr>
              <w:pStyle w:val="NormalChar"/>
              <w:rPr>
                <w:rFonts w:ascii="Arial" w:hAnsi="Arial" w:hint="eastAsia"/>
              </w:rPr>
            </w:pPr>
            <w:r w:rsidRPr="00A85817">
              <w:rPr>
                <w:rFonts w:ascii="Arial" w:hAnsi="Arial" w:hint="eastAsia"/>
              </w:rPr>
              <w:t>活动：</w:t>
            </w:r>
            <w:r w:rsidRPr="00DD7DBC">
              <w:rPr>
                <w:rFonts w:ascii="Arial" w:hAnsi="Arial"/>
              </w:rPr>
              <w:t>CMM</w:t>
            </w:r>
            <w:r w:rsidRPr="00DD7DBC">
              <w:rPr>
                <w:rFonts w:ascii="Arial" w:hAnsi="Arial" w:hint="eastAsia"/>
              </w:rPr>
              <w:t>缺陷跟踪电子流</w:t>
            </w:r>
          </w:p>
          <w:p w14:paraId="5900B7C6" w14:textId="77777777" w:rsidR="0007118B" w:rsidRPr="00D8289C" w:rsidRDefault="0007118B" w:rsidP="008E3D22">
            <w:pPr>
              <w:pStyle w:val="Normal"/>
              <w:rPr>
                <w:rFonts w:ascii="Arial" w:hAnsi="Arial"/>
              </w:rPr>
            </w:pPr>
          </w:p>
        </w:tc>
      </w:tr>
      <w:tr w:rsidR="0007118B" w14:paraId="207D698E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FF8EC" w14:textId="77777777" w:rsidR="0007118B" w:rsidRDefault="0007118B">
            <w:pPr>
              <w:pStyle w:val="a3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ascii="宋体" w:hint="eastAsia"/>
                <w:b/>
                <w:sz w:val="21"/>
              </w:rPr>
              <w:t>审要素设置说明</w:t>
            </w:r>
          </w:p>
          <w:p w14:paraId="3D5D37F9" w14:textId="77777777" w:rsidR="0007118B" w:rsidRDefault="0007118B">
            <w:pPr>
              <w:pStyle w:val="a3"/>
            </w:pPr>
          </w:p>
        </w:tc>
        <w:tc>
          <w:tcPr>
            <w:tcW w:w="0" w:type="auto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914D0" w14:textId="77777777" w:rsidR="0007118B" w:rsidRPr="00D8289C" w:rsidRDefault="0007118B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在评审表模板中，</w:t>
            </w:r>
            <w:r w:rsidRPr="00D8289C">
              <w:rPr>
                <w:rFonts w:ascii="Arial" w:hAnsi="Arial"/>
              </w:rPr>
              <w:t>“</w:t>
            </w:r>
            <w:r w:rsidRPr="00D8289C">
              <w:rPr>
                <w:rFonts w:ascii="Arial" w:hAnsi="Arial" w:hint="eastAsia"/>
              </w:rPr>
              <w:t>备注</w:t>
            </w:r>
            <w:r w:rsidRPr="00D8289C">
              <w:rPr>
                <w:rFonts w:ascii="Arial" w:hAnsi="Arial"/>
              </w:rPr>
              <w:t>”</w:t>
            </w:r>
            <w:r w:rsidRPr="00D8289C">
              <w:rPr>
                <w:rFonts w:ascii="Arial" w:hAnsi="Arial" w:hint="eastAsia"/>
              </w:rPr>
              <w:t>栏给出的是关联关系，指引检查者查找证据，在具体检查时，检查者的检查意见填写在</w:t>
            </w:r>
            <w:r w:rsidRPr="00D8289C">
              <w:rPr>
                <w:rFonts w:ascii="Arial" w:hAnsi="Arial"/>
              </w:rPr>
              <w:t>“</w:t>
            </w:r>
            <w:r w:rsidRPr="00D8289C">
              <w:rPr>
                <w:rFonts w:ascii="Arial" w:hAnsi="Arial" w:hint="eastAsia"/>
              </w:rPr>
              <w:t>备注</w:t>
            </w:r>
            <w:r w:rsidRPr="00D8289C">
              <w:rPr>
                <w:rFonts w:ascii="Arial" w:hAnsi="Arial"/>
              </w:rPr>
              <w:t>”</w:t>
            </w:r>
            <w:r w:rsidRPr="00D8289C">
              <w:rPr>
                <w:rFonts w:ascii="Arial" w:hAnsi="Arial" w:hint="eastAsia"/>
              </w:rPr>
              <w:t>栏。</w:t>
            </w:r>
          </w:p>
          <w:p w14:paraId="74E042BB" w14:textId="77777777" w:rsidR="0007118B" w:rsidRPr="00D8289C" w:rsidRDefault="0007118B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 w:hint="eastAsia"/>
              </w:rPr>
              <w:t>对于</w:t>
            </w:r>
            <w:r w:rsidRPr="00D8289C">
              <w:rPr>
                <w:rFonts w:ascii="Arial" w:hAnsi="Arial"/>
              </w:rPr>
              <w:t xml:space="preserve"> </w:t>
            </w:r>
            <w:r w:rsidRPr="00D8289C">
              <w:rPr>
                <w:rFonts w:ascii="Arial" w:hAnsi="Arial" w:hint="eastAsia"/>
              </w:rPr>
              <w:t>要素表中没有满足的项目，要记录存在的问题，给出改进计划，组织对问题和改进计划的评审，并进行风险评估，给出规避措施。所有这些均应体现在</w:t>
            </w:r>
            <w:r w:rsidRPr="00D8289C">
              <w:rPr>
                <w:rFonts w:ascii="Arial" w:hAnsi="Arial"/>
              </w:rPr>
              <w:t>TR</w:t>
            </w:r>
            <w:r w:rsidRPr="00D8289C">
              <w:rPr>
                <w:rFonts w:ascii="Arial" w:hAnsi="Arial" w:hint="eastAsia"/>
              </w:rPr>
              <w:t>评审报告中。</w:t>
            </w:r>
          </w:p>
          <w:p w14:paraId="5A6CF199" w14:textId="77777777" w:rsidR="0007118B" w:rsidRPr="00D8289C" w:rsidRDefault="0007118B" w:rsidP="00D8289C">
            <w:pPr>
              <w:pStyle w:val="Normal"/>
              <w:rPr>
                <w:rFonts w:ascii="Arial" w:hAnsi="Arial"/>
              </w:rPr>
            </w:pPr>
            <w:r w:rsidRPr="00D8289C">
              <w:rPr>
                <w:rFonts w:ascii="Arial" w:hAnsi="Arial"/>
              </w:rPr>
              <w:t xml:space="preserve"> </w:t>
            </w:r>
          </w:p>
        </w:tc>
      </w:tr>
      <w:tr w:rsidR="0007118B" w14:paraId="0A2C862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72071" w14:textId="77777777" w:rsidR="0007118B" w:rsidRDefault="0007118B">
            <w:pPr>
              <w:pStyle w:val="a3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签名</w:t>
            </w:r>
          </w:p>
          <w:p w14:paraId="71B436D6" w14:textId="77777777" w:rsidR="0007118B" w:rsidRDefault="0007118B">
            <w:pPr>
              <w:pStyle w:val="a3"/>
            </w:pPr>
          </w:p>
        </w:tc>
        <w:tc>
          <w:tcPr>
            <w:tcW w:w="0" w:type="auto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89AE4" w14:textId="77777777" w:rsidR="0007118B" w:rsidRDefault="0007118B">
            <w:pPr>
              <w:pStyle w:val="1"/>
              <w:rPr>
                <w:sz w:val="21"/>
              </w:rPr>
            </w:pPr>
          </w:p>
          <w:p w14:paraId="444AED14" w14:textId="77777777" w:rsidR="0007118B" w:rsidRDefault="0007118B">
            <w:pPr>
              <w:pStyle w:val="1"/>
              <w:rPr>
                <w:sz w:val="21"/>
              </w:rPr>
            </w:pPr>
            <w:r>
              <w:rPr>
                <w:sz w:val="21"/>
              </w:rPr>
              <w:t xml:space="preserve">                      </w:t>
            </w:r>
            <w:r>
              <w:rPr>
                <w:rFonts w:ascii="宋体" w:hint="eastAsia"/>
                <w:sz w:val="21"/>
              </w:rPr>
              <w:t>检查人：</w:t>
            </w:r>
            <w:r>
              <w:rPr>
                <w:sz w:val="21"/>
              </w:rPr>
              <w:t xml:space="preserve"> </w:t>
            </w:r>
            <w:r>
              <w:rPr>
                <w:rFonts w:ascii="Arial" w:hAnsi="Arial"/>
                <w:sz w:val="21"/>
              </w:rPr>
              <w:t>_____________</w:t>
            </w:r>
            <w:r>
              <w:rPr>
                <w:sz w:val="21"/>
              </w:rPr>
              <w:t xml:space="preserve">                           </w:t>
            </w:r>
            <w:r>
              <w:rPr>
                <w:rFonts w:ascii="宋体" w:hint="eastAsia"/>
                <w:sz w:val="21"/>
              </w:rPr>
              <w:t>部门：</w:t>
            </w:r>
            <w:r>
              <w:rPr>
                <w:rFonts w:ascii="Arial" w:hAnsi="Arial"/>
                <w:sz w:val="21"/>
              </w:rPr>
              <w:t>__________________</w:t>
            </w:r>
            <w:r>
              <w:rPr>
                <w:sz w:val="21"/>
              </w:rPr>
              <w:t xml:space="preserve">                   </w:t>
            </w:r>
            <w:r>
              <w:rPr>
                <w:rFonts w:ascii="宋体" w:hint="eastAsia"/>
                <w:sz w:val="21"/>
              </w:rPr>
              <w:t>日期：</w:t>
            </w:r>
            <w:r>
              <w:rPr>
                <w:rFonts w:ascii="Arial" w:hAnsi="Arial"/>
                <w:sz w:val="21"/>
              </w:rPr>
              <w:t>______________</w:t>
            </w:r>
          </w:p>
          <w:p w14:paraId="0975E05A" w14:textId="77777777" w:rsidR="0007118B" w:rsidRDefault="0007118B">
            <w:pPr>
              <w:pStyle w:val="1"/>
              <w:rPr>
                <w:sz w:val="21"/>
              </w:rPr>
            </w:pPr>
            <w:r>
              <w:rPr>
                <w:rFonts w:ascii="宋体"/>
                <w:sz w:val="21"/>
              </w:rPr>
              <w:t xml:space="preserve">  </w:t>
            </w:r>
          </w:p>
        </w:tc>
      </w:tr>
    </w:tbl>
    <w:p w14:paraId="69228AFC" w14:textId="77777777" w:rsidR="00BD1202" w:rsidRDefault="00BD1202">
      <w:pPr>
        <w:pStyle w:val="a3"/>
      </w:pPr>
    </w:p>
    <w:sectPr w:rsidR="00BD12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2" w:h="11900" w:orient="landscape"/>
      <w:pgMar w:top="1837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ADA0" w14:textId="77777777" w:rsidR="00E0704C" w:rsidRDefault="00E0704C">
      <w:r>
        <w:separator/>
      </w:r>
    </w:p>
  </w:endnote>
  <w:endnote w:type="continuationSeparator" w:id="0">
    <w:p w14:paraId="073DC7C4" w14:textId="77777777" w:rsidR="00E0704C" w:rsidRDefault="00E0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CD0A" w14:textId="77777777" w:rsidR="005451A0" w:rsidRDefault="005451A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F01B84" w14:paraId="16D3E531" w14:textId="77777777">
      <w:trPr>
        <w:trHeight w:val="561"/>
      </w:trPr>
      <w:tc>
        <w:tcPr>
          <w:tcW w:w="1760" w:type="pct"/>
          <w:vAlign w:val="center"/>
        </w:tcPr>
        <w:p w14:paraId="0063155C" w14:textId="77777777" w:rsidR="00F01B84" w:rsidRDefault="00F01B84" w:rsidP="0026262F">
          <w:pPr>
            <w:pStyle w:val="a8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 w:rsidR="00762034">
            <w:rPr>
              <w:noProof/>
            </w:rPr>
            <w:t>2006-11-03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7437198D" w14:textId="77777777" w:rsidR="00F01B84" w:rsidRDefault="00F01B84" w:rsidP="0026262F">
          <w:pPr>
            <w:pStyle w:val="a8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00DC19BC" w14:textId="77777777" w:rsidR="00F01B84" w:rsidRDefault="00F01B84" w:rsidP="0026262F">
          <w:pPr>
            <w:pStyle w:val="a8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62034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62034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14:paraId="5A0C3C80" w14:textId="77777777" w:rsidR="00F01B84" w:rsidRDefault="00F01B8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2A665" w14:textId="77777777" w:rsidR="005451A0" w:rsidRDefault="005451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71AA" w14:textId="77777777" w:rsidR="00E0704C" w:rsidRDefault="00E0704C">
      <w:r>
        <w:separator/>
      </w:r>
    </w:p>
  </w:footnote>
  <w:footnote w:type="continuationSeparator" w:id="0">
    <w:p w14:paraId="548E1A99" w14:textId="77777777" w:rsidR="00E0704C" w:rsidRDefault="00E0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88E3" w14:textId="77777777" w:rsidR="005451A0" w:rsidRDefault="005451A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F01B84" w14:paraId="20C4D685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3E59770B" w14:textId="5657208E" w:rsidR="00F01B84" w:rsidRDefault="00F01B84" w:rsidP="0026262F">
          <w:pPr>
            <w:pStyle w:val="a6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0938B43F" w14:textId="77777777" w:rsidR="00F01B84" w:rsidRPr="00495F3F" w:rsidRDefault="00F01B84" w:rsidP="00FB744E">
          <w:pPr>
            <w:pStyle w:val="ac"/>
            <w:jc w:val="center"/>
          </w:pPr>
          <w:r>
            <w:rPr>
              <w:rFonts w:hint="eastAsia"/>
            </w:rPr>
            <w:t>R&amp;D-</w:t>
          </w:r>
          <w:r>
            <w:rPr>
              <w:rFonts w:hint="eastAsia"/>
            </w:rPr>
            <w:t>检查表</w:t>
          </w:r>
          <w:r>
            <w:rPr>
              <w:rFonts w:hint="eastAsia"/>
            </w:rPr>
            <w:t>-TPD</w:t>
          </w:r>
          <w:r w:rsidRPr="00495F3F">
            <w:t xml:space="preserve"> TR</w:t>
          </w:r>
          <w:smartTag w:uri="urn:schemas-microsoft-com:office:smarttags" w:element="chmetcnv">
            <w:smartTagPr>
              <w:attr w:name="UnitName" w:val="a"/>
              <w:attr w:name="SourceValue" w:val="4"/>
              <w:attr w:name="HasSpace" w:val="False"/>
              <w:attr w:name="Negative" w:val="False"/>
              <w:attr w:name="NumberType" w:val="1"/>
              <w:attr w:name="TCSC" w:val="0"/>
            </w:smartTagPr>
            <w:r w:rsidRPr="00495F3F">
              <w:t>4A</w:t>
            </w:r>
          </w:smartTag>
          <w:r w:rsidRPr="00495F3F">
            <w:t xml:space="preserve"> Checklist(Board Process)-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Pr="00495F3F">
              <w:t>05.</w:t>
            </w:r>
            <w:r>
              <w:rPr>
                <w:rFonts w:hint="eastAsia"/>
              </w:rPr>
              <w:t>1</w:t>
            </w:r>
            <w:r w:rsidRPr="00495F3F"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5F6780CB" w14:textId="77777777" w:rsidR="00F01B84" w:rsidRDefault="00F01B84" w:rsidP="0026262F">
          <w:pPr>
            <w:pStyle w:val="ab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3A667FF0" w14:textId="77777777" w:rsidR="00F01B84" w:rsidRDefault="00F01B84">
    <w:pPr>
      <w:pStyle w:val="a3"/>
      <w:jc w:val="right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F825" w14:textId="77777777" w:rsidR="005451A0" w:rsidRDefault="005451A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5C"/>
    <w:rsid w:val="00002C3C"/>
    <w:rsid w:val="0007118B"/>
    <w:rsid w:val="000859EE"/>
    <w:rsid w:val="000E03DC"/>
    <w:rsid w:val="001724D5"/>
    <w:rsid w:val="001D3CD5"/>
    <w:rsid w:val="0026262F"/>
    <w:rsid w:val="00266B21"/>
    <w:rsid w:val="00301A24"/>
    <w:rsid w:val="00303FA8"/>
    <w:rsid w:val="003F3690"/>
    <w:rsid w:val="004133C5"/>
    <w:rsid w:val="00495F3F"/>
    <w:rsid w:val="005451A0"/>
    <w:rsid w:val="00563872"/>
    <w:rsid w:val="005B63E2"/>
    <w:rsid w:val="005E5C89"/>
    <w:rsid w:val="0061705B"/>
    <w:rsid w:val="00697CBC"/>
    <w:rsid w:val="00762034"/>
    <w:rsid w:val="008053B5"/>
    <w:rsid w:val="00806844"/>
    <w:rsid w:val="00853DF9"/>
    <w:rsid w:val="008D5B2D"/>
    <w:rsid w:val="008E3D22"/>
    <w:rsid w:val="0095715C"/>
    <w:rsid w:val="009A1DFB"/>
    <w:rsid w:val="009A49D1"/>
    <w:rsid w:val="00A355F4"/>
    <w:rsid w:val="00A94D25"/>
    <w:rsid w:val="00AB7866"/>
    <w:rsid w:val="00B05F3E"/>
    <w:rsid w:val="00B34BAF"/>
    <w:rsid w:val="00B51899"/>
    <w:rsid w:val="00BD1202"/>
    <w:rsid w:val="00BD3EB2"/>
    <w:rsid w:val="00C170BC"/>
    <w:rsid w:val="00CE255B"/>
    <w:rsid w:val="00D45122"/>
    <w:rsid w:val="00D765F8"/>
    <w:rsid w:val="00D8289C"/>
    <w:rsid w:val="00E0704C"/>
    <w:rsid w:val="00E158A7"/>
    <w:rsid w:val="00E23254"/>
    <w:rsid w:val="00E73B15"/>
    <w:rsid w:val="00E77128"/>
    <w:rsid w:val="00EF1E05"/>
    <w:rsid w:val="00F01B84"/>
    <w:rsid w:val="00F102FF"/>
    <w:rsid w:val="00F374D6"/>
    <w:rsid w:val="00F5550A"/>
    <w:rsid w:val="00F6715E"/>
    <w:rsid w:val="00F961D7"/>
    <w:rsid w:val="00FB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AC16578"/>
  <w15:chartTrackingRefBased/>
  <w15:docId w15:val="{575B718F-FD2D-4F29-95D3-5800C98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È±Ê¡ÎÄ±¾:1"/>
    <w:basedOn w:val="a"/>
    <w:rPr>
      <w:sz w:val="24"/>
    </w:rPr>
  </w:style>
  <w:style w:type="paragraph" w:customStyle="1" w:styleId="a3">
    <w:name w:val="¨¨¡À¨º???¡À?"/>
    <w:basedOn w:val="a"/>
    <w:rPr>
      <w:sz w:val="24"/>
    </w:rPr>
  </w:style>
  <w:style w:type="paragraph" w:customStyle="1" w:styleId="DD">
    <w:name w:val="¦Ì£¤DD?¡Â¨¬???¡À?"/>
    <w:basedOn w:val="a"/>
    <w:rPr>
      <w:sz w:val="24"/>
    </w:rPr>
  </w:style>
  <w:style w:type="paragraph" w:customStyle="1" w:styleId="o1">
    <w:name w:val="????¡¤?o? 1"/>
    <w:basedOn w:val="a"/>
    <w:rPr>
      <w:sz w:val="24"/>
    </w:rPr>
  </w:style>
  <w:style w:type="paragraph" w:customStyle="1" w:styleId="o2">
    <w:name w:val="????¡¤?o? 2"/>
    <w:basedOn w:val="a"/>
    <w:rPr>
      <w:sz w:val="24"/>
    </w:rPr>
  </w:style>
  <w:style w:type="paragraph" w:customStyle="1" w:styleId="DD0">
    <w:name w:val="¨º¡ÁDD????"/>
    <w:basedOn w:val="a"/>
    <w:pPr>
      <w:ind w:firstLine="720"/>
    </w:pPr>
    <w:rPr>
      <w:sz w:val="24"/>
    </w:rPr>
  </w:style>
  <w:style w:type="paragraph" w:customStyle="1" w:styleId="oD">
    <w:name w:val="¡À¨¤o?¨¢D¡À¨ª"/>
    <w:basedOn w:val="a"/>
    <w:rPr>
      <w:sz w:val="24"/>
    </w:rPr>
  </w:style>
  <w:style w:type="paragraph" w:customStyle="1" w:styleId="a4">
    <w:name w:val="¡À¨ª????¡À?"/>
    <w:basedOn w:val="a"/>
    <w:pPr>
      <w:tabs>
        <w:tab w:val="decimal" w:pos="0"/>
      </w:tabs>
    </w:pPr>
    <w:rPr>
      <w:sz w:val="24"/>
    </w:rPr>
  </w:style>
  <w:style w:type="paragraph" w:customStyle="1" w:styleId="ta">
    <w:name w:val="???t¡À¨º¨¬a"/>
    <w:basedOn w:val="a"/>
    <w:pPr>
      <w:spacing w:after="240"/>
      <w:jc w:val="center"/>
    </w:pPr>
    <w:rPr>
      <w:rFonts w:ascii="Arial Black" w:hAnsi="Arial Black"/>
      <w:sz w:val="48"/>
    </w:rPr>
  </w:style>
  <w:style w:type="paragraph" w:customStyle="1" w:styleId="a5">
    <w:name w:val="¡ä¨®?¨´(????)"/>
    <w:basedOn w:val="a"/>
    <w:rPr>
      <w:sz w:val="24"/>
    </w:rPr>
  </w:style>
  <w:style w:type="paragraph" w:customStyle="1" w:styleId="T">
    <w:name w:val="¡ä¨®?¨´(?T????)"/>
    <w:basedOn w:val="a"/>
    <w:rPr>
      <w:sz w:val="24"/>
    </w:rPr>
  </w:style>
  <w:style w:type="paragraph" w:customStyle="1" w:styleId="10">
    <w:name w:val="¨¨¡À¨º???¡À?:1"/>
    <w:basedOn w:val="a"/>
    <w:rPr>
      <w:sz w:val="24"/>
    </w:rPr>
  </w:style>
  <w:style w:type="paragraph" w:customStyle="1" w:styleId="11">
    <w:name w:val="¨¨¡À¨º???¡À?:1:1"/>
    <w:basedOn w:val="a"/>
    <w:rPr>
      <w:sz w:val="24"/>
    </w:rPr>
  </w:style>
  <w:style w:type="paragraph" w:customStyle="1" w:styleId="2">
    <w:name w:val="¨¨¡À¨º???¡À?:2"/>
    <w:basedOn w:val="a"/>
    <w:rPr>
      <w:sz w:val="24"/>
    </w:rPr>
  </w:style>
  <w:style w:type="paragraph" w:customStyle="1" w:styleId="TableText">
    <w:name w:val="Table Text"/>
    <w:basedOn w:val="a"/>
    <w:rPr>
      <w:sz w:val="18"/>
    </w:rPr>
  </w:style>
  <w:style w:type="paragraph" w:customStyle="1" w:styleId="DefaultText">
    <w:name w:val="Default Text"/>
    <w:basedOn w:val="a"/>
    <w:rPr>
      <w:sz w:val="24"/>
    </w:rPr>
  </w:style>
  <w:style w:type="paragraph" w:customStyle="1" w:styleId="Heading3">
    <w:name w:val="Heading 3"/>
    <w:basedOn w:val="a"/>
    <w:pPr>
      <w:spacing w:before="120"/>
    </w:pPr>
    <w:rPr>
      <w:b/>
      <w:sz w:val="24"/>
    </w:rPr>
  </w:style>
  <w:style w:type="paragraph" w:customStyle="1" w:styleId="Heading2">
    <w:name w:val="Heading 2"/>
    <w:basedOn w:val="a"/>
    <w:pPr>
      <w:spacing w:before="120"/>
    </w:pPr>
    <w:rPr>
      <w:rFonts w:ascii="Arial" w:hAnsi="Arial"/>
      <w:b/>
      <w:sz w:val="24"/>
    </w:rPr>
  </w:style>
  <w:style w:type="paragraph" w:customStyle="1" w:styleId="Heading1">
    <w:name w:val="Heading 1"/>
    <w:basedOn w:val="a"/>
    <w:pPr>
      <w:keepNext/>
      <w:spacing w:before="480" w:after="360"/>
      <w:jc w:val="center"/>
    </w:pPr>
    <w:rPr>
      <w:b/>
      <w:sz w:val="36"/>
    </w:rPr>
  </w:style>
  <w:style w:type="paragraph" w:customStyle="1" w:styleId="Normal">
    <w:name w:val="Normal"/>
    <w:basedOn w:val="a"/>
    <w:pPr>
      <w:jc w:val="both"/>
    </w:pPr>
    <w:rPr>
      <w:rFonts w:ascii="宋体"/>
      <w:sz w:val="21"/>
    </w:rPr>
  </w:style>
  <w:style w:type="paragraph" w:customStyle="1" w:styleId="a6">
    <w:name w:val="È±Ê¡ÎÄ±¾"/>
    <w:basedOn w:val="a"/>
    <w:rPr>
      <w:sz w:val="24"/>
    </w:rPr>
  </w:style>
  <w:style w:type="character" w:customStyle="1" w:styleId="DefaultParagraphFont">
    <w:name w:val="Default Paragraph Font"/>
    <w:rPr>
      <w:rFonts w:ascii="Times New Roman" w:hAnsi="Times New Roman"/>
      <w:color w:val="auto"/>
      <w:spacing w:val="0"/>
      <w:sz w:val="24"/>
    </w:rPr>
  </w:style>
  <w:style w:type="paragraph" w:styleId="a7">
    <w:name w:val="header"/>
    <w:basedOn w:val="a"/>
    <w:rsid w:val="0056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5638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9">
    <w:name w:val="缺省文本"/>
    <w:basedOn w:val="a"/>
    <w:rsid w:val="00E77128"/>
    <w:pPr>
      <w:widowControl w:val="0"/>
      <w:overflowPunct/>
      <w:textAlignment w:val="auto"/>
    </w:pPr>
    <w:rPr>
      <w:sz w:val="24"/>
      <w:szCs w:val="24"/>
    </w:rPr>
  </w:style>
  <w:style w:type="paragraph" w:styleId="aa">
    <w:name w:val="Balloon Text"/>
    <w:basedOn w:val="a"/>
    <w:semiHidden/>
    <w:rsid w:val="00E73B15"/>
    <w:rPr>
      <w:sz w:val="18"/>
      <w:szCs w:val="18"/>
    </w:rPr>
  </w:style>
  <w:style w:type="paragraph" w:customStyle="1" w:styleId="ab">
    <w:name w:val="页眉密级样式"/>
    <w:basedOn w:val="a"/>
    <w:rsid w:val="0026262F"/>
    <w:pPr>
      <w:widowControl w:val="0"/>
      <w:overflowPunct/>
      <w:jc w:val="right"/>
      <w:textAlignment w:val="auto"/>
    </w:pPr>
    <w:rPr>
      <w:sz w:val="18"/>
    </w:rPr>
  </w:style>
  <w:style w:type="paragraph" w:customStyle="1" w:styleId="ac">
    <w:name w:val="页眉文档名称样式"/>
    <w:basedOn w:val="a"/>
    <w:rsid w:val="0026262F"/>
    <w:pPr>
      <w:widowControl w:val="0"/>
      <w:overflowPunct/>
      <w:textAlignment w:val="auto"/>
    </w:pPr>
    <w:rPr>
      <w:sz w:val="18"/>
      <w:szCs w:val="18"/>
    </w:rPr>
  </w:style>
  <w:style w:type="paragraph" w:customStyle="1" w:styleId="NormalCharChar">
    <w:name w:val="Normal Char Char"/>
    <w:basedOn w:val="a"/>
    <w:link w:val="NormalCharCharChar"/>
    <w:rsid w:val="00697CBC"/>
    <w:pPr>
      <w:jc w:val="both"/>
    </w:pPr>
    <w:rPr>
      <w:rFonts w:ascii="宋体"/>
      <w:sz w:val="21"/>
    </w:rPr>
  </w:style>
  <w:style w:type="character" w:customStyle="1" w:styleId="NormalCharCharChar">
    <w:name w:val="Normal Char Char Char"/>
    <w:basedOn w:val="a0"/>
    <w:link w:val="NormalCharChar"/>
    <w:rsid w:val="00697CBC"/>
    <w:rPr>
      <w:rFonts w:ascii="宋体" w:eastAsia="宋体"/>
      <w:sz w:val="21"/>
      <w:lang w:val="en-US" w:eastAsia="zh-CN" w:bidi="ar-SA"/>
    </w:rPr>
  </w:style>
  <w:style w:type="paragraph" w:customStyle="1" w:styleId="NormalChar">
    <w:name w:val="Normal Char"/>
    <w:basedOn w:val="a"/>
    <w:rsid w:val="008E3D22"/>
    <w:pPr>
      <w:jc w:val="both"/>
    </w:pPr>
    <w:rPr>
      <w:rFonts w:ascii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257</Words>
  <Characters>1467</Characters>
  <Application>Microsoft Office Word</Application>
  <DocSecurity>0</DocSecurity>
  <Lines>12</Lines>
  <Paragraphs>3</Paragraphs>
  <ScaleCrop>false</ScaleCrop>
  <Company>Huawei Technologies Co., Ltd.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TR4A评审要素表（单板工艺）</dc:title>
  <dc:subject/>
  <dc:creator>IPD-FE-TR</dc:creator>
  <cp:keywords/>
  <cp:lastModifiedBy>郭 磊</cp:lastModifiedBy>
  <cp:revision>2</cp:revision>
  <dcterms:created xsi:type="dcterms:W3CDTF">2021-11-11T10:47:00Z</dcterms:created>
  <dcterms:modified xsi:type="dcterms:W3CDTF">2021-11-11T10:47:00Z</dcterms:modified>
</cp:coreProperties>
</file>