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A8E1" w14:textId="77777777" w:rsidR="003A54F9" w:rsidRPr="00817192" w:rsidRDefault="0070401A">
      <w:pPr>
        <w:pStyle w:val="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T</w:t>
      </w:r>
      <w:r w:rsidR="003A54F9" w:rsidRPr="00817192">
        <w:rPr>
          <w:rFonts w:ascii="黑体" w:eastAsia="黑体"/>
          <w:b/>
          <w:sz w:val="36"/>
          <w:szCs w:val="36"/>
        </w:rPr>
        <w:t>PD-</w:t>
      </w:r>
      <w:r>
        <w:rPr>
          <w:rFonts w:ascii="黑体" w:eastAsia="黑体"/>
          <w:b/>
          <w:sz w:val="36"/>
          <w:szCs w:val="36"/>
        </w:rPr>
        <w:t>TR5</w:t>
      </w:r>
      <w:r w:rsidR="003A54F9" w:rsidRPr="00817192">
        <w:rPr>
          <w:rFonts w:ascii="黑体" w:eastAsia="黑体" w:hint="eastAsia"/>
          <w:b/>
          <w:sz w:val="36"/>
          <w:szCs w:val="36"/>
        </w:rPr>
        <w:t>评审表（单板工艺）</w:t>
      </w:r>
    </w:p>
    <w:p w14:paraId="10EBA1AC" w14:textId="77777777" w:rsidR="003A54F9" w:rsidRDefault="003A54F9">
      <w:pPr>
        <w:pStyle w:val="o0"/>
        <w:rPr>
          <w:sz w:val="21"/>
        </w:rPr>
      </w:pPr>
    </w:p>
    <w:p w14:paraId="3AA60679" w14:textId="77777777" w:rsidR="003A54F9" w:rsidRDefault="00DD2F5A">
      <w:pPr>
        <w:pStyle w:val="o0"/>
      </w:pPr>
      <w:r>
        <w:rPr>
          <w:rFonts w:ascii="宋体" w:hint="eastAsia"/>
          <w:szCs w:val="24"/>
        </w:rPr>
        <w:t>平台(技术)</w:t>
      </w:r>
      <w:r w:rsidR="003A54F9" w:rsidRPr="00817192">
        <w:rPr>
          <w:rFonts w:ascii="宋体" w:hint="eastAsia"/>
          <w:szCs w:val="24"/>
        </w:rPr>
        <w:t>名称</w:t>
      </w:r>
      <w:r w:rsidR="003A54F9" w:rsidRPr="00817192">
        <w:rPr>
          <w:szCs w:val="24"/>
        </w:rPr>
        <w:t>/</w:t>
      </w:r>
      <w:r w:rsidR="003A54F9" w:rsidRPr="00817192">
        <w:rPr>
          <w:rFonts w:ascii="宋体" w:hint="eastAsia"/>
          <w:szCs w:val="24"/>
        </w:rPr>
        <w:t>版本：</w:t>
      </w:r>
      <w:r w:rsidR="008947C9">
        <w:rPr>
          <w:rFonts w:ascii="宋体" w:hint="eastAsia"/>
          <w:szCs w:val="24"/>
        </w:rPr>
        <w:t xml:space="preserve"> </w:t>
      </w:r>
      <w:r w:rsidR="003A54F9">
        <w:rPr>
          <w:sz w:val="21"/>
        </w:rPr>
        <w:t xml:space="preserve">          </w:t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3A54F9">
        <w:rPr>
          <w:sz w:val="21"/>
        </w:rPr>
        <w:tab/>
      </w:r>
      <w:r w:rsidR="00F25F05">
        <w:rPr>
          <w:rFonts w:hint="eastAsia"/>
          <w:sz w:val="21"/>
        </w:rPr>
        <w:t xml:space="preserve"> </w:t>
      </w:r>
      <w:r w:rsidR="003A54F9">
        <w:rPr>
          <w:rFonts w:ascii="宋体" w:hint="eastAsia"/>
        </w:rPr>
        <w:t>□</w:t>
      </w:r>
      <w:r w:rsidR="003A54F9">
        <w:rPr>
          <w:rFonts w:ascii="宋体"/>
        </w:rPr>
        <w:t xml:space="preserve"> </w:t>
      </w:r>
      <w:r w:rsidR="003A54F9">
        <w:rPr>
          <w:rFonts w:ascii="宋体" w:hint="eastAsia"/>
        </w:rPr>
        <w:t>本分项免评审</w:t>
      </w:r>
      <w:r w:rsidR="003A54F9">
        <w:t xml:space="preserve">  N/A</w:t>
      </w:r>
    </w:p>
    <w:tbl>
      <w:tblPr>
        <w:tblW w:w="1535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2"/>
        <w:gridCol w:w="954"/>
        <w:gridCol w:w="3261"/>
        <w:gridCol w:w="568"/>
        <w:gridCol w:w="568"/>
        <w:gridCol w:w="567"/>
        <w:gridCol w:w="2551"/>
        <w:gridCol w:w="2551"/>
        <w:gridCol w:w="711"/>
        <w:gridCol w:w="2976"/>
        <w:gridCol w:w="30"/>
        <w:gridCol w:w="19"/>
      </w:tblGrid>
      <w:tr w:rsidR="00247985" w14:paraId="01AF64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cantSplit/>
          <w:tblHeader/>
        </w:trPr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31246" w14:textId="77777777" w:rsidR="00247985" w:rsidRPr="00817192" w:rsidRDefault="00247985">
            <w:pPr>
              <w:pStyle w:val="o0"/>
              <w:jc w:val="center"/>
              <w:rPr>
                <w:b/>
              </w:rPr>
            </w:pPr>
            <w:r w:rsidRPr="00817192">
              <w:rPr>
                <w:rFonts w:ascii="宋体" w:hint="eastAsia"/>
                <w:b/>
                <w:sz w:val="21"/>
              </w:rPr>
              <w:t>项目</w:t>
            </w:r>
          </w:p>
        </w:tc>
        <w:tc>
          <w:tcPr>
            <w:tcW w:w="4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0B164" w14:textId="77777777" w:rsidR="00247985" w:rsidRPr="00817192" w:rsidRDefault="00247985">
            <w:pPr>
              <w:pStyle w:val="o0"/>
              <w:jc w:val="center"/>
              <w:rPr>
                <w:b/>
                <w:sz w:val="21"/>
              </w:rPr>
            </w:pPr>
            <w:r w:rsidRPr="00817192">
              <w:rPr>
                <w:rFonts w:ascii="宋体" w:hint="eastAsia"/>
                <w:b/>
                <w:sz w:val="21"/>
              </w:rPr>
              <w:t>评审要素</w:t>
            </w:r>
          </w:p>
          <w:p w14:paraId="63D21860" w14:textId="77777777" w:rsidR="00247985" w:rsidRPr="00817192" w:rsidRDefault="00247985">
            <w:pPr>
              <w:pStyle w:val="o0"/>
              <w:jc w:val="center"/>
              <w:rPr>
                <w:b/>
              </w:rPr>
            </w:pP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E0CEB" w14:textId="77777777" w:rsidR="00247985" w:rsidRPr="00817192" w:rsidRDefault="00247985">
            <w:pPr>
              <w:pStyle w:val="o0"/>
              <w:jc w:val="center"/>
              <w:rPr>
                <w:b/>
                <w:sz w:val="21"/>
              </w:rPr>
            </w:pPr>
            <w:r w:rsidRPr="00817192">
              <w:rPr>
                <w:rFonts w:ascii="宋体" w:hint="eastAsia"/>
                <w:b/>
                <w:sz w:val="21"/>
              </w:rPr>
              <w:t>检查结果</w:t>
            </w:r>
          </w:p>
          <w:p w14:paraId="66425861" w14:textId="77777777" w:rsidR="00247985" w:rsidRPr="00817192" w:rsidRDefault="00247985">
            <w:pPr>
              <w:pStyle w:val="o0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5663F" w14:textId="77777777" w:rsidR="00247985" w:rsidRPr="00BF07DB" w:rsidRDefault="00247985" w:rsidP="00247985">
            <w:pPr>
              <w:pStyle w:val="ac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73702CAA" w14:textId="77777777" w:rsidR="00247985" w:rsidRDefault="00247985" w:rsidP="00247985">
            <w:pPr>
              <w:pStyle w:val="o3"/>
              <w:jc w:val="center"/>
              <w:rPr>
                <w:b/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E7549" w14:textId="77777777" w:rsidR="00247985" w:rsidRDefault="00247985">
            <w:pPr>
              <w:pStyle w:val="o0"/>
              <w:jc w:val="center"/>
              <w:rPr>
                <w:rFonts w:ascii="宋体"/>
                <w:b/>
                <w:sz w:val="21"/>
              </w:rPr>
            </w:pPr>
            <w:r w:rsidRPr="00817192">
              <w:rPr>
                <w:rFonts w:ascii="宋体" w:hint="eastAsia"/>
                <w:b/>
                <w:sz w:val="21"/>
              </w:rPr>
              <w:t>评审操作指导</w:t>
            </w:r>
          </w:p>
          <w:p w14:paraId="7596515A" w14:textId="77777777" w:rsidR="00247985" w:rsidRPr="00817192" w:rsidRDefault="00247985">
            <w:pPr>
              <w:pStyle w:val="o0"/>
              <w:jc w:val="center"/>
              <w:rPr>
                <w:b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BCFC0" w14:textId="77777777" w:rsidR="00247985" w:rsidRPr="00817192" w:rsidRDefault="00247985">
            <w:pPr>
              <w:pStyle w:val="o0"/>
              <w:rPr>
                <w:b/>
              </w:rPr>
            </w:pPr>
            <w:r w:rsidRPr="00817192">
              <w:rPr>
                <w:rFonts w:ascii="宋体" w:hint="eastAsia"/>
                <w:b/>
                <w:sz w:val="21"/>
              </w:rPr>
              <w:t>类别</w:t>
            </w:r>
          </w:p>
        </w:tc>
        <w:tc>
          <w:tcPr>
            <w:tcW w:w="3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BB84" w14:textId="77777777" w:rsidR="00247985" w:rsidRPr="00817192" w:rsidRDefault="00247985">
            <w:pPr>
              <w:pStyle w:val="o0"/>
              <w:jc w:val="center"/>
              <w:rPr>
                <w:b/>
              </w:rPr>
            </w:pPr>
            <w:r w:rsidRPr="00817192">
              <w:rPr>
                <w:rFonts w:ascii="宋体" w:hint="eastAsia"/>
                <w:b/>
                <w:sz w:val="21"/>
              </w:rPr>
              <w:t>备注</w:t>
            </w:r>
          </w:p>
        </w:tc>
      </w:tr>
      <w:tr w:rsidR="00247985" w:rsidRPr="00817192" w14:paraId="722806A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6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9FA1C" w14:textId="77777777" w:rsidR="00247985" w:rsidRDefault="00247985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单板工艺</w:t>
            </w:r>
          </w:p>
          <w:p w14:paraId="53ECD219" w14:textId="77777777" w:rsidR="00247985" w:rsidRDefault="00247985">
            <w:pPr>
              <w:pStyle w:val="o0"/>
              <w:rPr>
                <w:rFonts w:ascii="宋体"/>
                <w:b/>
                <w:sz w:val="21"/>
              </w:rPr>
            </w:pPr>
          </w:p>
        </w:tc>
        <w:tc>
          <w:tcPr>
            <w:tcW w:w="9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44F654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单板</w:t>
            </w:r>
          </w:p>
          <w:p w14:paraId="53AAC7E9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415DA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1</w:t>
            </w:r>
            <w:r w:rsidRPr="00817192">
              <w:rPr>
                <w:rFonts w:hint="eastAsia"/>
                <w:sz w:val="21"/>
              </w:rPr>
              <w:t>、单板加工的工艺文件和工装、夹具是否已验证合格？</w:t>
            </w:r>
          </w:p>
          <w:p w14:paraId="52872EBA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869F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6EA50A4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是</w:t>
            </w:r>
          </w:p>
          <w:p w14:paraId="4C87594C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991D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□</w:t>
            </w:r>
          </w:p>
          <w:p w14:paraId="75DD187B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否</w:t>
            </w:r>
          </w:p>
          <w:p w14:paraId="3E01213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32E0A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13EA1C4A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免</w:t>
            </w:r>
          </w:p>
          <w:p w14:paraId="174BF084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6C32E" w14:textId="77777777" w:rsidR="004D2556" w:rsidRDefault="004D2556" w:rsidP="004D2556">
            <w:pPr>
              <w:pStyle w:val="NormalChar"/>
              <w:rPr>
                <w:rFonts w:ascii="Arial" w:hAnsi="Arial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记录发现的与该评审要素有关的的问题、风险以及问题的改进建议、风险分析等。以下同此。</w:t>
            </w:r>
          </w:p>
          <w:p w14:paraId="368AA3A3" w14:textId="77777777" w:rsidR="00247985" w:rsidRPr="00817192" w:rsidRDefault="00247985" w:rsidP="004D2556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47B94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要求单板加工的工艺文件和工装、夹具在生产部门进行充分验证，并验证合格。</w:t>
            </w:r>
          </w:p>
          <w:p w14:paraId="49F5D506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1</w:t>
            </w:r>
            <w:r w:rsidRPr="00817192">
              <w:rPr>
                <w:rFonts w:hint="eastAsia"/>
                <w:sz w:val="21"/>
              </w:rPr>
              <w:t>）工艺规程符合实际生产需要</w:t>
            </w:r>
          </w:p>
          <w:p w14:paraId="76FA358C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2</w:t>
            </w:r>
            <w:r w:rsidRPr="00817192">
              <w:rPr>
                <w:rFonts w:hint="eastAsia"/>
                <w:sz w:val="21"/>
              </w:rPr>
              <w:t>）工装夹具使用情况良好</w:t>
            </w:r>
          </w:p>
          <w:p w14:paraId="77E52B0D" w14:textId="77777777" w:rsidR="00247985" w:rsidRPr="00817192" w:rsidRDefault="00247985" w:rsidP="00817192">
            <w:pPr>
              <w:pStyle w:val="TableText"/>
              <w:rPr>
                <w:sz w:val="21"/>
                <w:szCs w:val="21"/>
              </w:rPr>
            </w:pPr>
            <w:r w:rsidRPr="00817192">
              <w:rPr>
                <w:rFonts w:hint="eastAsia"/>
                <w:sz w:val="21"/>
                <w:szCs w:val="21"/>
              </w:rPr>
              <w:t>在“电装事业部生产管理系统”中查询单板的批次情况，在</w:t>
            </w:r>
            <w:r w:rsidRPr="00817192">
              <w:rPr>
                <w:rFonts w:hint="eastAsia"/>
                <w:sz w:val="21"/>
                <w:szCs w:val="21"/>
              </w:rPr>
              <w:t>TEXPERT</w:t>
            </w:r>
            <w:r w:rsidRPr="00817192">
              <w:rPr>
                <w:rFonts w:hint="eastAsia"/>
                <w:sz w:val="21"/>
                <w:szCs w:val="21"/>
              </w:rPr>
              <w:t>系统中查询单板的直通率和具体问题分布</w:t>
            </w:r>
          </w:p>
          <w:p w14:paraId="2DB180D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8A056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A</w:t>
            </w:r>
          </w:p>
        </w:tc>
        <w:tc>
          <w:tcPr>
            <w:tcW w:w="3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BA9C2" w14:textId="77777777" w:rsidR="00247985" w:rsidRPr="00D67758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关联：</w:t>
            </w:r>
          </w:p>
          <w:p w14:paraId="554C38E3" w14:textId="77777777" w:rsidR="00247985" w:rsidRPr="00D67758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Sub-TR</w:t>
            </w:r>
            <w:r>
              <w:rPr>
                <w:rFonts w:hint="eastAsia"/>
                <w:sz w:val="21"/>
              </w:rPr>
              <w:t>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682F4C41" w14:textId="77777777" w:rsidR="00247985" w:rsidRPr="00D67758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交付件：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798D5A1D" w14:textId="77777777" w:rsidR="00247985" w:rsidRPr="00D67758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活动：</w:t>
            </w:r>
            <w:r w:rsidRPr="00817192">
              <w:rPr>
                <w:rFonts w:hint="eastAsia"/>
                <w:sz w:val="21"/>
                <w:szCs w:val="21"/>
              </w:rPr>
              <w:t>电装事业部生产管理系统</w:t>
            </w:r>
            <w:r>
              <w:rPr>
                <w:rFonts w:hint="eastAsia"/>
                <w:sz w:val="21"/>
                <w:szCs w:val="21"/>
              </w:rPr>
              <w:t>/</w:t>
            </w:r>
            <w:r w:rsidRPr="00817192">
              <w:rPr>
                <w:rFonts w:hint="eastAsia"/>
                <w:sz w:val="21"/>
                <w:szCs w:val="21"/>
              </w:rPr>
              <w:t>TEXPERT</w:t>
            </w:r>
            <w:r w:rsidRPr="00817192">
              <w:rPr>
                <w:rFonts w:hint="eastAsia"/>
                <w:sz w:val="21"/>
                <w:szCs w:val="21"/>
              </w:rPr>
              <w:t>系统</w:t>
            </w:r>
          </w:p>
          <w:p w14:paraId="3EC6F815" w14:textId="77777777" w:rsidR="00247985" w:rsidRPr="00D67758" w:rsidRDefault="00247985" w:rsidP="00C954B8">
            <w:pPr>
              <w:pStyle w:val="TableText"/>
              <w:rPr>
                <w:rFonts w:hint="eastAsia"/>
                <w:sz w:val="21"/>
              </w:rPr>
            </w:pPr>
          </w:p>
        </w:tc>
      </w:tr>
      <w:tr w:rsidR="00247985" w:rsidRPr="00817192" w14:paraId="5FFEF6D1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60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95453D" w14:textId="77777777" w:rsidR="00247985" w:rsidRDefault="00247985">
            <w:pPr>
              <w:pStyle w:val="o0"/>
            </w:pPr>
          </w:p>
        </w:tc>
        <w:tc>
          <w:tcPr>
            <w:tcW w:w="9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DEABB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0343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2</w:t>
            </w:r>
            <w:r w:rsidRPr="00817192">
              <w:rPr>
                <w:rFonts w:hint="eastAsia"/>
                <w:sz w:val="21"/>
              </w:rPr>
              <w:t>、验证中出现的单板</w:t>
            </w:r>
            <w:r w:rsidRPr="00817192">
              <w:rPr>
                <w:sz w:val="21"/>
              </w:rPr>
              <w:t>DFM</w:t>
            </w:r>
            <w:r w:rsidR="000C3568">
              <w:rPr>
                <w:rFonts w:hint="eastAsia"/>
                <w:sz w:val="21"/>
              </w:rPr>
              <w:t>严重</w:t>
            </w:r>
            <w:r w:rsidRPr="00817192">
              <w:rPr>
                <w:rFonts w:hint="eastAsia"/>
                <w:sz w:val="21"/>
              </w:rPr>
              <w:t>问题是否已全部定位和修正？</w:t>
            </w:r>
          </w:p>
          <w:p w14:paraId="6F5120F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A44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6DD012D4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是</w:t>
            </w:r>
          </w:p>
          <w:p w14:paraId="626F4374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B9D7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□</w:t>
            </w:r>
          </w:p>
          <w:p w14:paraId="5E54E6C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否</w:t>
            </w:r>
          </w:p>
          <w:p w14:paraId="7A252BA3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80EE3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73301246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免</w:t>
            </w:r>
          </w:p>
          <w:p w14:paraId="1639F25B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4854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A8BFE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要求全部修正</w:t>
            </w:r>
          </w:p>
          <w:p w14:paraId="43696212" w14:textId="77777777" w:rsidR="00247985" w:rsidRPr="00817192" w:rsidRDefault="00247985" w:rsidP="00247985">
            <w:pPr>
              <w:pStyle w:val="TableText"/>
              <w:rPr>
                <w:sz w:val="21"/>
                <w:szCs w:val="21"/>
              </w:rPr>
            </w:pPr>
            <w:r w:rsidRPr="00817192">
              <w:rPr>
                <w:rFonts w:hint="eastAsia"/>
                <w:sz w:val="21"/>
                <w:szCs w:val="21"/>
              </w:rPr>
              <w:t>在</w:t>
            </w:r>
            <w:r w:rsidRPr="00817192">
              <w:rPr>
                <w:rFonts w:hint="eastAsia"/>
                <w:sz w:val="21"/>
                <w:szCs w:val="21"/>
              </w:rPr>
              <w:t xml:space="preserve"> </w:t>
            </w:r>
            <w:r w:rsidRPr="00817192">
              <w:rPr>
                <w:rFonts w:hint="eastAsia"/>
                <w:sz w:val="21"/>
                <w:szCs w:val="21"/>
              </w:rPr>
              <w:t>“单板工艺档案库”中查询评审的单板工装夹具的使用情况</w:t>
            </w:r>
          </w:p>
          <w:p w14:paraId="3CE41B5D" w14:textId="77777777" w:rsidR="00247985" w:rsidRPr="00817192" w:rsidRDefault="00247985" w:rsidP="00817192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9BED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A</w:t>
            </w:r>
          </w:p>
        </w:tc>
        <w:tc>
          <w:tcPr>
            <w:tcW w:w="3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C7E1B" w14:textId="77777777" w:rsidR="00247985" w:rsidRPr="001129B7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关联：</w:t>
            </w:r>
          </w:p>
          <w:p w14:paraId="0DBEB5B1" w14:textId="77777777" w:rsidR="00247985" w:rsidRPr="001129B7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Sub-TR</w:t>
            </w:r>
            <w:r w:rsidRPr="001129B7">
              <w:rPr>
                <w:rFonts w:hint="eastAsia"/>
                <w:sz w:val="21"/>
              </w:rPr>
              <w:t>：</w:t>
            </w:r>
            <w:r w:rsidRPr="001129B7">
              <w:rPr>
                <w:rFonts w:hint="eastAsia"/>
                <w:sz w:val="21"/>
              </w:rPr>
              <w:t>NA</w:t>
            </w:r>
          </w:p>
          <w:p w14:paraId="684CFFA5" w14:textId="77777777" w:rsidR="00247985" w:rsidRPr="001129B7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交付件：</w:t>
            </w:r>
            <w:r w:rsidRPr="001129B7">
              <w:rPr>
                <w:rFonts w:hint="eastAsia"/>
                <w:sz w:val="21"/>
              </w:rPr>
              <w:t>NA</w:t>
            </w:r>
          </w:p>
          <w:p w14:paraId="6CF84D8E" w14:textId="77777777" w:rsidR="00247985" w:rsidRPr="001129B7" w:rsidRDefault="00247985" w:rsidP="00C954B8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活动：</w:t>
            </w:r>
            <w:r w:rsidRPr="00817192">
              <w:rPr>
                <w:rFonts w:hint="eastAsia"/>
                <w:sz w:val="21"/>
                <w:szCs w:val="21"/>
              </w:rPr>
              <w:t>单板工艺档案库</w:t>
            </w:r>
          </w:p>
          <w:p w14:paraId="0CC44104" w14:textId="77777777" w:rsidR="00247985" w:rsidRPr="001129B7" w:rsidRDefault="00247985" w:rsidP="00C954B8">
            <w:pPr>
              <w:pStyle w:val="Normal"/>
              <w:rPr>
                <w:rFonts w:ascii="Arial" w:hAnsi="Arial" w:hint="eastAsia"/>
                <w:color w:val="000000"/>
              </w:rPr>
            </w:pPr>
          </w:p>
        </w:tc>
      </w:tr>
      <w:tr w:rsidR="00247985" w:rsidRPr="00817192" w14:paraId="78199AF0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60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4F8AE3" w14:textId="77777777" w:rsidR="00247985" w:rsidRDefault="00247985">
            <w:pPr>
              <w:pStyle w:val="o0"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13F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  <w:p w14:paraId="0B59A02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背</w:t>
            </w:r>
          </w:p>
          <w:p w14:paraId="0860BF79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  <w:p w14:paraId="029E424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板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5B0F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3</w:t>
            </w:r>
            <w:r w:rsidRPr="00817192">
              <w:rPr>
                <w:rFonts w:hint="eastAsia"/>
                <w:sz w:val="21"/>
              </w:rPr>
              <w:t>、背板加工的工艺文件和工装、夹具是否已验证合格？</w:t>
            </w:r>
          </w:p>
          <w:p w14:paraId="6791FEB4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52F52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01555BF2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是</w:t>
            </w:r>
          </w:p>
          <w:p w14:paraId="42B50FC2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4BD6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□</w:t>
            </w:r>
          </w:p>
          <w:p w14:paraId="6CAC252F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否</w:t>
            </w:r>
          </w:p>
          <w:p w14:paraId="231B711D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F34E2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1E2CA9A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免</w:t>
            </w:r>
          </w:p>
          <w:p w14:paraId="327546B5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5BD4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B832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要求加工的工艺文件和工装、夹具在生产部门进行充分验证，并验证合格</w:t>
            </w:r>
          </w:p>
          <w:p w14:paraId="07B02A63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1</w:t>
            </w:r>
            <w:r w:rsidRPr="00817192">
              <w:rPr>
                <w:rFonts w:hint="eastAsia"/>
                <w:sz w:val="21"/>
              </w:rPr>
              <w:t>）工艺规程符合实际生产需要</w:t>
            </w:r>
          </w:p>
          <w:p w14:paraId="0C56D1BD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lastRenderedPageBreak/>
              <w:t>2</w:t>
            </w:r>
            <w:r w:rsidRPr="00817192">
              <w:rPr>
                <w:rFonts w:hint="eastAsia"/>
                <w:sz w:val="21"/>
              </w:rPr>
              <w:t>）背板工装夹具使用情况良好</w:t>
            </w:r>
            <w:r w:rsidRPr="00817192">
              <w:rPr>
                <w:sz w:val="21"/>
              </w:rPr>
              <w:t>.</w:t>
            </w:r>
          </w:p>
          <w:p w14:paraId="79B8F4DB" w14:textId="77777777" w:rsidR="00247985" w:rsidRPr="00817192" w:rsidRDefault="00247985" w:rsidP="00817192">
            <w:pPr>
              <w:pStyle w:val="TableText"/>
              <w:rPr>
                <w:sz w:val="21"/>
                <w:szCs w:val="21"/>
              </w:rPr>
            </w:pPr>
            <w:r w:rsidRPr="00817192">
              <w:rPr>
                <w:rFonts w:hint="eastAsia"/>
                <w:sz w:val="21"/>
                <w:szCs w:val="21"/>
              </w:rPr>
              <w:t>在“电装事业部生产管理系统”中查询单板的批次情况，在</w:t>
            </w:r>
            <w:r w:rsidRPr="00817192">
              <w:rPr>
                <w:rFonts w:hint="eastAsia"/>
                <w:sz w:val="21"/>
                <w:szCs w:val="21"/>
              </w:rPr>
              <w:t>TEXPERT</w:t>
            </w:r>
            <w:r w:rsidRPr="00817192">
              <w:rPr>
                <w:rFonts w:hint="eastAsia"/>
                <w:sz w:val="21"/>
                <w:szCs w:val="21"/>
              </w:rPr>
              <w:t>系统中查询单板的直通率和具体问题分布</w:t>
            </w:r>
          </w:p>
          <w:p w14:paraId="47967469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CCDE9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lastRenderedPageBreak/>
              <w:t>A</w:t>
            </w:r>
          </w:p>
        </w:tc>
        <w:tc>
          <w:tcPr>
            <w:tcW w:w="3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467D2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关联：</w:t>
            </w:r>
          </w:p>
          <w:p w14:paraId="2EBFA6A7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Sub-TR</w:t>
            </w:r>
            <w:r>
              <w:rPr>
                <w:rFonts w:hint="eastAsia"/>
                <w:sz w:val="21"/>
              </w:rPr>
              <w:t>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09691376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交付件：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1F1C5196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活动：</w:t>
            </w:r>
            <w:r w:rsidRPr="00817192">
              <w:rPr>
                <w:rFonts w:hint="eastAsia"/>
                <w:sz w:val="21"/>
                <w:szCs w:val="21"/>
              </w:rPr>
              <w:t>电装事业部生产管理系统</w:t>
            </w:r>
            <w:r>
              <w:rPr>
                <w:rFonts w:hint="eastAsia"/>
                <w:sz w:val="21"/>
                <w:szCs w:val="21"/>
              </w:rPr>
              <w:t>/</w:t>
            </w:r>
            <w:r w:rsidRPr="00817192">
              <w:rPr>
                <w:rFonts w:hint="eastAsia"/>
                <w:sz w:val="21"/>
                <w:szCs w:val="21"/>
              </w:rPr>
              <w:t>TEXPERT</w:t>
            </w:r>
            <w:r w:rsidRPr="00817192">
              <w:rPr>
                <w:rFonts w:hint="eastAsia"/>
                <w:sz w:val="21"/>
                <w:szCs w:val="21"/>
              </w:rPr>
              <w:t>系统</w:t>
            </w:r>
          </w:p>
          <w:p w14:paraId="1C72B86B" w14:textId="77777777" w:rsidR="00247985" w:rsidRPr="00817192" w:rsidRDefault="00247985" w:rsidP="001129B7">
            <w:pPr>
              <w:pStyle w:val="TableText"/>
              <w:rPr>
                <w:rFonts w:hint="eastAsia"/>
                <w:sz w:val="21"/>
              </w:rPr>
            </w:pPr>
          </w:p>
        </w:tc>
      </w:tr>
      <w:tr w:rsidR="00247985" w:rsidRPr="00817192" w14:paraId="35F6C22D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9" w:type="dxa"/>
        </w:trPr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9E0A0" w14:textId="77777777" w:rsidR="00247985" w:rsidRDefault="00247985">
            <w:pPr>
              <w:pStyle w:val="o0"/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224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EFAEC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4</w:t>
            </w:r>
            <w:r w:rsidRPr="00817192">
              <w:rPr>
                <w:rFonts w:hint="eastAsia"/>
                <w:sz w:val="21"/>
              </w:rPr>
              <w:t>、</w:t>
            </w: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验证中发现的背板</w:t>
            </w:r>
            <w:r w:rsidRPr="00817192">
              <w:rPr>
                <w:sz w:val="21"/>
              </w:rPr>
              <w:t>DFM</w:t>
            </w:r>
            <w:r w:rsidR="008B6088">
              <w:rPr>
                <w:rFonts w:hint="eastAsia"/>
                <w:sz w:val="21"/>
              </w:rPr>
              <w:t>严重</w:t>
            </w:r>
            <w:r w:rsidRPr="00817192">
              <w:rPr>
                <w:rFonts w:hint="eastAsia"/>
                <w:sz w:val="21"/>
              </w:rPr>
              <w:t>问题是否已全部修正？</w:t>
            </w:r>
          </w:p>
          <w:p w14:paraId="2B5D169D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94793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097B9145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是</w:t>
            </w:r>
          </w:p>
          <w:p w14:paraId="6480C6C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5A6EA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□</w:t>
            </w:r>
          </w:p>
          <w:p w14:paraId="5FF13FD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否</w:t>
            </w:r>
          </w:p>
          <w:p w14:paraId="452A027A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DDC15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63E102B2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免</w:t>
            </w:r>
          </w:p>
          <w:p w14:paraId="4A31444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4201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1DB2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要求全部修正</w:t>
            </w:r>
            <w:r w:rsidRPr="00817192">
              <w:rPr>
                <w:sz w:val="21"/>
              </w:rPr>
              <w:t>.</w:t>
            </w:r>
          </w:p>
          <w:p w14:paraId="1EC2F043" w14:textId="77777777" w:rsidR="00247985" w:rsidRPr="00817192" w:rsidRDefault="00247985" w:rsidP="00247985">
            <w:pPr>
              <w:pStyle w:val="TableText"/>
              <w:rPr>
                <w:sz w:val="21"/>
                <w:szCs w:val="21"/>
              </w:rPr>
            </w:pPr>
            <w:r w:rsidRPr="00817192">
              <w:rPr>
                <w:rFonts w:hint="eastAsia"/>
                <w:sz w:val="21"/>
                <w:szCs w:val="21"/>
              </w:rPr>
              <w:t>在</w:t>
            </w:r>
            <w:r w:rsidRPr="00817192">
              <w:rPr>
                <w:rFonts w:hint="eastAsia"/>
                <w:sz w:val="21"/>
                <w:szCs w:val="21"/>
              </w:rPr>
              <w:t xml:space="preserve"> </w:t>
            </w:r>
            <w:r w:rsidRPr="00817192">
              <w:rPr>
                <w:rFonts w:hint="eastAsia"/>
                <w:sz w:val="21"/>
                <w:szCs w:val="21"/>
              </w:rPr>
              <w:t>“单板工艺档案库”中查询评审的单板工装夹具的使用情况</w:t>
            </w:r>
          </w:p>
          <w:p w14:paraId="3787EF77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A79C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AC91" w14:textId="77777777" w:rsidR="00247985" w:rsidRPr="001129B7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关联：</w:t>
            </w:r>
          </w:p>
          <w:p w14:paraId="35720D38" w14:textId="77777777" w:rsidR="00247985" w:rsidRPr="001129B7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Sub-TR</w:t>
            </w:r>
            <w:r w:rsidRPr="001129B7">
              <w:rPr>
                <w:rFonts w:hint="eastAsia"/>
                <w:sz w:val="21"/>
              </w:rPr>
              <w:t>：</w:t>
            </w:r>
            <w:r w:rsidRPr="001129B7">
              <w:rPr>
                <w:rFonts w:hint="eastAsia"/>
                <w:sz w:val="21"/>
              </w:rPr>
              <w:t>NA</w:t>
            </w:r>
          </w:p>
          <w:p w14:paraId="7371EF50" w14:textId="77777777" w:rsidR="00247985" w:rsidRPr="001129B7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交付件：</w:t>
            </w:r>
            <w:r w:rsidRPr="001129B7">
              <w:rPr>
                <w:rFonts w:hint="eastAsia"/>
                <w:sz w:val="21"/>
              </w:rPr>
              <w:t>NA</w:t>
            </w:r>
          </w:p>
          <w:p w14:paraId="74F6C553" w14:textId="77777777" w:rsidR="00247985" w:rsidRPr="001129B7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1129B7">
              <w:rPr>
                <w:rFonts w:hint="eastAsia"/>
                <w:sz w:val="21"/>
              </w:rPr>
              <w:t>活动：</w:t>
            </w:r>
            <w:r w:rsidRPr="00817192">
              <w:rPr>
                <w:rFonts w:hint="eastAsia"/>
                <w:sz w:val="21"/>
                <w:szCs w:val="21"/>
              </w:rPr>
              <w:t>单板工艺档案库</w:t>
            </w:r>
          </w:p>
          <w:p w14:paraId="39FCE555" w14:textId="77777777" w:rsidR="00247985" w:rsidRPr="001129B7" w:rsidRDefault="00247985" w:rsidP="001129B7">
            <w:pPr>
              <w:pStyle w:val="TableText"/>
              <w:rPr>
                <w:rFonts w:hint="eastAsia"/>
                <w:sz w:val="21"/>
              </w:rPr>
            </w:pPr>
          </w:p>
        </w:tc>
      </w:tr>
      <w:tr w:rsidR="00247985" w:rsidRPr="00817192" w14:paraId="0BA94B33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3F916" w14:textId="77777777" w:rsidR="00247985" w:rsidRDefault="00247985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单</w:t>
            </w:r>
          </w:p>
          <w:p w14:paraId="1FF79870" w14:textId="77777777" w:rsidR="00247985" w:rsidRDefault="00247985">
            <w:pPr>
              <w:pStyle w:val="o0"/>
              <w:rPr>
                <w:b/>
                <w:sz w:val="21"/>
              </w:rPr>
            </w:pPr>
          </w:p>
          <w:p w14:paraId="789FB330" w14:textId="77777777" w:rsidR="00247985" w:rsidRDefault="00247985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板</w:t>
            </w:r>
          </w:p>
          <w:p w14:paraId="21AA229D" w14:textId="77777777" w:rsidR="00247985" w:rsidRDefault="00247985">
            <w:pPr>
              <w:pStyle w:val="o0"/>
              <w:rPr>
                <w:b/>
                <w:sz w:val="21"/>
              </w:rPr>
            </w:pPr>
          </w:p>
          <w:p w14:paraId="16FEA359" w14:textId="77777777" w:rsidR="00247985" w:rsidRDefault="00247985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工</w:t>
            </w:r>
          </w:p>
          <w:p w14:paraId="41CD5DA8" w14:textId="77777777" w:rsidR="00247985" w:rsidRDefault="00247985">
            <w:pPr>
              <w:pStyle w:val="o0"/>
              <w:rPr>
                <w:b/>
                <w:sz w:val="21"/>
              </w:rPr>
            </w:pPr>
          </w:p>
          <w:p w14:paraId="7E8EC514" w14:textId="77777777" w:rsidR="00247985" w:rsidRDefault="00247985">
            <w:pPr>
              <w:pStyle w:val="o0"/>
            </w:pPr>
            <w:r>
              <w:rPr>
                <w:rFonts w:ascii="宋体" w:hint="eastAsia"/>
                <w:b/>
                <w:sz w:val="21"/>
              </w:rPr>
              <w:t>艺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824E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公共项目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2D5DD" w14:textId="77777777" w:rsidR="00247985" w:rsidRPr="00817192" w:rsidRDefault="00247985" w:rsidP="00817192">
            <w:pPr>
              <w:pStyle w:val="TableText"/>
              <w:rPr>
                <w:rFonts w:hint="eastAsia"/>
                <w:sz w:val="21"/>
              </w:rPr>
            </w:pPr>
            <w:r w:rsidRPr="00817192">
              <w:rPr>
                <w:sz w:val="21"/>
              </w:rPr>
              <w:t>5</w:t>
            </w:r>
            <w:r w:rsidRPr="00817192">
              <w:rPr>
                <w:rFonts w:hint="eastAsia"/>
                <w:sz w:val="21"/>
              </w:rPr>
              <w:t>、</w:t>
            </w: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产品工艺是否符合安规试验的设计要求</w:t>
            </w:r>
            <w:r w:rsidRPr="00817192">
              <w:rPr>
                <w:sz w:val="21"/>
              </w:rPr>
              <w:t>?</w:t>
            </w:r>
          </w:p>
          <w:p w14:paraId="4F43257F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26B67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1DDF2856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是</w:t>
            </w:r>
          </w:p>
          <w:p w14:paraId="151B1D86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4C96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□</w:t>
            </w:r>
          </w:p>
          <w:p w14:paraId="0CAEE51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否</w:t>
            </w:r>
          </w:p>
          <w:p w14:paraId="2C9791F3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F503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□</w:t>
            </w:r>
          </w:p>
          <w:p w14:paraId="64B256D8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免</w:t>
            </w:r>
          </w:p>
          <w:p w14:paraId="28BA85BF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9ABBC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F962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主要内容：</w:t>
            </w:r>
          </w:p>
          <w:p w14:paraId="2CC4CCEA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（</w:t>
            </w:r>
            <w:r w:rsidRPr="00817192">
              <w:rPr>
                <w:sz w:val="21"/>
              </w:rPr>
              <w:t>1</w:t>
            </w:r>
            <w:r w:rsidRPr="00817192">
              <w:rPr>
                <w:rFonts w:hint="eastAsia"/>
                <w:sz w:val="21"/>
              </w:rPr>
              <w:t>）器件引脚、螺钉禁布区满足安全要求</w:t>
            </w:r>
          </w:p>
          <w:p w14:paraId="14F5FC36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(2)PCB</w:t>
            </w:r>
            <w:r w:rsidRPr="00817192">
              <w:rPr>
                <w:rFonts w:hint="eastAsia"/>
                <w:sz w:val="21"/>
              </w:rPr>
              <w:t>的阻燃</w:t>
            </w:r>
          </w:p>
          <w:p w14:paraId="3BD956DE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判定依据：</w:t>
            </w:r>
          </w:p>
          <w:p w14:paraId="1BE665C8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1</w:t>
            </w:r>
            <w:r w:rsidRPr="00817192">
              <w:rPr>
                <w:rFonts w:hint="eastAsia"/>
                <w:sz w:val="21"/>
              </w:rPr>
              <w:t>）如试验未开展，认为此项不合格</w:t>
            </w:r>
          </w:p>
          <w:p w14:paraId="70DB690B" w14:textId="77777777" w:rsidR="00247985" w:rsidRDefault="00247985" w:rsidP="00247985">
            <w:pPr>
              <w:pStyle w:val="TableText"/>
              <w:rPr>
                <w:rFonts w:hint="eastAsia"/>
                <w:sz w:val="21"/>
              </w:rPr>
            </w:pPr>
            <w:r w:rsidRPr="00817192">
              <w:rPr>
                <w:sz w:val="21"/>
              </w:rPr>
              <w:t>2</w:t>
            </w:r>
            <w:r w:rsidRPr="00817192">
              <w:rPr>
                <w:rFonts w:hint="eastAsia"/>
                <w:sz w:val="21"/>
              </w:rPr>
              <w:t>）如试验中不合格项主要与工艺有关，则</w:t>
            </w: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认为此项不合格</w:t>
            </w:r>
          </w:p>
          <w:p w14:paraId="2C59BE76" w14:textId="77777777" w:rsidR="00247985" w:rsidRPr="00817192" w:rsidRDefault="00247985" w:rsidP="00247985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3</w:t>
            </w:r>
            <w:r w:rsidRPr="00817192">
              <w:rPr>
                <w:rFonts w:hint="eastAsia"/>
                <w:sz w:val="21"/>
              </w:rPr>
              <w:t>）如试验中不合格项与工艺无关，则</w:t>
            </w:r>
            <w:r w:rsidRPr="00817192">
              <w:rPr>
                <w:sz w:val="21"/>
              </w:rPr>
              <w:t xml:space="preserve"> </w:t>
            </w:r>
            <w:r w:rsidRPr="00817192">
              <w:rPr>
                <w:rFonts w:hint="eastAsia"/>
                <w:sz w:val="21"/>
              </w:rPr>
              <w:t>认为此项合格</w:t>
            </w:r>
          </w:p>
          <w:p w14:paraId="09EC8B43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以专业实验室的实验报告为依据</w:t>
            </w:r>
            <w:r w:rsidRPr="00817192">
              <w:rPr>
                <w:sz w:val="21"/>
              </w:rPr>
              <w:t>.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4D6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sz w:val="21"/>
              </w:rPr>
              <w:t>A</w:t>
            </w:r>
          </w:p>
        </w:tc>
        <w:tc>
          <w:tcPr>
            <w:tcW w:w="3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03303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关联：</w:t>
            </w:r>
          </w:p>
          <w:p w14:paraId="5AC203CF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Sub-TR</w:t>
            </w:r>
            <w:r w:rsidRPr="00D67758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SVT</w:t>
            </w:r>
            <w:r>
              <w:rPr>
                <w:rFonts w:hint="eastAsia"/>
                <w:sz w:val="21"/>
              </w:rPr>
              <w:t>测试报告</w:t>
            </w:r>
          </w:p>
          <w:p w14:paraId="6018F0A4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交付件：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37D4B89E" w14:textId="77777777" w:rsidR="00247985" w:rsidRPr="00D67758" w:rsidRDefault="00247985" w:rsidP="001129B7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活动：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76BB5498" w14:textId="77777777" w:rsidR="00247985" w:rsidRPr="00817192" w:rsidRDefault="00247985" w:rsidP="001129B7">
            <w:pPr>
              <w:pStyle w:val="TableText"/>
              <w:rPr>
                <w:sz w:val="21"/>
              </w:rPr>
            </w:pPr>
          </w:p>
        </w:tc>
      </w:tr>
      <w:tr w:rsidR="00247985" w14:paraId="3B2F39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6A04B" w14:textId="77777777" w:rsidR="00247985" w:rsidRDefault="00247985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lastRenderedPageBreak/>
              <w:t>评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审要素设置说明</w:t>
            </w:r>
          </w:p>
          <w:p w14:paraId="11304300" w14:textId="77777777" w:rsidR="00247985" w:rsidRDefault="00247985">
            <w:pPr>
              <w:pStyle w:val="o0"/>
            </w:pPr>
          </w:p>
        </w:tc>
        <w:tc>
          <w:tcPr>
            <w:tcW w:w="1475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72441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在评审表模板中，备注栏给出的是关联关系，指引检查者查找证据，在具体检查时，检查者的检查意见填写在备注栏。</w:t>
            </w:r>
          </w:p>
          <w:p w14:paraId="72868F80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</w:p>
          <w:p w14:paraId="2F3C230D" w14:textId="77777777" w:rsidR="00247985" w:rsidRPr="00817192" w:rsidRDefault="00247985" w:rsidP="00817192">
            <w:pPr>
              <w:pStyle w:val="TableText"/>
              <w:rPr>
                <w:sz w:val="21"/>
              </w:rPr>
            </w:pPr>
            <w:r w:rsidRPr="00817192">
              <w:rPr>
                <w:rFonts w:hint="eastAsia"/>
                <w:sz w:val="21"/>
              </w:rPr>
              <w:t>对于没有满足的要素项，要记录其问题，给出改进计划，并组织对这些问题和改进计划的评审和风险评估，形成规避措施。最终体现在</w:t>
            </w:r>
            <w:r w:rsidRPr="00817192">
              <w:rPr>
                <w:sz w:val="21"/>
              </w:rPr>
              <w:t>TR</w:t>
            </w:r>
            <w:r w:rsidRPr="00817192">
              <w:rPr>
                <w:rFonts w:hint="eastAsia"/>
                <w:sz w:val="21"/>
              </w:rPr>
              <w:t>评审报告上。</w:t>
            </w:r>
          </w:p>
          <w:p w14:paraId="311985D0" w14:textId="77777777" w:rsidR="00247985" w:rsidRDefault="00247985" w:rsidP="00817192">
            <w:pPr>
              <w:pStyle w:val="TableText"/>
              <w:rPr>
                <w:rFonts w:ascii="Helv" w:hAnsi="Helv" w:hint="eastAsia"/>
              </w:rPr>
            </w:pPr>
            <w:r w:rsidRPr="00817192">
              <w:rPr>
                <w:sz w:val="21"/>
              </w:rPr>
              <w:t xml:space="preserve"> </w:t>
            </w:r>
          </w:p>
        </w:tc>
      </w:tr>
      <w:tr w:rsidR="00247985" w14:paraId="6477AB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91A9" w14:textId="77777777" w:rsidR="00247985" w:rsidRDefault="00247985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  <w:p w14:paraId="4D16B37F" w14:textId="77777777" w:rsidR="00247985" w:rsidRDefault="00247985">
            <w:pPr>
              <w:pStyle w:val="o0"/>
            </w:pPr>
          </w:p>
        </w:tc>
        <w:tc>
          <w:tcPr>
            <w:tcW w:w="1475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0E454" w14:textId="77777777" w:rsidR="00247985" w:rsidRDefault="00247985">
            <w:pPr>
              <w:pStyle w:val="o11"/>
              <w:rPr>
                <w:rFonts w:hint="eastAsia"/>
                <w:sz w:val="21"/>
              </w:rPr>
            </w:pPr>
          </w:p>
          <w:p w14:paraId="06745884" w14:textId="77777777" w:rsidR="00247985" w:rsidRDefault="00247985">
            <w:pPr>
              <w:pStyle w:val="o11"/>
              <w:rPr>
                <w:sz w:val="21"/>
              </w:rPr>
            </w:pPr>
            <w:r>
              <w:rPr>
                <w:sz w:val="21"/>
              </w:rPr>
              <w:t xml:space="preserve">                      </w:t>
            </w:r>
            <w:r>
              <w:rPr>
                <w:rFonts w:ascii="宋体" w:hint="eastAsia"/>
                <w:sz w:val="21"/>
              </w:rPr>
              <w:t>检查人：</w:t>
            </w:r>
            <w:r>
              <w:rPr>
                <w:sz w:val="21"/>
              </w:rPr>
              <w:t xml:space="preserve"> </w:t>
            </w:r>
            <w:r>
              <w:rPr>
                <w:rFonts w:ascii="Arial" w:hAnsi="Arial"/>
                <w:sz w:val="21"/>
              </w:rPr>
              <w:t>_____________</w:t>
            </w:r>
            <w:r>
              <w:rPr>
                <w:sz w:val="21"/>
              </w:rPr>
              <w:t xml:space="preserve">                           </w:t>
            </w:r>
            <w:r>
              <w:rPr>
                <w:rFonts w:ascii="宋体" w:hint="eastAsia"/>
                <w:sz w:val="21"/>
              </w:rPr>
              <w:t>部门：</w:t>
            </w:r>
            <w:r>
              <w:rPr>
                <w:rFonts w:ascii="Arial" w:hAnsi="Arial"/>
                <w:sz w:val="21"/>
              </w:rPr>
              <w:t>__________________</w:t>
            </w:r>
            <w:r>
              <w:rPr>
                <w:sz w:val="21"/>
              </w:rPr>
              <w:t xml:space="preserve">                   </w:t>
            </w:r>
            <w:r>
              <w:rPr>
                <w:rFonts w:ascii="宋体" w:hint="eastAsia"/>
                <w:sz w:val="21"/>
              </w:rPr>
              <w:t>日期：</w:t>
            </w:r>
            <w:r>
              <w:rPr>
                <w:rFonts w:ascii="Arial" w:hAnsi="Arial"/>
                <w:sz w:val="21"/>
              </w:rPr>
              <w:t>______________</w:t>
            </w:r>
          </w:p>
          <w:p w14:paraId="387465F1" w14:textId="77777777" w:rsidR="00247985" w:rsidRDefault="00247985">
            <w:pPr>
              <w:spacing w:before="80" w:after="80"/>
              <w:ind w:left="1134"/>
              <w:rPr>
                <w:rFonts w:ascii="Times New Roman" w:hint="eastAsia"/>
              </w:rPr>
            </w:pPr>
          </w:p>
        </w:tc>
      </w:tr>
    </w:tbl>
    <w:p w14:paraId="5E0AEFEC" w14:textId="77777777" w:rsidR="003A54F9" w:rsidRDefault="003A54F9">
      <w:pPr>
        <w:pStyle w:val="o0"/>
      </w:pPr>
    </w:p>
    <w:p w14:paraId="64A30840" w14:textId="77777777" w:rsidR="003A54F9" w:rsidRDefault="003A54F9">
      <w:pPr>
        <w:pStyle w:val="o0"/>
      </w:pPr>
    </w:p>
    <w:sectPr w:rsidR="003A54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2" w:h="11900" w:orient="landscape"/>
      <w:pgMar w:top="1837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1DBE" w14:textId="77777777" w:rsidR="00901D87" w:rsidRDefault="00901D87" w:rsidP="009B0A45">
      <w:pPr>
        <w:pStyle w:val="oDa"/>
        <w:numPr>
          <w:ilvl w:val="0"/>
          <w:numId w:val="5"/>
        </w:numPr>
        <w:ind w:left="0" w:firstLine="0"/>
      </w:pPr>
      <w:r>
        <w:separator/>
      </w:r>
    </w:p>
  </w:endnote>
  <w:endnote w:type="continuationSeparator" w:id="0">
    <w:p w14:paraId="2194B2B1" w14:textId="77777777" w:rsidR="00901D87" w:rsidRDefault="00901D87" w:rsidP="009B0A45">
      <w:pPr>
        <w:pStyle w:val="oDa"/>
        <w:numPr>
          <w:ilvl w:val="0"/>
          <w:numId w:val="6"/>
        </w:numPr>
        <w:ind w:left="0" w:firstLin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9A91" w14:textId="77777777" w:rsidR="00E13DB2" w:rsidRDefault="00E13D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6E2A01" w14:paraId="5D9AE774" w14:textId="77777777">
      <w:trPr>
        <w:trHeight w:val="561"/>
      </w:trPr>
      <w:tc>
        <w:tcPr>
          <w:tcW w:w="1760" w:type="pct"/>
          <w:vAlign w:val="center"/>
        </w:tcPr>
        <w:p w14:paraId="34420682" w14:textId="77777777" w:rsidR="006E2A01" w:rsidRDefault="006E2A01" w:rsidP="002A5B95">
          <w:pPr>
            <w:pStyle w:val="a6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t>2003-0</w:t>
          </w:r>
          <w:r>
            <w:rPr>
              <w:rFonts w:hint="eastAsia"/>
            </w:rPr>
            <w:t>4</w:t>
          </w:r>
          <w:r>
            <w:t>-27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64008397" w14:textId="77777777" w:rsidR="006E2A01" w:rsidRDefault="006E2A01" w:rsidP="002A5B95">
          <w:pPr>
            <w:pStyle w:val="a6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02C513F2" w14:textId="77777777" w:rsidR="006E2A01" w:rsidRDefault="006E2A01" w:rsidP="002A5B95">
          <w:pPr>
            <w:pStyle w:val="a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B0A45"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9B0A45">
            <w:t>3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AAE445B" w14:textId="77777777" w:rsidR="006E2A01" w:rsidRPr="002A5B95" w:rsidRDefault="006E2A01" w:rsidP="002A5B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7F4F" w14:textId="77777777" w:rsidR="00E13DB2" w:rsidRDefault="00E13D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B91D" w14:textId="77777777" w:rsidR="00901D87" w:rsidRDefault="00901D87" w:rsidP="009B0A45">
      <w:pPr>
        <w:pStyle w:val="oDa"/>
        <w:numPr>
          <w:ilvl w:val="0"/>
          <w:numId w:val="3"/>
        </w:numPr>
        <w:ind w:left="0" w:firstLine="0"/>
      </w:pPr>
      <w:r>
        <w:separator/>
      </w:r>
    </w:p>
  </w:footnote>
  <w:footnote w:type="continuationSeparator" w:id="0">
    <w:p w14:paraId="5BBFBEC6" w14:textId="77777777" w:rsidR="00901D87" w:rsidRDefault="00901D87" w:rsidP="009B0A45">
      <w:pPr>
        <w:pStyle w:val="oDa"/>
        <w:numPr>
          <w:ilvl w:val="0"/>
          <w:numId w:val="4"/>
        </w:numPr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5B7" w14:textId="77777777" w:rsidR="00E13DB2" w:rsidRDefault="00E13DB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6E2A01" w14:paraId="134B283D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6CB3CC36" w14:textId="16699375" w:rsidR="006E2A01" w:rsidRDefault="006E2A01" w:rsidP="002A5B95">
          <w:pPr>
            <w:pStyle w:val="a8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48AE36BE" w14:textId="77777777" w:rsidR="006E2A01" w:rsidRPr="00454A49" w:rsidRDefault="009B0A45" w:rsidP="009B0A45">
          <w:pPr>
            <w:pStyle w:val="ab"/>
            <w:jc w:val="center"/>
          </w:pPr>
          <w:r w:rsidRPr="009B0A45">
            <w:rPr>
              <w:rFonts w:hint="eastAsia"/>
            </w:rPr>
            <w:t>R&amp;D-</w:t>
          </w:r>
          <w:r w:rsidRPr="009B0A45">
            <w:rPr>
              <w:rFonts w:hint="eastAsia"/>
            </w:rPr>
            <w:t>检查表</w:t>
          </w:r>
          <w:r w:rsidRPr="009B0A45">
            <w:rPr>
              <w:rFonts w:hint="eastAsia"/>
            </w:rPr>
            <w:t xml:space="preserve">-TPD </w:t>
          </w:r>
          <w:r w:rsidR="00454A49" w:rsidRPr="00454A49">
            <w:rPr>
              <w:rFonts w:hint="eastAsia"/>
            </w:rPr>
            <w:t>TR</w:t>
          </w:r>
          <w:r w:rsidR="0070401A">
            <w:rPr>
              <w:rFonts w:hint="eastAsia"/>
            </w:rPr>
            <w:t>5</w:t>
          </w:r>
          <w:r w:rsidR="00454A49" w:rsidRPr="00454A49">
            <w:rPr>
              <w:rFonts w:hint="eastAsia"/>
            </w:rPr>
            <w:t>评审表（单板工艺）</w:t>
          </w:r>
          <w:r w:rsidR="00454A49" w:rsidRPr="00454A49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454A49" w:rsidRPr="00454A49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="00454A49" w:rsidRPr="00454A49">
              <w:rPr>
                <w:rFonts w:hint="eastAsia"/>
              </w:rPr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5E76EC11" w14:textId="77777777" w:rsidR="006E2A01" w:rsidRDefault="006E2A01" w:rsidP="002A5B95">
          <w:pPr>
            <w:pStyle w:val="a9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45535A64" w14:textId="77777777" w:rsidR="006E2A01" w:rsidRPr="002A5B95" w:rsidRDefault="006E2A01" w:rsidP="002A5B9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C2DB" w14:textId="77777777" w:rsidR="00E13DB2" w:rsidRDefault="00E13DB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F8"/>
    <w:multiLevelType w:val="singleLevel"/>
    <w:tmpl w:val="446EA6F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31F255EA"/>
    <w:multiLevelType w:val="hybridMultilevel"/>
    <w:tmpl w:val="68A27F18"/>
    <w:lvl w:ilvl="0" w:tplc="056AF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C460A85"/>
    <w:multiLevelType w:val="singleLevel"/>
    <w:tmpl w:val="446EA6F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F316F50"/>
    <w:multiLevelType w:val="singleLevel"/>
    <w:tmpl w:val="446EA6F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4746110E"/>
    <w:multiLevelType w:val="hybridMultilevel"/>
    <w:tmpl w:val="02606B48"/>
    <w:lvl w:ilvl="0" w:tplc="056AF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2EA5E8D"/>
    <w:multiLevelType w:val="singleLevel"/>
    <w:tmpl w:val="446EA6F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05"/>
    <w:rsid w:val="000C3568"/>
    <w:rsid w:val="001129B7"/>
    <w:rsid w:val="001B6B24"/>
    <w:rsid w:val="00210D95"/>
    <w:rsid w:val="00247985"/>
    <w:rsid w:val="00286327"/>
    <w:rsid w:val="002A5B95"/>
    <w:rsid w:val="002D7576"/>
    <w:rsid w:val="003A54F9"/>
    <w:rsid w:val="00454A49"/>
    <w:rsid w:val="004D2556"/>
    <w:rsid w:val="004F36BB"/>
    <w:rsid w:val="005E78CA"/>
    <w:rsid w:val="005F2D1B"/>
    <w:rsid w:val="006A29B7"/>
    <w:rsid w:val="006D201E"/>
    <w:rsid w:val="006E2A01"/>
    <w:rsid w:val="0070401A"/>
    <w:rsid w:val="007A33BD"/>
    <w:rsid w:val="00817192"/>
    <w:rsid w:val="00817ABC"/>
    <w:rsid w:val="008277EC"/>
    <w:rsid w:val="008373A8"/>
    <w:rsid w:val="008531BE"/>
    <w:rsid w:val="00862A3C"/>
    <w:rsid w:val="00864516"/>
    <w:rsid w:val="008947C9"/>
    <w:rsid w:val="008B6088"/>
    <w:rsid w:val="00901D87"/>
    <w:rsid w:val="009B0A45"/>
    <w:rsid w:val="00B439F7"/>
    <w:rsid w:val="00B55BA2"/>
    <w:rsid w:val="00B96C98"/>
    <w:rsid w:val="00BE2722"/>
    <w:rsid w:val="00C954B8"/>
    <w:rsid w:val="00D21E38"/>
    <w:rsid w:val="00D67758"/>
    <w:rsid w:val="00DD2F5A"/>
    <w:rsid w:val="00E13DB2"/>
    <w:rsid w:val="00EB7F4A"/>
    <w:rsid w:val="00F25F05"/>
    <w:rsid w:val="00F417FA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55503FA8"/>
  <w15:chartTrackingRefBased/>
  <w15:docId w15:val="{F7709528-4636-4B2F-8923-4059A620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宋体"/>
      <w:noProof/>
      <w:sz w:val="21"/>
    </w:rPr>
  </w:style>
  <w:style w:type="paragraph" w:styleId="1">
    <w:name w:val="heading 1"/>
    <w:basedOn w:val="a"/>
    <w:qFormat/>
    <w:pPr>
      <w:spacing w:before="280"/>
      <w:jc w:val="left"/>
      <w:outlineLvl w:val="0"/>
    </w:pPr>
    <w:rPr>
      <w:rFonts w:ascii="Arial Black" w:hAnsi="Arial Black"/>
      <w:sz w:val="28"/>
    </w:rPr>
  </w:style>
  <w:style w:type="paragraph" w:styleId="2">
    <w:name w:val="heading 2"/>
    <w:basedOn w:val="a"/>
    <w:qFormat/>
    <w:pPr>
      <w:spacing w:before="120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jc w:val="left"/>
      <w:outlineLvl w:val="2"/>
    </w:pPr>
    <w:rPr>
      <w:rFonts w:ascii="Times New Roman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o">
    <w:name w:val="?????¡ì???????¡ì???????¡§??????¡ì????¡ì??????¡ì??o????????¡§??????¡ì????¡ì??"/>
    <w:basedOn w:val="a"/>
    <w:pPr>
      <w:jc w:val="left"/>
    </w:pPr>
    <w:rPr>
      <w:rFonts w:hAnsi="宋体"/>
      <w:sz w:val="24"/>
    </w:rPr>
  </w:style>
  <w:style w:type="paragraph" w:customStyle="1" w:styleId="o11">
    <w:name w:val="????¡§??????¡§???????¨¬????¡§???¡§?????¡§??o????????¨¬????¡§???¡§??:1:1"/>
    <w:basedOn w:val="a"/>
    <w:pPr>
      <w:jc w:val="left"/>
    </w:pPr>
    <w:rPr>
      <w:rFonts w:ascii="Times New Roman"/>
      <w:sz w:val="24"/>
    </w:rPr>
  </w:style>
  <w:style w:type="paragraph" w:customStyle="1" w:styleId="aa">
    <w:name w:val="?????¨¬????¡§???¡§?????¡§??a????¡§??a?????¡ì????¡ì?"/>
    <w:basedOn w:val="a"/>
    <w:pPr>
      <w:jc w:val="center"/>
    </w:pPr>
    <w:rPr>
      <w:rFonts w:ascii="Times New Roman"/>
      <w:b/>
      <w:sz w:val="24"/>
    </w:rPr>
  </w:style>
  <w:style w:type="paragraph" w:customStyle="1" w:styleId="Default123Text1">
    <w:name w:val="Default 123  Text1"/>
    <w:basedOn w:val="a"/>
    <w:pPr>
      <w:jc w:val="left"/>
    </w:pPr>
    <w:rPr>
      <w:sz w:val="26"/>
    </w:rPr>
  </w:style>
  <w:style w:type="paragraph" w:customStyle="1" w:styleId="o1">
    <w:name w:val="????¡§??????¡§???????¨¬????¡§???¡§?????¡§??o????????¨¬????¡§???¡§??:1"/>
    <w:basedOn w:val="a"/>
    <w:pPr>
      <w:jc w:val="left"/>
    </w:pPr>
    <w:rPr>
      <w:rFonts w:ascii="Times New Roman"/>
      <w:sz w:val="24"/>
    </w:rPr>
  </w:style>
  <w:style w:type="paragraph" w:customStyle="1" w:styleId="yoDD">
    <w:name w:val="?y??????¡§??o?????¨¬????¡§?|DD????"/>
    <w:basedOn w:val="a"/>
    <w:pPr>
      <w:spacing w:line="360" w:lineRule="auto"/>
      <w:ind w:firstLine="425"/>
    </w:pPr>
    <w:rPr>
      <w:rFonts w:ascii="Times New Roman"/>
      <w:sz w:val="24"/>
    </w:rPr>
  </w:style>
  <w:style w:type="paragraph" w:customStyle="1" w:styleId="10">
    <w:name w:val="????1"/>
    <w:basedOn w:val="a"/>
    <w:pPr>
      <w:keepNext/>
      <w:ind w:left="113"/>
      <w:jc w:val="left"/>
    </w:pPr>
    <w:rPr>
      <w:rFonts w:ascii="Times New Roman"/>
    </w:rPr>
  </w:style>
  <w:style w:type="paragraph" w:customStyle="1" w:styleId="20">
    <w:name w:val="????2"/>
    <w:basedOn w:val="a"/>
    <w:pPr>
      <w:ind w:left="473"/>
      <w:jc w:val="left"/>
    </w:pPr>
    <w:rPr>
      <w:rFonts w:ascii="Times New Roman"/>
    </w:rPr>
  </w:style>
  <w:style w:type="paragraph" w:customStyle="1" w:styleId="DefaultText">
    <w:name w:val="Default Text"/>
    <w:basedOn w:val="a"/>
    <w:pPr>
      <w:jc w:val="left"/>
    </w:pPr>
    <w:rPr>
      <w:rFonts w:ascii="Times New Roman"/>
      <w:sz w:val="24"/>
    </w:rPr>
  </w:style>
  <w:style w:type="paragraph" w:customStyle="1" w:styleId="TableText">
    <w:name w:val="Table Text"/>
    <w:basedOn w:val="a"/>
    <w:pPr>
      <w:jc w:val="left"/>
    </w:pPr>
    <w:rPr>
      <w:rFonts w:ascii="Times New Roman"/>
      <w:sz w:val="24"/>
    </w:rPr>
  </w:style>
  <w:style w:type="paragraph" w:customStyle="1" w:styleId="T">
    <w:name w:val="??????¡§????????¡§????(?T????)"/>
    <w:basedOn w:val="a"/>
    <w:pPr>
      <w:jc w:val="left"/>
    </w:pPr>
    <w:rPr>
      <w:rFonts w:ascii="Times New Roman"/>
      <w:sz w:val="24"/>
    </w:rPr>
  </w:style>
  <w:style w:type="paragraph" w:customStyle="1" w:styleId="a3">
    <w:name w:val="??????¡§????????¡§????(????)"/>
    <w:basedOn w:val="a"/>
    <w:pPr>
      <w:jc w:val="left"/>
    </w:pPr>
    <w:rPr>
      <w:rFonts w:ascii="Times New Roman"/>
      <w:sz w:val="24"/>
    </w:rPr>
  </w:style>
  <w:style w:type="paragraph" w:customStyle="1" w:styleId="toa">
    <w:name w:val="???t?????¨¬????¡§???¡§?????¡§??o????¡§???a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4">
    <w:name w:val="?????¨¬????¡§???¡§?????¡§??a?????????¨¬????¡§???¡§??"/>
    <w:basedOn w:val="a"/>
    <w:pPr>
      <w:tabs>
        <w:tab w:val="decimal" w:pos="0"/>
      </w:tabs>
    </w:pPr>
    <w:rPr>
      <w:rFonts w:ascii="Times New Roman"/>
      <w:sz w:val="24"/>
    </w:rPr>
  </w:style>
  <w:style w:type="paragraph" w:customStyle="1" w:styleId="oDa">
    <w:name w:val="?????¨¬????¡§???¡§?????¡§??????¡ì????¡ì?o?????¡§??????¡ì?|D?????¨¬????¡§???¡§?????¡§??a"/>
    <w:basedOn w:val="a"/>
    <w:pPr>
      <w:jc w:val="left"/>
    </w:pPr>
    <w:rPr>
      <w:rFonts w:ascii="Times New Roman"/>
      <w:sz w:val="24"/>
    </w:rPr>
  </w:style>
  <w:style w:type="paragraph" w:customStyle="1" w:styleId="oDD">
    <w:name w:val="????¡§??o?????¨¬????¡§?|DD????"/>
    <w:basedOn w:val="a"/>
    <w:pPr>
      <w:ind w:firstLine="720"/>
      <w:jc w:val="left"/>
    </w:pPr>
    <w:rPr>
      <w:rFonts w:ascii="Times New Roman"/>
      <w:sz w:val="24"/>
    </w:rPr>
  </w:style>
  <w:style w:type="paragraph" w:customStyle="1" w:styleId="o2">
    <w:name w:val="?????????¡ì????¡ì??o? 2"/>
    <w:basedOn w:val="a"/>
    <w:pPr>
      <w:jc w:val="left"/>
    </w:pPr>
    <w:rPr>
      <w:rFonts w:ascii="Times New Roman"/>
      <w:sz w:val="24"/>
    </w:rPr>
  </w:style>
  <w:style w:type="paragraph" w:customStyle="1" w:styleId="o10">
    <w:name w:val="?????????¡ì????¡ì??o? 1"/>
    <w:basedOn w:val="a"/>
    <w:pPr>
      <w:jc w:val="left"/>
    </w:pPr>
    <w:rPr>
      <w:rFonts w:ascii="Times New Roman"/>
      <w:sz w:val="24"/>
    </w:rPr>
  </w:style>
  <w:style w:type="paragraph" w:customStyle="1" w:styleId="oDD0">
    <w:name w:val="|????¨¬??????¡ì?o????¡ì????¡ì?DD???????¡§???????????¨¬????¡§???¡§??"/>
    <w:basedOn w:val="a"/>
    <w:pPr>
      <w:jc w:val="left"/>
    </w:pPr>
    <w:rPr>
      <w:rFonts w:ascii="Times New Roman"/>
      <w:sz w:val="24"/>
    </w:rPr>
  </w:style>
  <w:style w:type="paragraph" w:customStyle="1" w:styleId="o0">
    <w:name w:val="????¡§??????¡§???????¨¬????¡§???¡§?????¡§??o????????¨¬????¡§???¡§??"/>
    <w:basedOn w:val="a"/>
    <w:pPr>
      <w:jc w:val="left"/>
    </w:pPr>
    <w:rPr>
      <w:rFonts w:ascii="Times New Roman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">
    <w:name w:val="Balloon Text"/>
    <w:basedOn w:val="a"/>
    <w:rPr>
      <w:sz w:val="18"/>
    </w:rPr>
  </w:style>
  <w:style w:type="paragraph" w:customStyle="1" w:styleId="BalloonText0">
    <w:name w:val="Balloon Text"/>
    <w:basedOn w:val="a"/>
    <w:rPr>
      <w:sz w:val="18"/>
    </w:rPr>
  </w:style>
  <w:style w:type="paragraph" w:customStyle="1" w:styleId="BalloonText1">
    <w:name w:val="Balloon Text"/>
    <w:basedOn w:val="a"/>
    <w:rPr>
      <w:sz w:val="18"/>
    </w:rPr>
  </w:style>
  <w:style w:type="paragraph" w:customStyle="1" w:styleId="BalloonText2">
    <w:name w:val="Balloon Text"/>
    <w:basedOn w:val="a"/>
    <w:rPr>
      <w:sz w:val="18"/>
    </w:rPr>
  </w:style>
  <w:style w:type="paragraph" w:styleId="a7">
    <w:name w:val="Balloon Text"/>
    <w:basedOn w:val="a"/>
    <w:semiHidden/>
    <w:rsid w:val="00F25F05"/>
    <w:rPr>
      <w:sz w:val="18"/>
      <w:szCs w:val="18"/>
    </w:rPr>
  </w:style>
  <w:style w:type="paragraph" w:customStyle="1" w:styleId="a8">
    <w:name w:val="È±Ê¡ÎÄ±¾"/>
    <w:basedOn w:val="a"/>
    <w:rsid w:val="002A5B95"/>
    <w:pPr>
      <w:jc w:val="left"/>
    </w:pPr>
    <w:rPr>
      <w:rFonts w:ascii="Times New Roman"/>
      <w:noProof w:val="0"/>
      <w:sz w:val="24"/>
    </w:rPr>
  </w:style>
  <w:style w:type="paragraph" w:customStyle="1" w:styleId="a9">
    <w:name w:val="页眉密级样式"/>
    <w:basedOn w:val="a"/>
    <w:rsid w:val="002A5B95"/>
    <w:pPr>
      <w:widowControl w:val="0"/>
      <w:overflowPunct/>
      <w:jc w:val="right"/>
      <w:textAlignment w:val="auto"/>
    </w:pPr>
    <w:rPr>
      <w:rFonts w:ascii="Times New Roman"/>
      <w:noProof w:val="0"/>
      <w:sz w:val="18"/>
    </w:rPr>
  </w:style>
  <w:style w:type="paragraph" w:customStyle="1" w:styleId="ab">
    <w:name w:val="页眉文档名称样式"/>
    <w:basedOn w:val="a"/>
    <w:rsid w:val="002A5B95"/>
    <w:pPr>
      <w:widowControl w:val="0"/>
      <w:overflowPunct/>
      <w:jc w:val="left"/>
      <w:textAlignment w:val="auto"/>
    </w:pPr>
    <w:rPr>
      <w:rFonts w:ascii="Times New Roman"/>
      <w:noProof w:val="0"/>
      <w:sz w:val="18"/>
      <w:szCs w:val="18"/>
    </w:rPr>
  </w:style>
  <w:style w:type="paragraph" w:customStyle="1" w:styleId="Normal">
    <w:name w:val="Normal"/>
    <w:basedOn w:val="a"/>
    <w:rsid w:val="001129B7"/>
    <w:rPr>
      <w:noProof w:val="0"/>
    </w:rPr>
  </w:style>
  <w:style w:type="paragraph" w:customStyle="1" w:styleId="o3">
    <w:name w:val="???????¡ì??????????¡ì??????????¡§?????????¡ì???????¡ì?????????¡ì???o??????????¡§?????????¡ì???????¡ì???"/>
    <w:basedOn w:val="a"/>
    <w:rsid w:val="00247985"/>
    <w:pPr>
      <w:jc w:val="left"/>
    </w:pPr>
    <w:rPr>
      <w:rFonts w:ascii="Times New Roman"/>
      <w:noProof w:val="0"/>
      <w:sz w:val="24"/>
    </w:rPr>
  </w:style>
  <w:style w:type="paragraph" w:customStyle="1" w:styleId="ac">
    <w:name w:val="缺省文本"/>
    <w:basedOn w:val="a"/>
    <w:rsid w:val="00247985"/>
    <w:pPr>
      <w:widowControl w:val="0"/>
      <w:overflowPunct/>
      <w:jc w:val="left"/>
      <w:textAlignment w:val="auto"/>
    </w:pPr>
    <w:rPr>
      <w:rFonts w:ascii="Times New Roman"/>
      <w:noProof w:val="0"/>
      <w:sz w:val="24"/>
      <w:szCs w:val="24"/>
    </w:rPr>
  </w:style>
  <w:style w:type="character" w:customStyle="1" w:styleId="NormalCharChar">
    <w:name w:val="Normal Char Char"/>
    <w:basedOn w:val="a0"/>
    <w:link w:val="NormalChar"/>
    <w:rsid w:val="004D2556"/>
    <w:rPr>
      <w:rFonts w:ascii="宋体" w:eastAsia="宋体"/>
      <w:sz w:val="21"/>
      <w:lang w:val="en-US" w:eastAsia="zh-CN" w:bidi="ar-SA"/>
    </w:rPr>
  </w:style>
  <w:style w:type="paragraph" w:customStyle="1" w:styleId="NormalChar">
    <w:name w:val="Normal Char"/>
    <w:basedOn w:val="a"/>
    <w:link w:val="NormalCharChar"/>
    <w:rsid w:val="004D2556"/>
    <w:pPr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1129</Characters>
  <Application>Microsoft Office Word</Application>
  <DocSecurity>0</DocSecurity>
  <Lines>9</Lines>
  <Paragraphs>2</Paragraphs>
  <ScaleCrop>false</ScaleCrop>
  <Company>Huawei Technologies Co., Ltd.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IPD-TR6评审表（单板工艺）</dc:title>
  <dc:subject/>
  <dc:creator>IPD-FE-TR</dc:creator>
  <cp:keywords/>
  <dc:description/>
  <cp:lastModifiedBy>郭 磊</cp:lastModifiedBy>
  <cp:revision>2</cp:revision>
  <dcterms:created xsi:type="dcterms:W3CDTF">2021-11-11T10:54:00Z</dcterms:created>
  <dcterms:modified xsi:type="dcterms:W3CDTF">2021-11-11T10:54:00Z</dcterms:modified>
</cp:coreProperties>
</file>