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EDD2" w14:textId="6C614418" w:rsidR="00CA665E" w:rsidRPr="00CA665E" w:rsidRDefault="00CA665E" w:rsidP="00822BE1">
      <w:pPr>
        <w:jc w:val="center"/>
        <w:rPr>
          <w:b/>
          <w:bCs/>
          <w:i/>
          <w:iCs/>
          <w:sz w:val="50"/>
          <w:szCs w:val="50"/>
        </w:rPr>
      </w:pPr>
      <w:r w:rsidRPr="00CA665E">
        <w:rPr>
          <w:b/>
          <w:bCs/>
          <w:i/>
          <w:iCs/>
          <w:sz w:val="50"/>
          <w:szCs w:val="50"/>
        </w:rPr>
        <w:t xml:space="preserve">Лабораторная работа </w:t>
      </w:r>
      <w:r w:rsidR="004A7197">
        <w:rPr>
          <w:b/>
          <w:bCs/>
          <w:i/>
          <w:iCs/>
          <w:sz w:val="50"/>
          <w:szCs w:val="50"/>
        </w:rPr>
        <w:t>3</w:t>
      </w:r>
      <w:r w:rsidRPr="00CA665E">
        <w:rPr>
          <w:b/>
          <w:bCs/>
          <w:i/>
          <w:iCs/>
          <w:sz w:val="50"/>
          <w:szCs w:val="50"/>
        </w:rPr>
        <w:t>.0</w:t>
      </w:r>
      <w:r w:rsidR="004A7197">
        <w:rPr>
          <w:b/>
          <w:bCs/>
          <w:i/>
          <w:iCs/>
          <w:sz w:val="50"/>
          <w:szCs w:val="50"/>
        </w:rPr>
        <w:t>6</w:t>
      </w:r>
    </w:p>
    <w:p w14:paraId="6624F1F0" w14:textId="77777777" w:rsidR="00822BE1" w:rsidRDefault="00822BE1" w:rsidP="00822BE1">
      <w:pPr>
        <w:jc w:val="center"/>
        <w:rPr>
          <w:b/>
          <w:bCs/>
          <w:i/>
          <w:iCs/>
          <w:sz w:val="40"/>
          <w:szCs w:val="40"/>
        </w:rPr>
      </w:pPr>
      <w:r w:rsidRPr="00822BE1">
        <w:rPr>
          <w:b/>
          <w:bCs/>
          <w:i/>
          <w:iCs/>
          <w:sz w:val="40"/>
          <w:szCs w:val="40"/>
        </w:rPr>
        <w:t>Изучение электрических свойств сегнетоэлектриков</w:t>
      </w:r>
    </w:p>
    <w:p w14:paraId="5913E654" w14:textId="24BC480D" w:rsidR="00CA665E" w:rsidRDefault="00CA665E" w:rsidP="00CA665E">
      <w:pPr>
        <w:rPr>
          <w:i/>
          <w:iCs/>
          <w:sz w:val="40"/>
          <w:szCs w:val="40"/>
        </w:rPr>
      </w:pPr>
      <w:r w:rsidRPr="00CA665E">
        <w:rPr>
          <w:i/>
          <w:iCs/>
          <w:sz w:val="40"/>
          <w:szCs w:val="40"/>
        </w:rPr>
        <w:t>Выполнил: Лев Чечулин</w:t>
      </w:r>
    </w:p>
    <w:p w14:paraId="77C9F59C" w14:textId="3DFAC2E9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Группа: М3113 (М3102)</w:t>
      </w:r>
    </w:p>
    <w:p w14:paraId="39FB445C" w14:textId="520E3554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Работа выполнена: </w:t>
      </w:r>
      <w:r w:rsidR="00822BE1">
        <w:rPr>
          <w:i/>
          <w:iCs/>
          <w:sz w:val="40"/>
          <w:szCs w:val="40"/>
        </w:rPr>
        <w:t>25</w:t>
      </w:r>
      <w:r>
        <w:rPr>
          <w:i/>
          <w:iCs/>
          <w:sz w:val="40"/>
          <w:szCs w:val="40"/>
        </w:rPr>
        <w:t>.0</w:t>
      </w:r>
      <w:r w:rsidR="00822BE1">
        <w:rPr>
          <w:i/>
          <w:iCs/>
          <w:sz w:val="40"/>
          <w:szCs w:val="40"/>
        </w:rPr>
        <w:t>6</w:t>
      </w:r>
      <w:r>
        <w:rPr>
          <w:i/>
          <w:iCs/>
          <w:sz w:val="40"/>
          <w:szCs w:val="40"/>
        </w:rPr>
        <w:t>.2021</w:t>
      </w:r>
    </w:p>
    <w:p w14:paraId="59ED9DCB" w14:textId="77777777" w:rsidR="00CA665E" w:rsidRPr="00CA665E" w:rsidRDefault="00CA665E" w:rsidP="00CA665E">
      <w:pPr>
        <w:rPr>
          <w:sz w:val="30"/>
          <w:szCs w:val="30"/>
          <w:u w:val="single"/>
        </w:rPr>
      </w:pPr>
      <w:r w:rsidRPr="00CA665E">
        <w:rPr>
          <w:sz w:val="30"/>
          <w:szCs w:val="30"/>
          <w:u w:val="single"/>
        </w:rPr>
        <w:t>Цель работы:</w:t>
      </w:r>
    </w:p>
    <w:p w14:paraId="72483C50" w14:textId="77777777" w:rsidR="00822BE1" w:rsidRPr="00822BE1" w:rsidRDefault="00822BE1" w:rsidP="00822BE1">
      <w:pPr>
        <w:rPr>
          <w:sz w:val="30"/>
          <w:szCs w:val="30"/>
        </w:rPr>
      </w:pPr>
      <w:r w:rsidRPr="00822BE1">
        <w:rPr>
          <w:sz w:val="30"/>
          <w:szCs w:val="30"/>
        </w:rPr>
        <w:t xml:space="preserve">1. </w:t>
      </w:r>
      <w:bookmarkStart w:id="0" w:name="_Hlk75610191"/>
      <w:r w:rsidRPr="00822BE1">
        <w:rPr>
          <w:sz w:val="30"/>
          <w:szCs w:val="30"/>
        </w:rPr>
        <w:t>Определение значений электрического смещения насыщения</w:t>
      </w:r>
    </w:p>
    <w:p w14:paraId="583ECA9D" w14:textId="77777777" w:rsidR="00822BE1" w:rsidRPr="00822BE1" w:rsidRDefault="00822BE1" w:rsidP="00822BE1">
      <w:pPr>
        <w:rPr>
          <w:sz w:val="30"/>
          <w:szCs w:val="30"/>
        </w:rPr>
      </w:pPr>
      <w:r w:rsidRPr="00822BE1">
        <w:rPr>
          <w:rFonts w:ascii="Cambria Math" w:hAnsi="Cambria Math" w:cs="Cambria Math"/>
          <w:sz w:val="30"/>
          <w:szCs w:val="30"/>
        </w:rPr>
        <w:t>𝐷𝑠</w:t>
      </w:r>
      <w:r w:rsidRPr="00822BE1">
        <w:rPr>
          <w:sz w:val="30"/>
          <w:szCs w:val="30"/>
        </w:rPr>
        <w:t xml:space="preserve">, остаточной поляризации </w:t>
      </w:r>
      <w:r w:rsidRPr="00822BE1">
        <w:rPr>
          <w:rFonts w:ascii="Cambria Math" w:hAnsi="Cambria Math" w:cs="Cambria Math"/>
          <w:sz w:val="30"/>
          <w:szCs w:val="30"/>
        </w:rPr>
        <w:t>𝑃𝑟</w:t>
      </w:r>
      <w:r w:rsidRPr="00822BE1">
        <w:rPr>
          <w:sz w:val="30"/>
          <w:szCs w:val="30"/>
        </w:rPr>
        <w:t xml:space="preserve">, коэрцитивной силы </w:t>
      </w:r>
      <w:r w:rsidRPr="00822BE1">
        <w:rPr>
          <w:rFonts w:ascii="Cambria Math" w:hAnsi="Cambria Math" w:cs="Cambria Math"/>
          <w:sz w:val="30"/>
          <w:szCs w:val="30"/>
        </w:rPr>
        <w:t>𝐸𝑐</w:t>
      </w:r>
      <w:r w:rsidRPr="00822BE1">
        <w:rPr>
          <w:sz w:val="30"/>
          <w:szCs w:val="30"/>
        </w:rPr>
        <w:t xml:space="preserve"> для предельной петли гистерезиса сегнетоэлектрика.</w:t>
      </w:r>
    </w:p>
    <w:p w14:paraId="7BEFC51E" w14:textId="77777777" w:rsidR="00822BE1" w:rsidRPr="00822BE1" w:rsidRDefault="00822BE1" w:rsidP="00822BE1">
      <w:pPr>
        <w:rPr>
          <w:sz w:val="30"/>
          <w:szCs w:val="30"/>
        </w:rPr>
      </w:pPr>
      <w:r w:rsidRPr="00822BE1">
        <w:rPr>
          <w:sz w:val="30"/>
          <w:szCs w:val="30"/>
        </w:rPr>
        <w:t>2. Расчет диэлектрических потерь за цикл переполяризации сегнетоэлектрика.</w:t>
      </w:r>
    </w:p>
    <w:bookmarkEnd w:id="0"/>
    <w:p w14:paraId="386A192B" w14:textId="77777777" w:rsidR="00822BE1" w:rsidRPr="00822BE1" w:rsidRDefault="00822BE1" w:rsidP="00822BE1">
      <w:pPr>
        <w:rPr>
          <w:sz w:val="30"/>
          <w:szCs w:val="30"/>
        </w:rPr>
      </w:pPr>
      <w:r w:rsidRPr="00822BE1">
        <w:rPr>
          <w:sz w:val="30"/>
          <w:szCs w:val="30"/>
        </w:rPr>
        <w:t xml:space="preserve">3. Получение зависимостей смещения </w:t>
      </w:r>
      <w:r w:rsidRPr="00822BE1">
        <w:rPr>
          <w:rFonts w:ascii="Cambria Math" w:hAnsi="Cambria Math" w:cs="Cambria Math"/>
          <w:sz w:val="30"/>
          <w:szCs w:val="30"/>
        </w:rPr>
        <w:t>𝐷</w:t>
      </w:r>
      <w:r w:rsidRPr="00822BE1">
        <w:rPr>
          <w:sz w:val="30"/>
          <w:szCs w:val="30"/>
        </w:rPr>
        <w:t xml:space="preserve"> и диэлектрической проницаемости </w:t>
      </w:r>
      <w:r w:rsidRPr="00822BE1">
        <w:rPr>
          <w:rFonts w:ascii="Cambria Math" w:hAnsi="Cambria Math" w:cs="Cambria Math"/>
          <w:sz w:val="30"/>
          <w:szCs w:val="30"/>
        </w:rPr>
        <w:t>𝜀</w:t>
      </w:r>
      <w:r w:rsidRPr="00822BE1">
        <w:rPr>
          <w:sz w:val="30"/>
          <w:szCs w:val="30"/>
        </w:rPr>
        <w:t xml:space="preserve"> от напряженности электрического поля </w:t>
      </w:r>
      <w:r w:rsidRPr="00822BE1">
        <w:rPr>
          <w:rFonts w:ascii="Cambria Math" w:hAnsi="Cambria Math" w:cs="Cambria Math"/>
          <w:sz w:val="30"/>
          <w:szCs w:val="30"/>
        </w:rPr>
        <w:t>𝐸</w:t>
      </w:r>
      <w:r w:rsidRPr="00822BE1">
        <w:rPr>
          <w:sz w:val="30"/>
          <w:szCs w:val="30"/>
        </w:rPr>
        <w:t>.</w:t>
      </w:r>
    </w:p>
    <w:p w14:paraId="27F9C8A2" w14:textId="59545778" w:rsidR="00CA665E" w:rsidRDefault="00822BE1" w:rsidP="00822BE1">
      <w:pPr>
        <w:rPr>
          <w:sz w:val="30"/>
          <w:szCs w:val="30"/>
        </w:rPr>
      </w:pPr>
      <w:r w:rsidRPr="00822BE1">
        <w:rPr>
          <w:sz w:val="30"/>
          <w:szCs w:val="30"/>
        </w:rPr>
        <w:t>4. Определение значений начальной и максимальной диэлектрической проницаемости</w:t>
      </w:r>
      <w:r w:rsidR="00CA665E" w:rsidRPr="00CA665E">
        <w:rPr>
          <w:sz w:val="30"/>
          <w:szCs w:val="30"/>
        </w:rPr>
        <w:t>.</w:t>
      </w:r>
    </w:p>
    <w:p w14:paraId="6C6B597E" w14:textId="77777777" w:rsidR="00CA665E" w:rsidRDefault="00CA665E" w:rsidP="00CA665E">
      <w:pPr>
        <w:rPr>
          <w:sz w:val="30"/>
          <w:szCs w:val="30"/>
        </w:rPr>
      </w:pPr>
    </w:p>
    <w:p w14:paraId="214B2DE4" w14:textId="77777777" w:rsidR="00822BE1" w:rsidRDefault="00822BE1" w:rsidP="00CA665E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br w:type="page"/>
      </w:r>
    </w:p>
    <w:p w14:paraId="64F7B286" w14:textId="712B32DD" w:rsidR="00CA665E" w:rsidRPr="00CA665E" w:rsidRDefault="00CA665E" w:rsidP="00CA665E">
      <w:pPr>
        <w:rPr>
          <w:sz w:val="30"/>
          <w:szCs w:val="30"/>
          <w:u w:val="single"/>
        </w:rPr>
      </w:pPr>
      <w:r w:rsidRPr="00CA665E">
        <w:rPr>
          <w:sz w:val="30"/>
          <w:szCs w:val="30"/>
          <w:u w:val="single"/>
        </w:rPr>
        <w:lastRenderedPageBreak/>
        <w:t>Лабораторная установка:</w:t>
      </w:r>
    </w:p>
    <w:p w14:paraId="46355024" w14:textId="6DBE55B0" w:rsidR="00CA665E" w:rsidRDefault="00822BE1" w:rsidP="00CA665E">
      <w:pPr>
        <w:rPr>
          <w:sz w:val="30"/>
          <w:szCs w:val="30"/>
        </w:rPr>
      </w:pPr>
      <w:r w:rsidRPr="00822BE1">
        <w:rPr>
          <w:sz w:val="30"/>
          <w:szCs w:val="30"/>
        </w:rPr>
        <w:t xml:space="preserve">Общий вид лабораторной установки показан на рис.3. Она состоит из рабочей части «Стенд С3-PM02. Петля гистерезиса сегнетоэлектрика» с объектом исследования и измерительного прибора «ИСХ1» </w:t>
      </w:r>
    </w:p>
    <w:p w14:paraId="339465A3" w14:textId="05EE1A83" w:rsidR="00822BE1" w:rsidRDefault="00822BE1" w:rsidP="00822BE1">
      <w:pPr>
        <w:jc w:val="center"/>
        <w:rPr>
          <w:noProof/>
          <w:sz w:val="30"/>
          <w:szCs w:val="30"/>
        </w:rPr>
      </w:pPr>
      <w:r w:rsidRPr="00822BE1">
        <w:rPr>
          <w:noProof/>
          <w:sz w:val="30"/>
          <w:szCs w:val="30"/>
        </w:rPr>
        <w:drawing>
          <wp:inline distT="0" distB="0" distL="0" distR="0" wp14:anchorId="209B9DC3" wp14:editId="0D0018AF">
            <wp:extent cx="4829849" cy="3448531"/>
            <wp:effectExtent l="0" t="0" r="8890" b="0"/>
            <wp:docPr id="1" name="Рисунок 1" descr="Изображение выглядит как текст, внутренний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электрон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35B2" w14:textId="3070FE62" w:rsidR="00822BE1" w:rsidRDefault="00822BE1" w:rsidP="00CA665E">
      <w:pPr>
        <w:rPr>
          <w:noProof/>
          <w:sz w:val="30"/>
          <w:szCs w:val="30"/>
        </w:rPr>
      </w:pPr>
      <w:r w:rsidRPr="00822BE1">
        <w:rPr>
          <w:noProof/>
          <w:sz w:val="30"/>
          <w:szCs w:val="30"/>
        </w:rPr>
        <w:t>Стенд подключается к измерителю статических характеристик «ИСХ1» через разъем на задней панели прибора.</w:t>
      </w:r>
    </w:p>
    <w:p w14:paraId="79DBC001" w14:textId="718734E1" w:rsidR="00822BE1" w:rsidRDefault="00822BE1" w:rsidP="00822BE1">
      <w:pPr>
        <w:jc w:val="center"/>
        <w:rPr>
          <w:noProof/>
          <w:sz w:val="30"/>
          <w:szCs w:val="30"/>
        </w:rPr>
      </w:pPr>
      <w:r w:rsidRPr="00822BE1">
        <w:rPr>
          <w:noProof/>
          <w:sz w:val="30"/>
          <w:szCs w:val="30"/>
        </w:rPr>
        <w:drawing>
          <wp:inline distT="0" distB="0" distL="0" distR="0" wp14:anchorId="6B048709" wp14:editId="27BD424E">
            <wp:extent cx="4077269" cy="2915057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7D2C" w14:textId="0F845330" w:rsidR="00822BE1" w:rsidRDefault="00822BE1" w:rsidP="00CA665E">
      <w:pPr>
        <w:rPr>
          <w:noProof/>
          <w:sz w:val="30"/>
          <w:szCs w:val="30"/>
        </w:rPr>
      </w:pPr>
      <w:r w:rsidRPr="00822BE1">
        <w:rPr>
          <w:noProof/>
          <w:sz w:val="30"/>
          <w:szCs w:val="30"/>
        </w:rPr>
        <w:lastRenderedPageBreak/>
        <w:t>Органы управления прибором «ИСХ1» показаны на рис. 5</w:t>
      </w:r>
      <w:r w:rsidR="0015153F" w:rsidRPr="0015153F">
        <w:rPr>
          <w:noProof/>
          <w:sz w:val="30"/>
          <w:szCs w:val="30"/>
        </w:rPr>
        <w:drawing>
          <wp:inline distT="0" distB="0" distL="0" distR="0" wp14:anchorId="0F31BAC1" wp14:editId="01D62634">
            <wp:extent cx="4086795" cy="309605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9148" w14:textId="67C5DA92" w:rsidR="0015153F" w:rsidRDefault="0015153F" w:rsidP="0015153F">
      <w:r>
        <w:t>1. Графический дисплей;</w:t>
      </w:r>
    </w:p>
    <w:p w14:paraId="4787D54B" w14:textId="23A94799" w:rsidR="0015153F" w:rsidRDefault="0015153F" w:rsidP="0015153F">
      <w:pPr>
        <w:pStyle w:val="a3"/>
      </w:pPr>
      <w:r w:rsidRPr="0015153F">
        <w:t>Экран дисплея, состоящий из двух частей: поле отображения сигнала и информационное поле</w:t>
      </w:r>
      <w:r>
        <w:t>:</w:t>
      </w:r>
    </w:p>
    <w:p w14:paraId="302C8C81" w14:textId="2A98D304" w:rsidR="0015153F" w:rsidRDefault="0015153F" w:rsidP="0015153F">
      <w:pPr>
        <w:pStyle w:val="a3"/>
        <w:jc w:val="center"/>
      </w:pPr>
      <w:r w:rsidRPr="0015153F">
        <w:rPr>
          <w:noProof/>
        </w:rPr>
        <w:drawing>
          <wp:inline distT="0" distB="0" distL="0" distR="0" wp14:anchorId="3AC57A36" wp14:editId="44EE2A0E">
            <wp:extent cx="2972215" cy="2476846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F8B9" w14:textId="77777777" w:rsidR="0015153F" w:rsidRDefault="0015153F" w:rsidP="0015153F">
      <w:pPr>
        <w:pStyle w:val="a3"/>
        <w:jc w:val="center"/>
      </w:pPr>
    </w:p>
    <w:p w14:paraId="04874DED" w14:textId="7FA13D9E" w:rsidR="0015153F" w:rsidRDefault="0015153F" w:rsidP="0015153F">
      <w:r>
        <w:t>2. Кнопка выбора режима работы «F»;</w:t>
      </w:r>
    </w:p>
    <w:p w14:paraId="55C53D9C" w14:textId="5313A9FE" w:rsidR="0015153F" w:rsidRDefault="0015153F" w:rsidP="0015153F">
      <w:r>
        <w:t>3. Кнопка выбора шкалы «Шкл.»;</w:t>
      </w:r>
    </w:p>
    <w:p w14:paraId="0AD97293" w14:textId="61BD0EFB" w:rsidR="0015153F" w:rsidRDefault="0015153F" w:rsidP="0015153F">
      <w:r>
        <w:t>4. Кнопка запоминания оцифрованного сигнала «Стоп»;</w:t>
      </w:r>
    </w:p>
    <w:p w14:paraId="530D3044" w14:textId="3DCFE579" w:rsidR="0015153F" w:rsidRDefault="0015153F" w:rsidP="0015153F">
      <w:r>
        <w:t>5. Кнопка выбора температурного режима «Темп»;</w:t>
      </w:r>
    </w:p>
    <w:p w14:paraId="3C0189C1" w14:textId="6B4E3E8F" w:rsidR="0015153F" w:rsidRDefault="0015153F" w:rsidP="0015153F">
      <w:r>
        <w:t>6. Кнопка управления генератором «Генер.»;</w:t>
      </w:r>
    </w:p>
    <w:p w14:paraId="220E7DEB" w14:textId="568DEB66" w:rsidR="0015153F" w:rsidRDefault="0015153F" w:rsidP="0015153F">
      <w:r>
        <w:t>7. Кнопка выбора коэффициента отклонения «Кус»;</w:t>
      </w:r>
    </w:p>
    <w:p w14:paraId="21015AD1" w14:textId="362E7406" w:rsidR="0015153F" w:rsidRDefault="0015153F" w:rsidP="0015153F">
      <w:r>
        <w:t>8. Кнопка уменьшения выбранной величины «–»;</w:t>
      </w:r>
    </w:p>
    <w:p w14:paraId="4C05D17A" w14:textId="5933E1CF" w:rsidR="0015153F" w:rsidRDefault="0015153F" w:rsidP="0015153F">
      <w:r>
        <w:t>9. Кнопка увеличения выбранной величины «+»;</w:t>
      </w:r>
    </w:p>
    <w:p w14:paraId="16420F16" w14:textId="6906CC8A" w:rsidR="0015153F" w:rsidRDefault="0015153F" w:rsidP="0015153F">
      <w:r>
        <w:lastRenderedPageBreak/>
        <w:t>10. Кнопка выключателя «Сеть»;</w:t>
      </w:r>
    </w:p>
    <w:p w14:paraId="7F4989B1" w14:textId="53A7D798" w:rsidR="0015153F" w:rsidRDefault="0015153F" w:rsidP="0015153F">
      <w:r>
        <w:t>11. Выход генератора;</w:t>
      </w:r>
    </w:p>
    <w:p w14:paraId="43344F2D" w14:textId="75C38974" w:rsidR="0015153F" w:rsidRDefault="0015153F" w:rsidP="0015153F">
      <w:r>
        <w:t xml:space="preserve">12. Вход тока </w:t>
      </w:r>
      <w:r>
        <w:rPr>
          <w:rFonts w:ascii="Cambria Math" w:hAnsi="Cambria Math" w:cs="Cambria Math"/>
        </w:rPr>
        <w:t>𝐼</w:t>
      </w:r>
      <w:r>
        <w:t>;</w:t>
      </w:r>
    </w:p>
    <w:p w14:paraId="48CE3F33" w14:textId="07D6225F" w:rsidR="0015153F" w:rsidRDefault="0015153F" w:rsidP="0015153F">
      <w:r>
        <w:t xml:space="preserve">13. Вход напряжения </w:t>
      </w:r>
      <w:r>
        <w:rPr>
          <w:rFonts w:ascii="Cambria Math" w:hAnsi="Cambria Math" w:cs="Cambria Math"/>
        </w:rPr>
        <w:t>𝑈</w:t>
      </w:r>
      <w:r>
        <w:t>1;</w:t>
      </w:r>
    </w:p>
    <w:p w14:paraId="6F040423" w14:textId="31890D9F" w:rsidR="00822BE1" w:rsidRDefault="0015153F" w:rsidP="00CA665E">
      <w:r>
        <w:t xml:space="preserve">14. Вход напряжения </w:t>
      </w:r>
      <w:r>
        <w:rPr>
          <w:rFonts w:ascii="Cambria Math" w:hAnsi="Cambria Math" w:cs="Cambria Math"/>
        </w:rPr>
        <w:t>𝑈</w:t>
      </w:r>
      <w:r>
        <w:t>2;</w:t>
      </w:r>
    </w:p>
    <w:p w14:paraId="71DC4A5A" w14:textId="2B1D4460" w:rsidR="0015153F" w:rsidRDefault="0015153F" w:rsidP="00CA665E"/>
    <w:p w14:paraId="1CD4DD16" w14:textId="09AEA3C8" w:rsidR="0015153F" w:rsidRDefault="0015153F" w:rsidP="0015153F">
      <w:pPr>
        <w:jc w:val="center"/>
      </w:pPr>
      <w:r w:rsidRPr="0015153F">
        <w:rPr>
          <w:noProof/>
        </w:rPr>
        <w:drawing>
          <wp:inline distT="0" distB="0" distL="0" distR="0" wp14:anchorId="320ACBC8" wp14:editId="633880B6">
            <wp:extent cx="4686954" cy="2362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01DC" w14:textId="55FB5951" w:rsidR="00822BE1" w:rsidRDefault="00822BE1" w:rsidP="00CA665E">
      <w:pPr>
        <w:rPr>
          <w:noProof/>
          <w:sz w:val="30"/>
          <w:szCs w:val="30"/>
        </w:rPr>
      </w:pPr>
    </w:p>
    <w:p w14:paraId="269E593C" w14:textId="77777777" w:rsidR="00BB30A6" w:rsidRDefault="00BB30A6" w:rsidP="00CA665E">
      <w:pPr>
        <w:rPr>
          <w:noProof/>
          <w:sz w:val="30"/>
          <w:szCs w:val="30"/>
        </w:rPr>
      </w:pPr>
    </w:p>
    <w:p w14:paraId="34929F1F" w14:textId="788AFAB7" w:rsidR="00F03E5F" w:rsidRDefault="0015153F" w:rsidP="00AE5B49">
      <w:pPr>
        <w:jc w:val="center"/>
        <w:rPr>
          <w:b/>
          <w:bCs/>
          <w:sz w:val="30"/>
          <w:szCs w:val="30"/>
        </w:rPr>
      </w:pPr>
      <w:r w:rsidRPr="00F03E5F">
        <w:rPr>
          <w:b/>
          <w:bCs/>
          <w:sz w:val="30"/>
          <w:szCs w:val="30"/>
        </w:rPr>
        <w:t xml:space="preserve">Снимем </w:t>
      </w:r>
      <w:r w:rsidR="00DD5EF1" w:rsidRPr="00F03E5F">
        <w:rPr>
          <w:b/>
          <w:bCs/>
          <w:sz w:val="30"/>
          <w:szCs w:val="30"/>
        </w:rPr>
        <w:t>измерения и обработаем результаты</w:t>
      </w:r>
      <w:r w:rsidRPr="00F03E5F">
        <w:rPr>
          <w:b/>
          <w:bCs/>
          <w:sz w:val="30"/>
          <w:szCs w:val="30"/>
        </w:rPr>
        <w:t>:</w:t>
      </w:r>
    </w:p>
    <w:p w14:paraId="06C12942" w14:textId="77777777" w:rsidR="005F4B90" w:rsidRPr="00AE5B49" w:rsidRDefault="005F4B90" w:rsidP="00AE5B49">
      <w:pPr>
        <w:jc w:val="center"/>
        <w:rPr>
          <w:b/>
          <w:bCs/>
          <w:sz w:val="30"/>
          <w:szCs w:val="30"/>
        </w:rPr>
      </w:pPr>
    </w:p>
    <w:tbl>
      <w:tblPr>
        <w:tblW w:w="80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55"/>
        <w:gridCol w:w="1273"/>
        <w:gridCol w:w="1052"/>
      </w:tblGrid>
      <w:tr w:rsidR="004C369F" w:rsidRPr="004C369F" w14:paraId="11CB0486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B3FD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BE329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K_x, В/дел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65224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K_y, В/дел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A1C6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X, дел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0666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Y, дел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61042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E, В/м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A7159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D, Кл/м^2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0DBE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</w:tr>
      <w:tr w:rsidR="004C369F" w:rsidRPr="004C369F" w14:paraId="506910FF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93BA2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17D1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96B0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C76F6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C9FC5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A31B2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308000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1271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0,033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BA3B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12106,54</w:t>
            </w:r>
          </w:p>
        </w:tc>
      </w:tr>
      <w:tr w:rsidR="004C369F" w:rsidRPr="004C369F" w14:paraId="2134815F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DDCE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F8E10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9CBF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36A0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73C1A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975B4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264000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56670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0,031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ADD4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13268,28</w:t>
            </w:r>
          </w:p>
        </w:tc>
      </w:tr>
      <w:tr w:rsidR="004C369F" w:rsidRPr="004C369F" w14:paraId="239A52FD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3EDCE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6DEF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374A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E1D5B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8EFDF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7003F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231000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1609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ED7A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13696,28</w:t>
            </w:r>
          </w:p>
        </w:tc>
      </w:tr>
      <w:tr w:rsidR="004C369F" w:rsidRPr="004C369F" w14:paraId="489DE5F2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E87E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09A8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4552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39089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CA9AB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5CD0E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198000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853F2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5E28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13696,28</w:t>
            </w:r>
          </w:p>
        </w:tc>
      </w:tr>
      <w:tr w:rsidR="004C369F" w:rsidRPr="004C369F" w14:paraId="231B9E70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B3E5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3901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C496E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9D0D5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D6D58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8AD7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140800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2DE8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0,0148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F0E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11877,25</w:t>
            </w:r>
          </w:p>
        </w:tc>
      </w:tr>
      <w:tr w:rsidR="004C369F" w:rsidRPr="004C369F" w14:paraId="104A1EFA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9F91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5CF5B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0B465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55478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647E6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1274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118800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BED9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0,0116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635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11033,12</w:t>
            </w:r>
          </w:p>
        </w:tc>
      </w:tr>
      <w:tr w:rsidR="004C369F" w:rsidRPr="004C369F" w14:paraId="389A009B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31CAA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F4FF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AB48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B9E8A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E00A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AFAE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88000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93928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0,0066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6C19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8474,576</w:t>
            </w:r>
          </w:p>
        </w:tc>
      </w:tr>
      <w:tr w:rsidR="004C369F" w:rsidRPr="004C369F" w14:paraId="2D7A2394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6082A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3DC2A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23E35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92FFA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2508D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91D0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74800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C177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0,0046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523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6948,85</w:t>
            </w:r>
          </w:p>
        </w:tc>
      </w:tr>
      <w:tr w:rsidR="004C369F" w:rsidRPr="004C369F" w14:paraId="645120ED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3AF52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9AC5D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641E0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A234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7A8F6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9ED96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66000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C760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0,0032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988E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5478,514</w:t>
            </w:r>
          </w:p>
        </w:tc>
      </w:tr>
      <w:tr w:rsidR="004C369F" w:rsidRPr="004C369F" w14:paraId="0E9F4FD0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91DC9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85AE6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3E9D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ED776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CBB89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33F4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55000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04038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0,0023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769E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4725,218</w:t>
            </w:r>
          </w:p>
        </w:tc>
      </w:tr>
      <w:tr w:rsidR="004C369F" w:rsidRPr="004C369F" w14:paraId="42DF8B7E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58BD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1C60B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743CD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0E4F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CBB3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7CF0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46200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E1E6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0,0014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2D9B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3424,071</w:t>
            </w:r>
          </w:p>
        </w:tc>
      </w:tr>
      <w:tr w:rsidR="004C369F" w:rsidRPr="004C369F" w14:paraId="0447EFAF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7481A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5D36D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CEF7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B6D3D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AA22A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BF96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35200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BBD95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0,00082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DCD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2632,255</w:t>
            </w:r>
          </w:p>
        </w:tc>
      </w:tr>
      <w:tr w:rsidR="004C369F" w:rsidRPr="004C369F" w14:paraId="079D060D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2B110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F9E4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735F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D7B4E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0128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307C0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24200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D4616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0,00048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A538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2241,21</w:t>
            </w:r>
          </w:p>
        </w:tc>
      </w:tr>
      <w:tr w:rsidR="004C369F" w:rsidRPr="004C369F" w14:paraId="7D300887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DD6BF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435CC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0E033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5DF9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E8BC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428EF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13640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306AF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0,00023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2158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1905,33</w:t>
            </w:r>
          </w:p>
        </w:tc>
      </w:tr>
      <w:tr w:rsidR="004C369F" w:rsidRPr="004C369F" w14:paraId="53909B9B" w14:textId="77777777" w:rsidTr="004C36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421E6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53BF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A2A2D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0EA12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099B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4FD61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96987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0,000044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1A1D" w14:textId="77777777" w:rsidR="004C369F" w:rsidRPr="004C369F" w:rsidRDefault="004C369F" w:rsidP="004C3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369F">
              <w:rPr>
                <w:rFonts w:ascii="Calibri" w:eastAsia="Times New Roman" w:hAnsi="Calibri" w:cs="Calibri"/>
                <w:color w:val="000000"/>
                <w:lang w:eastAsia="ru-RU"/>
              </w:rPr>
              <w:t>1558,543</w:t>
            </w:r>
          </w:p>
        </w:tc>
      </w:tr>
    </w:tbl>
    <w:p w14:paraId="5932170A" w14:textId="77777777" w:rsidR="004C369F" w:rsidRDefault="004C369F" w:rsidP="00F03E5F">
      <w:pPr>
        <w:jc w:val="center"/>
        <w:rPr>
          <w:b/>
          <w:bCs/>
          <w:sz w:val="32"/>
          <w:szCs w:val="32"/>
        </w:rPr>
      </w:pPr>
    </w:p>
    <w:p w14:paraId="6042655D" w14:textId="6DAE77AD" w:rsidR="00F03E5F" w:rsidRDefault="00F03E5F" w:rsidP="00F03E5F">
      <w:pPr>
        <w:jc w:val="center"/>
        <w:rPr>
          <w:b/>
          <w:bCs/>
          <w:sz w:val="32"/>
          <w:szCs w:val="32"/>
        </w:rPr>
      </w:pPr>
      <w:bookmarkStart w:id="1" w:name="_Hlk75558603"/>
      <w:r w:rsidRPr="00F03E5F">
        <w:rPr>
          <w:b/>
          <w:bCs/>
          <w:sz w:val="32"/>
          <w:szCs w:val="32"/>
        </w:rPr>
        <w:lastRenderedPageBreak/>
        <w:t>Формулы для расчётов:</w:t>
      </w:r>
    </w:p>
    <w:bookmarkEnd w:id="1"/>
    <w:p w14:paraId="3F8CEEF2" w14:textId="4C5E8AB4" w:rsidR="00F03E5F" w:rsidRPr="00F03E5F" w:rsidRDefault="00F03E5F" w:rsidP="00F03E5F">
      <w:pPr>
        <w:jc w:val="center"/>
        <w:rPr>
          <w:b/>
          <w:bCs/>
          <w:sz w:val="32"/>
          <w:szCs w:val="32"/>
        </w:rPr>
      </w:pPr>
      <w:r>
        <w:t xml:space="preserve">Напряженность электрического поля </w:t>
      </w:r>
      <w:r>
        <w:rPr>
          <w:rFonts w:ascii="Cambria Math" w:hAnsi="Cambria Math" w:cs="Cambria Math"/>
        </w:rPr>
        <w:t>𝐸</w:t>
      </w:r>
      <w:r>
        <w:t xml:space="preserve"> в сегнетоэлектрике можно найти как отношение напряжения на обкладках конденсатора </w:t>
      </w:r>
      <w:r>
        <w:rPr>
          <w:rFonts w:ascii="Cambria Math" w:hAnsi="Cambria Math" w:cs="Cambria Math"/>
        </w:rPr>
        <w:t>𝐶</w:t>
      </w:r>
      <w:r>
        <w:t xml:space="preserve">2 к расстоянию </w:t>
      </w:r>
      <w:r>
        <w:rPr>
          <w:rFonts w:ascii="Cambria Math" w:hAnsi="Cambria Math" w:cs="Cambria Math"/>
        </w:rPr>
        <w:t>𝑑</w:t>
      </w:r>
      <w:r>
        <w:t xml:space="preserve"> между ними.</w:t>
      </w:r>
    </w:p>
    <w:p w14:paraId="2F5659A2" w14:textId="61FC0723" w:rsidR="00F03E5F" w:rsidRDefault="00F03E5F" w:rsidP="00F03E5F">
      <w:pPr>
        <w:jc w:val="center"/>
        <w:rPr>
          <w:sz w:val="30"/>
          <w:szCs w:val="30"/>
          <w:lang w:val="en-US"/>
        </w:rPr>
      </w:pPr>
      <w:r w:rsidRPr="00F03E5F">
        <w:rPr>
          <w:noProof/>
          <w:sz w:val="30"/>
          <w:szCs w:val="30"/>
          <w:lang w:val="en-US"/>
        </w:rPr>
        <w:drawing>
          <wp:inline distT="0" distB="0" distL="0" distR="0" wp14:anchorId="5B9568DE" wp14:editId="412EE553">
            <wp:extent cx="2701098" cy="659423"/>
            <wp:effectExtent l="0" t="0" r="4445" b="762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276" cy="6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AB33" w14:textId="4D191A80" w:rsidR="00F03E5F" w:rsidRPr="00F03E5F" w:rsidRDefault="00F03E5F" w:rsidP="00F03E5F">
      <w:pPr>
        <w:jc w:val="center"/>
        <w:rPr>
          <w:sz w:val="30"/>
          <w:szCs w:val="30"/>
        </w:rPr>
      </w:pPr>
      <w:r>
        <w:t xml:space="preserve">Модуль вектора электрической индукции </w:t>
      </w:r>
      <w:r>
        <w:rPr>
          <w:rFonts w:ascii="Cambria Math" w:hAnsi="Cambria Math" w:cs="Cambria Math"/>
        </w:rPr>
        <w:t>𝐷⃗</w:t>
      </w:r>
      <w:r>
        <w:t xml:space="preserve"> равен поверхностной плотности заряда на обкладках:</w:t>
      </w:r>
    </w:p>
    <w:p w14:paraId="5C910EA4" w14:textId="0AF3F8C4" w:rsidR="00F03E5F" w:rsidRDefault="00F03E5F" w:rsidP="00F03E5F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4FF18AA6" wp14:editId="18BDCE93">
            <wp:extent cx="2978193" cy="60666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92" cy="608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810E3" w14:textId="3241DE74" w:rsidR="00FF7434" w:rsidRDefault="00DE7AE2" w:rsidP="004C369F">
      <w:pPr>
        <w:jc w:val="center"/>
      </w:pPr>
      <w:r>
        <w:t>Значения исходных величин:</w:t>
      </w:r>
      <w:r>
        <w:fldChar w:fldCharType="begin"/>
      </w:r>
      <w:r>
        <w:instrText xml:space="preserve"> LINK </w:instrText>
      </w:r>
      <w:r w:rsidR="00FF7434">
        <w:instrText xml:space="preserve">Excel.Sheet.12 "C:\\Users\\Татьяна\\Desktop\\учёба\\Физика\\2 сем\\лаба 3.06\\Вычисления.xlsx" "Результаты измерений!R3C10:R9C13" </w:instrText>
      </w:r>
      <w:r>
        <w:instrText xml:space="preserve">\a \f 4 \h  \* MERGEFORMAT </w:instrText>
      </w:r>
      <w:r w:rsidR="00FF7434">
        <w:fldChar w:fldCharType="separate"/>
      </w:r>
    </w:p>
    <w:tbl>
      <w:tblPr>
        <w:tblW w:w="4760" w:type="dxa"/>
        <w:jc w:val="center"/>
        <w:tblLook w:val="04A0" w:firstRow="1" w:lastRow="0" w:firstColumn="1" w:lastColumn="0" w:noHBand="0" w:noVBand="1"/>
      </w:tblPr>
      <w:tblGrid>
        <w:gridCol w:w="1380"/>
        <w:gridCol w:w="1275"/>
        <w:gridCol w:w="1386"/>
        <w:gridCol w:w="960"/>
      </w:tblGrid>
      <w:tr w:rsidR="00FF7434" w:rsidRPr="00FF7434" w14:paraId="1DAD891E" w14:textId="77777777" w:rsidTr="00FF7434">
        <w:trPr>
          <w:divId w:val="1396322297"/>
          <w:trHeight w:val="315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EF85" w14:textId="64E33513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7FA8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2EAA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1969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F7434" w:rsidRPr="00FF7434" w14:paraId="3F6E2E98" w14:textId="77777777" w:rsidTr="00FF7434">
        <w:trPr>
          <w:divId w:val="1396322297"/>
          <w:trHeight w:val="315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11AD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R1 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E228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47000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D6E0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4700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7A6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Ом</w:t>
            </w:r>
          </w:p>
        </w:tc>
      </w:tr>
      <w:tr w:rsidR="00FF7434" w:rsidRPr="00FF7434" w14:paraId="77ABD2EA" w14:textId="77777777" w:rsidTr="00FF7434">
        <w:trPr>
          <w:divId w:val="1396322297"/>
          <w:trHeight w:val="315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4C0A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R2 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C31F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470000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B8A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47000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FB2D1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F7434" w:rsidRPr="00FF7434" w14:paraId="2876DD04" w14:textId="77777777" w:rsidTr="00FF7434">
        <w:trPr>
          <w:divId w:val="1396322297"/>
          <w:trHeight w:val="315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56CB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C1 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5FEC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0,000001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A0B9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0,0000001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B7B0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FF7434" w:rsidRPr="00FF7434" w14:paraId="2154A1C7" w14:textId="77777777" w:rsidTr="00FF7434">
        <w:trPr>
          <w:divId w:val="1396322297"/>
          <w:trHeight w:val="315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A284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С2 =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8768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0,00000001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7886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0,000000001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37B0D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F7434" w:rsidRPr="00FF7434" w14:paraId="118A3AF9" w14:textId="77777777" w:rsidTr="00FF7434">
        <w:trPr>
          <w:divId w:val="1396322297"/>
          <w:trHeight w:val="315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131A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Sпластины =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B50C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0,0005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56B8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7DA7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м^2</w:t>
            </w:r>
          </w:p>
        </w:tc>
      </w:tr>
      <w:tr w:rsidR="00FF7434" w:rsidRPr="00FF7434" w14:paraId="31813066" w14:textId="77777777" w:rsidTr="00FF7434">
        <w:trPr>
          <w:divId w:val="1396322297"/>
          <w:trHeight w:val="315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2AFC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dтолщины =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FF29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0,0005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73E0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4A1E" w14:textId="77777777" w:rsidR="00FF7434" w:rsidRPr="00FF7434" w:rsidRDefault="00FF7434" w:rsidP="00FF7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434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</w:tr>
    </w:tbl>
    <w:p w14:paraId="400AB2E7" w14:textId="727DE8CF" w:rsidR="004C369F" w:rsidRDefault="00DE7AE2" w:rsidP="004C369F">
      <w:pPr>
        <w:jc w:val="center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7D564ABB" w14:textId="3EDFFD89" w:rsidR="004C369F" w:rsidRDefault="004C369F" w:rsidP="00DE7AE2">
      <w:pPr>
        <w:jc w:val="center"/>
      </w:pPr>
      <w:r>
        <w:t>Найдём значения диэлектрической проницаемости сегнетоэлектрика для всех значени</w:t>
      </w:r>
      <w:r w:rsidR="003B581E">
        <w:t>й</w:t>
      </w:r>
      <w:r>
        <w:t xml:space="preserve"> напряженности электрического поля по такой формуле:</w:t>
      </w:r>
    </w:p>
    <w:p w14:paraId="607A48AE" w14:textId="7338E6B6" w:rsidR="004C369F" w:rsidRDefault="004C369F" w:rsidP="00DE7AE2">
      <w:pPr>
        <w:jc w:val="center"/>
      </w:pPr>
      <w:r w:rsidRPr="004C369F">
        <w:rPr>
          <w:sz w:val="30"/>
          <w:szCs w:val="30"/>
        </w:rPr>
        <w:t xml:space="preserve"> </w:t>
      </w:r>
      <w:r w:rsidRPr="004C369F">
        <w:rPr>
          <w:noProof/>
          <w:sz w:val="30"/>
          <w:szCs w:val="30"/>
        </w:rPr>
        <w:drawing>
          <wp:inline distT="0" distB="0" distL="0" distR="0" wp14:anchorId="249D587D" wp14:editId="43587473">
            <wp:extent cx="1362808" cy="657907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3591" cy="6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69F">
        <w:t xml:space="preserve"> </w:t>
      </w:r>
      <w:r>
        <w:t>,</w:t>
      </w:r>
    </w:p>
    <w:p w14:paraId="2F910CA8" w14:textId="5F0FE55C" w:rsidR="004C369F" w:rsidRPr="004C369F" w:rsidRDefault="004C369F" w:rsidP="004C369F">
      <w:pPr>
        <w:jc w:val="center"/>
      </w:pPr>
      <w:r>
        <w:t xml:space="preserve">где </w:t>
      </w:r>
      <w:r>
        <w:rPr>
          <w:lang w:val="en-US"/>
        </w:rPr>
        <w:t>e</w:t>
      </w:r>
      <w:r w:rsidRPr="005F576F">
        <w:t>0 = 0,00000000000885</w:t>
      </w:r>
      <w:r>
        <w:t xml:space="preserve"> Ф/м.</w:t>
      </w:r>
    </w:p>
    <w:p w14:paraId="0B7AABF6" w14:textId="77777777" w:rsidR="003B581E" w:rsidRDefault="003B581E" w:rsidP="004C36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0035D97" w14:textId="5460C5C3" w:rsidR="003B581E" w:rsidRDefault="004C369F" w:rsidP="003B58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Теперь построим графики и проанализируем соотношения величин</w:t>
      </w:r>
      <w:r w:rsidRPr="00F03E5F">
        <w:rPr>
          <w:b/>
          <w:bCs/>
          <w:sz w:val="32"/>
          <w:szCs w:val="32"/>
        </w:rPr>
        <w:t>:</w:t>
      </w:r>
    </w:p>
    <w:p w14:paraId="1F8FB2E4" w14:textId="77777777" w:rsidR="003B581E" w:rsidRDefault="003B581E" w:rsidP="003B581E">
      <w:pPr>
        <w:jc w:val="center"/>
        <w:rPr>
          <w:b/>
          <w:bCs/>
          <w:sz w:val="32"/>
          <w:szCs w:val="32"/>
        </w:rPr>
      </w:pPr>
    </w:p>
    <w:p w14:paraId="7F8CB796" w14:textId="2EB1B2AE" w:rsidR="004C369F" w:rsidRDefault="004C369F" w:rsidP="004C369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931D9C" wp14:editId="60ECD5E8">
            <wp:extent cx="4319270" cy="2611316"/>
            <wp:effectExtent l="0" t="0" r="5080" b="1778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04574B9-6B1D-418B-8299-66F9F6BC06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97D9A20" w14:textId="7C23A2BA" w:rsidR="003B581E" w:rsidRDefault="003B581E" w:rsidP="003B581E">
      <w:pPr>
        <w:jc w:val="center"/>
      </w:pPr>
      <w:r>
        <w:t xml:space="preserve">Заметим, что между </w:t>
      </w:r>
      <w:r>
        <w:rPr>
          <w:lang w:val="en-US"/>
        </w:rPr>
        <w:t>D</w:t>
      </w:r>
      <w:r w:rsidRPr="003B581E">
        <w:t xml:space="preserve"> </w:t>
      </w:r>
      <w:r>
        <w:t xml:space="preserve">и </w:t>
      </w:r>
      <w:r>
        <w:rPr>
          <w:lang w:val="en-US"/>
        </w:rPr>
        <w:t>E</w:t>
      </w:r>
      <w:r w:rsidRPr="003B581E">
        <w:t xml:space="preserve"> </w:t>
      </w:r>
      <w:r>
        <w:t>нелинейное (но очень близкое к этому) соотношение. Однако, в точности можно сказать, что с увеличением напряжённости, модуль вектора электрической индукции</w:t>
      </w:r>
      <w:r w:rsidRPr="003B581E">
        <w:t xml:space="preserve"> </w:t>
      </w:r>
      <w:r>
        <w:t>так же становится больше.</w:t>
      </w:r>
    </w:p>
    <w:p w14:paraId="05DA45BB" w14:textId="77777777" w:rsidR="003B581E" w:rsidRDefault="003B581E" w:rsidP="003B581E">
      <w:pPr>
        <w:jc w:val="center"/>
      </w:pPr>
    </w:p>
    <w:p w14:paraId="6BFDFAA3" w14:textId="4DF8EB31" w:rsidR="003B581E" w:rsidRDefault="003B581E" w:rsidP="003B581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077613" wp14:editId="5FF28F94">
            <wp:extent cx="5353050" cy="3609975"/>
            <wp:effectExtent l="0" t="0" r="0" b="952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12BF6F69-3268-4888-A985-153BABB8F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E3CCE83" w14:textId="6DFC70F0" w:rsidR="003B581E" w:rsidRDefault="003B581E" w:rsidP="003B581E">
      <w:pPr>
        <w:jc w:val="center"/>
      </w:pPr>
      <w:r>
        <w:t>В данном случае с увеличением напряжённости диэлектрическая проницаемость не всегда растёт.</w:t>
      </w:r>
    </w:p>
    <w:p w14:paraId="616394AF" w14:textId="79F1A9DD" w:rsidR="003B581E" w:rsidRDefault="003B581E" w:rsidP="0056084F">
      <w:pPr>
        <w:jc w:val="center"/>
      </w:pPr>
      <w:r>
        <w:t xml:space="preserve">Максимальное значение проницаемости, которое удалось выявить </w:t>
      </w:r>
      <w:r w:rsidR="0056084F">
        <w:t>во время эксперимента,</w:t>
      </w:r>
      <w:r>
        <w:t xml:space="preserve"> составляет 13696.</w:t>
      </w:r>
    </w:p>
    <w:p w14:paraId="470E81C4" w14:textId="29A2C9DF" w:rsidR="009D43CE" w:rsidRDefault="009D43CE" w:rsidP="0056084F">
      <w:pPr>
        <w:jc w:val="center"/>
        <w:rPr>
          <w:rFonts w:ascii="Cambria Math" w:hAnsi="Cambria Math" w:cs="Cambria Math"/>
        </w:rPr>
      </w:pPr>
      <w:r>
        <w:lastRenderedPageBreak/>
        <w:t xml:space="preserve">Теперь </w:t>
      </w:r>
      <w:r>
        <w:t>рассчита</w:t>
      </w:r>
      <w:r>
        <w:t>ем</w:t>
      </w:r>
      <w:r>
        <w:t xml:space="preserve"> значения коэрцитивного поля </w:t>
      </w:r>
      <w:r>
        <w:rPr>
          <w:rFonts w:ascii="Cambria Math" w:hAnsi="Cambria Math" w:cs="Cambria Math"/>
        </w:rPr>
        <w:t>𝐸𝑐</w:t>
      </w:r>
      <w:r>
        <w:t xml:space="preserve">, электрической индукции в состоянии насыщения </w:t>
      </w:r>
      <w:r>
        <w:rPr>
          <w:rFonts w:ascii="Cambria Math" w:hAnsi="Cambria Math" w:cs="Cambria Math"/>
        </w:rPr>
        <w:t>𝐷𝑠</w:t>
      </w:r>
      <w:r>
        <w:t xml:space="preserve"> и остаточной поляризации </w:t>
      </w:r>
      <w:r>
        <w:rPr>
          <w:rFonts w:ascii="Cambria Math" w:hAnsi="Cambria Math" w:cs="Cambria Math"/>
          <w:lang w:val="en-US"/>
        </w:rPr>
        <w:t>Pr</w:t>
      </w:r>
      <w:r w:rsidRPr="009D43CE">
        <w:rPr>
          <w:rFonts w:ascii="Cambria Math" w:hAnsi="Cambria Math" w:cs="Cambria Math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580"/>
      </w:tblGrid>
      <w:tr w:rsidR="009D43CE" w:rsidRPr="009D43CE" w14:paraId="73ECEDEF" w14:textId="77777777" w:rsidTr="009D43CE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390C9F65" w14:textId="77777777" w:rsidR="009D43CE" w:rsidRPr="009D43CE" w:rsidRDefault="009D43CE" w:rsidP="009D43CE">
            <w:pPr>
              <w:jc w:val="center"/>
            </w:pPr>
          </w:p>
        </w:tc>
        <w:tc>
          <w:tcPr>
            <w:tcW w:w="960" w:type="dxa"/>
            <w:noWrap/>
            <w:hideMark/>
          </w:tcPr>
          <w:p w14:paraId="344BBD49" w14:textId="77777777" w:rsidR="009D43CE" w:rsidRPr="009D43CE" w:rsidRDefault="009D43CE" w:rsidP="009D43CE">
            <w:pPr>
              <w:jc w:val="center"/>
            </w:pPr>
          </w:p>
        </w:tc>
        <w:tc>
          <w:tcPr>
            <w:tcW w:w="1580" w:type="dxa"/>
            <w:noWrap/>
            <w:hideMark/>
          </w:tcPr>
          <w:p w14:paraId="58A959F5" w14:textId="77777777" w:rsidR="009D43CE" w:rsidRPr="009D43CE" w:rsidRDefault="009D43CE" w:rsidP="009D43CE">
            <w:pPr>
              <w:jc w:val="center"/>
            </w:pPr>
            <w:r w:rsidRPr="009D43CE">
              <w:t>число делений</w:t>
            </w:r>
          </w:p>
        </w:tc>
      </w:tr>
      <w:tr w:rsidR="009D43CE" w:rsidRPr="009D43CE" w14:paraId="249D8BD4" w14:textId="77777777" w:rsidTr="009D43CE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6370D32C" w14:textId="77777777" w:rsidR="009D43CE" w:rsidRPr="009D43CE" w:rsidRDefault="009D43CE" w:rsidP="009D43CE">
            <w:pPr>
              <w:jc w:val="center"/>
            </w:pPr>
            <w:r w:rsidRPr="009D43CE">
              <w:t>Dr</w:t>
            </w:r>
          </w:p>
        </w:tc>
        <w:tc>
          <w:tcPr>
            <w:tcW w:w="960" w:type="dxa"/>
            <w:noWrap/>
            <w:hideMark/>
          </w:tcPr>
          <w:p w14:paraId="7A6227CE" w14:textId="77777777" w:rsidR="009D43CE" w:rsidRPr="009D43CE" w:rsidRDefault="009D43CE">
            <w:pPr>
              <w:jc w:val="center"/>
            </w:pPr>
            <w:r w:rsidRPr="009D43CE">
              <w:t>0,014</w:t>
            </w:r>
          </w:p>
        </w:tc>
        <w:tc>
          <w:tcPr>
            <w:tcW w:w="1580" w:type="dxa"/>
            <w:noWrap/>
            <w:hideMark/>
          </w:tcPr>
          <w:p w14:paraId="229E0E76" w14:textId="77777777" w:rsidR="009D43CE" w:rsidRPr="009D43CE" w:rsidRDefault="009D43CE" w:rsidP="009D43CE">
            <w:pPr>
              <w:jc w:val="center"/>
            </w:pPr>
            <w:r w:rsidRPr="009D43CE">
              <w:t>1,4</w:t>
            </w:r>
          </w:p>
        </w:tc>
      </w:tr>
      <w:tr w:rsidR="009D43CE" w:rsidRPr="009D43CE" w14:paraId="12A9B27C" w14:textId="77777777" w:rsidTr="009D43CE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4B09F804" w14:textId="77777777" w:rsidR="009D43CE" w:rsidRPr="009D43CE" w:rsidRDefault="009D43CE" w:rsidP="009D43CE">
            <w:pPr>
              <w:jc w:val="center"/>
            </w:pPr>
            <w:r w:rsidRPr="009D43CE">
              <w:t>Ds</w:t>
            </w:r>
          </w:p>
        </w:tc>
        <w:tc>
          <w:tcPr>
            <w:tcW w:w="960" w:type="dxa"/>
            <w:noWrap/>
            <w:hideMark/>
          </w:tcPr>
          <w:p w14:paraId="587C8D8A" w14:textId="77777777" w:rsidR="009D43CE" w:rsidRPr="009D43CE" w:rsidRDefault="009D43CE">
            <w:pPr>
              <w:jc w:val="center"/>
            </w:pPr>
            <w:r w:rsidRPr="009D43CE">
              <w:t>0,033</w:t>
            </w:r>
          </w:p>
        </w:tc>
        <w:tc>
          <w:tcPr>
            <w:tcW w:w="1580" w:type="dxa"/>
            <w:noWrap/>
            <w:hideMark/>
          </w:tcPr>
          <w:p w14:paraId="3D4ECA0A" w14:textId="77777777" w:rsidR="009D43CE" w:rsidRPr="009D43CE" w:rsidRDefault="009D43CE" w:rsidP="009D43CE">
            <w:pPr>
              <w:jc w:val="center"/>
            </w:pPr>
            <w:r w:rsidRPr="009D43CE">
              <w:t>3,3</w:t>
            </w:r>
          </w:p>
        </w:tc>
      </w:tr>
      <w:tr w:rsidR="009D43CE" w:rsidRPr="009D43CE" w14:paraId="0F8F1735" w14:textId="77777777" w:rsidTr="009D43CE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1330F227" w14:textId="77777777" w:rsidR="009D43CE" w:rsidRPr="009D43CE" w:rsidRDefault="009D43CE" w:rsidP="009D43CE">
            <w:pPr>
              <w:jc w:val="center"/>
            </w:pPr>
            <w:r w:rsidRPr="009D43CE">
              <w:t>Ec</w:t>
            </w:r>
          </w:p>
        </w:tc>
        <w:tc>
          <w:tcPr>
            <w:tcW w:w="960" w:type="dxa"/>
            <w:noWrap/>
            <w:hideMark/>
          </w:tcPr>
          <w:p w14:paraId="57C670FF" w14:textId="77777777" w:rsidR="009D43CE" w:rsidRPr="009D43CE" w:rsidRDefault="009D43CE">
            <w:pPr>
              <w:jc w:val="center"/>
            </w:pPr>
            <w:r w:rsidRPr="009D43CE">
              <w:t>0,007</w:t>
            </w:r>
          </w:p>
        </w:tc>
        <w:tc>
          <w:tcPr>
            <w:tcW w:w="1580" w:type="dxa"/>
            <w:noWrap/>
            <w:hideMark/>
          </w:tcPr>
          <w:p w14:paraId="72E9D4A1" w14:textId="77777777" w:rsidR="009D43CE" w:rsidRPr="009D43CE" w:rsidRDefault="009D43CE" w:rsidP="009D43CE">
            <w:pPr>
              <w:jc w:val="center"/>
            </w:pPr>
            <w:r w:rsidRPr="009D43CE">
              <w:t>0,7</w:t>
            </w:r>
          </w:p>
        </w:tc>
      </w:tr>
      <w:tr w:rsidR="009D43CE" w:rsidRPr="009D43CE" w14:paraId="4CCF1BBA" w14:textId="77777777" w:rsidTr="009D43CE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7F7A0353" w14:textId="77777777" w:rsidR="009D43CE" w:rsidRPr="009D43CE" w:rsidRDefault="009D43CE" w:rsidP="009D43CE">
            <w:pPr>
              <w:jc w:val="center"/>
            </w:pPr>
            <w:r w:rsidRPr="009D43CE">
              <w:t>Es</w:t>
            </w:r>
          </w:p>
        </w:tc>
        <w:tc>
          <w:tcPr>
            <w:tcW w:w="960" w:type="dxa"/>
            <w:noWrap/>
            <w:hideMark/>
          </w:tcPr>
          <w:p w14:paraId="06DE7467" w14:textId="77777777" w:rsidR="009D43CE" w:rsidRPr="009D43CE" w:rsidRDefault="009D43CE">
            <w:pPr>
              <w:jc w:val="center"/>
            </w:pPr>
            <w:r w:rsidRPr="009D43CE">
              <w:t>308000</w:t>
            </w:r>
          </w:p>
        </w:tc>
        <w:tc>
          <w:tcPr>
            <w:tcW w:w="1580" w:type="dxa"/>
            <w:noWrap/>
            <w:hideMark/>
          </w:tcPr>
          <w:p w14:paraId="1F24409A" w14:textId="77777777" w:rsidR="009D43CE" w:rsidRPr="009D43CE" w:rsidRDefault="009D43CE" w:rsidP="009D43CE">
            <w:pPr>
              <w:jc w:val="center"/>
            </w:pPr>
            <w:r w:rsidRPr="009D43CE">
              <w:t>2,8</w:t>
            </w:r>
          </w:p>
        </w:tc>
      </w:tr>
      <w:tr w:rsidR="009D43CE" w:rsidRPr="009D43CE" w14:paraId="6919CEDE" w14:textId="77777777" w:rsidTr="009D43CE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406788DC" w14:textId="77777777" w:rsidR="009D43CE" w:rsidRPr="009D43CE" w:rsidRDefault="009D43CE" w:rsidP="009D43CE">
            <w:pPr>
              <w:jc w:val="center"/>
            </w:pPr>
            <w:r w:rsidRPr="009D43CE">
              <w:t>Pr</w:t>
            </w:r>
          </w:p>
        </w:tc>
        <w:tc>
          <w:tcPr>
            <w:tcW w:w="960" w:type="dxa"/>
            <w:noWrap/>
            <w:hideMark/>
          </w:tcPr>
          <w:p w14:paraId="5EFA350A" w14:textId="77777777" w:rsidR="009D43CE" w:rsidRPr="009D43CE" w:rsidRDefault="009D43CE">
            <w:pPr>
              <w:jc w:val="center"/>
            </w:pPr>
            <w:r w:rsidRPr="009D43CE">
              <w:t>0,014</w:t>
            </w:r>
          </w:p>
        </w:tc>
        <w:tc>
          <w:tcPr>
            <w:tcW w:w="1580" w:type="dxa"/>
            <w:noWrap/>
            <w:hideMark/>
          </w:tcPr>
          <w:p w14:paraId="3FD1A7A9" w14:textId="77777777" w:rsidR="009D43CE" w:rsidRPr="009D43CE" w:rsidRDefault="009D43CE">
            <w:pPr>
              <w:jc w:val="center"/>
            </w:pPr>
          </w:p>
        </w:tc>
      </w:tr>
      <w:tr w:rsidR="009D43CE" w:rsidRPr="009D43CE" w14:paraId="5D64D28E" w14:textId="77777777" w:rsidTr="009D43CE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1E21F7A3" w14:textId="77777777" w:rsidR="009D43CE" w:rsidRPr="009D43CE" w:rsidRDefault="009D43CE" w:rsidP="009D43CE">
            <w:pPr>
              <w:jc w:val="center"/>
            </w:pPr>
            <w:r w:rsidRPr="009D43CE">
              <w:t>S</w:t>
            </w:r>
          </w:p>
        </w:tc>
        <w:tc>
          <w:tcPr>
            <w:tcW w:w="960" w:type="dxa"/>
            <w:noWrap/>
            <w:hideMark/>
          </w:tcPr>
          <w:p w14:paraId="1825EBA7" w14:textId="77777777" w:rsidR="009D43CE" w:rsidRPr="009D43CE" w:rsidRDefault="009D43CE" w:rsidP="009D43CE">
            <w:pPr>
              <w:jc w:val="center"/>
            </w:pPr>
            <w:r w:rsidRPr="009D43CE">
              <w:t>6,65</w:t>
            </w:r>
          </w:p>
        </w:tc>
        <w:tc>
          <w:tcPr>
            <w:tcW w:w="1580" w:type="dxa"/>
            <w:noWrap/>
            <w:hideMark/>
          </w:tcPr>
          <w:p w14:paraId="01CE2B6E" w14:textId="77777777" w:rsidR="009D43CE" w:rsidRPr="009D43CE" w:rsidRDefault="009D43CE" w:rsidP="009D43CE">
            <w:pPr>
              <w:jc w:val="center"/>
            </w:pPr>
            <w:r w:rsidRPr="009D43CE">
              <w:t>дел^2</w:t>
            </w:r>
          </w:p>
        </w:tc>
      </w:tr>
    </w:tbl>
    <w:p w14:paraId="652744C1" w14:textId="77E4DF79" w:rsidR="009D43CE" w:rsidRDefault="009D43CE" w:rsidP="0056084F">
      <w:pPr>
        <w:jc w:val="center"/>
      </w:pPr>
    </w:p>
    <w:p w14:paraId="225E186C" w14:textId="46839023" w:rsidR="009D43CE" w:rsidRDefault="009D43CE" w:rsidP="0056084F">
      <w:pPr>
        <w:jc w:val="center"/>
      </w:pPr>
      <w:r>
        <w:t xml:space="preserve">По найденным значениям </w:t>
      </w:r>
      <w:r>
        <w:rPr>
          <w:rFonts w:ascii="Cambria Math" w:hAnsi="Cambria Math" w:cs="Cambria Math"/>
        </w:rPr>
        <w:t>𝐸𝑠</w:t>
      </w:r>
      <w:r>
        <w:t xml:space="preserve"> и </w:t>
      </w:r>
      <w:r>
        <w:rPr>
          <w:rFonts w:ascii="Cambria Math" w:hAnsi="Cambria Math" w:cs="Cambria Math"/>
        </w:rPr>
        <w:t>𝐷𝑠</w:t>
      </w:r>
      <w:r>
        <w:t xml:space="preserve"> в делениях </w:t>
      </w:r>
      <w:r>
        <w:t>найдём значен</w:t>
      </w:r>
      <w:r>
        <w:t>ие тангенса угла диэлектрических потерь</w:t>
      </w:r>
      <w:r>
        <w:t xml:space="preserve"> по формуле:</w:t>
      </w:r>
    </w:p>
    <w:p w14:paraId="403D64CF" w14:textId="70E89436" w:rsidR="009D43CE" w:rsidRDefault="009D43CE" w:rsidP="0056084F">
      <w:pPr>
        <w:jc w:val="center"/>
      </w:pPr>
      <w:r w:rsidRPr="009D43CE">
        <w:drawing>
          <wp:inline distT="0" distB="0" distL="0" distR="0" wp14:anchorId="07DAC252" wp14:editId="2C4512A2">
            <wp:extent cx="1226060" cy="5099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621" cy="5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052"/>
      </w:tblGrid>
      <w:tr w:rsidR="009D43CE" w:rsidRPr="009D43CE" w14:paraId="26F6EE87" w14:textId="77777777" w:rsidTr="008A2274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161FCB9D" w14:textId="4659460B" w:rsidR="009D43CE" w:rsidRPr="009D43CE" w:rsidRDefault="008A2274" w:rsidP="009D43CE">
            <w:pPr>
              <w:jc w:val="center"/>
            </w:pPr>
            <w:r>
              <w:rPr>
                <w:lang w:val="en-US"/>
              </w:rPr>
              <w:t>t</w:t>
            </w:r>
            <w:r w:rsidR="009D43CE" w:rsidRPr="009D43CE">
              <w:t>g</w:t>
            </w:r>
            <w:r>
              <w:t xml:space="preserve"> = </w:t>
            </w:r>
          </w:p>
        </w:tc>
        <w:tc>
          <w:tcPr>
            <w:tcW w:w="960" w:type="dxa"/>
            <w:noWrap/>
            <w:hideMark/>
          </w:tcPr>
          <w:p w14:paraId="5CD3086C" w14:textId="77777777" w:rsidR="009D43CE" w:rsidRPr="009D43CE" w:rsidRDefault="009D43CE" w:rsidP="009D43CE">
            <w:pPr>
              <w:jc w:val="center"/>
            </w:pPr>
            <w:r w:rsidRPr="009D43CE">
              <w:t>0,005207</w:t>
            </w:r>
          </w:p>
        </w:tc>
      </w:tr>
    </w:tbl>
    <w:p w14:paraId="0E2BDE90" w14:textId="4405F069" w:rsidR="008A2274" w:rsidRDefault="008A2274" w:rsidP="0056084F">
      <w:pPr>
        <w:jc w:val="center"/>
      </w:pPr>
    </w:p>
    <w:p w14:paraId="32E4CB88" w14:textId="001D776F" w:rsidR="008A2274" w:rsidRDefault="008A2274" w:rsidP="0056084F">
      <w:pPr>
        <w:jc w:val="center"/>
      </w:pPr>
      <w:r>
        <w:t>Теперь оценим все погрешности:</w:t>
      </w:r>
    </w:p>
    <w:p w14:paraId="7119DC86" w14:textId="11DB8AA8" w:rsidR="00F8546A" w:rsidRDefault="001D0BD1" w:rsidP="00F8546A">
      <w:pPr>
        <w:jc w:val="center"/>
      </w:pPr>
      <w:r>
        <w:t xml:space="preserve">Учитывая, что </w:t>
      </w:r>
      <w:r w:rsidRPr="001D0BD1">
        <w:t>ΔX</w:t>
      </w:r>
      <w:r w:rsidRPr="00F8546A">
        <w:t xml:space="preserve"> = </w:t>
      </w:r>
      <w:r w:rsidRPr="001D0BD1">
        <w:rPr>
          <w:lang w:val="en-US"/>
        </w:rPr>
        <w:t>Δ</w:t>
      </w:r>
      <w:r>
        <w:rPr>
          <w:lang w:val="en-US"/>
        </w:rPr>
        <w:t>Y</w:t>
      </w:r>
      <w:r w:rsidRPr="00F8546A">
        <w:t xml:space="preserve"> = </w:t>
      </w:r>
      <w:r w:rsidR="00F8546A" w:rsidRPr="00F8546A">
        <w:t xml:space="preserve">0,05 </w:t>
      </w:r>
      <w:r w:rsidR="00F8546A">
        <w:t>получаются такие результаты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1052"/>
        <w:gridCol w:w="1163"/>
      </w:tblGrid>
      <w:tr w:rsidR="00F8546A" w:rsidRPr="00F8546A" w14:paraId="4113D639" w14:textId="77777777" w:rsidTr="00F8546A">
        <w:trPr>
          <w:trHeight w:val="300"/>
          <w:jc w:val="center"/>
        </w:trPr>
        <w:tc>
          <w:tcPr>
            <w:tcW w:w="1386" w:type="dxa"/>
            <w:noWrap/>
            <w:hideMark/>
          </w:tcPr>
          <w:p w14:paraId="58F1D1FB" w14:textId="77777777" w:rsidR="00F8546A" w:rsidRPr="00F8546A" w:rsidRDefault="00F8546A" w:rsidP="00F8546A">
            <w:pPr>
              <w:jc w:val="center"/>
            </w:pPr>
            <w:r w:rsidRPr="00F8546A">
              <w:t>ΔD, Кл/м^2</w:t>
            </w:r>
          </w:p>
        </w:tc>
        <w:tc>
          <w:tcPr>
            <w:tcW w:w="1052" w:type="dxa"/>
            <w:noWrap/>
            <w:hideMark/>
          </w:tcPr>
          <w:p w14:paraId="50115E1A" w14:textId="77777777" w:rsidR="00F8546A" w:rsidRPr="00F8546A" w:rsidRDefault="00F8546A" w:rsidP="00F8546A">
            <w:pPr>
              <w:jc w:val="center"/>
            </w:pPr>
            <w:r w:rsidRPr="00F8546A">
              <w:t>ΔE, В/м</w:t>
            </w:r>
          </w:p>
        </w:tc>
        <w:tc>
          <w:tcPr>
            <w:tcW w:w="1163" w:type="dxa"/>
            <w:noWrap/>
            <w:hideMark/>
          </w:tcPr>
          <w:p w14:paraId="4553F611" w14:textId="44B76885" w:rsidR="00F8546A" w:rsidRPr="00F8546A" w:rsidRDefault="00F8546A" w:rsidP="00F8546A">
            <w:pPr>
              <w:jc w:val="center"/>
              <w:rPr>
                <w:lang w:val="en-US"/>
              </w:rPr>
            </w:pPr>
            <w:r w:rsidRPr="00F8546A">
              <w:t>Δ</w:t>
            </w:r>
            <w:r>
              <w:rPr>
                <w:lang w:val="en-US"/>
              </w:rPr>
              <w:t>e</w:t>
            </w:r>
          </w:p>
        </w:tc>
      </w:tr>
      <w:tr w:rsidR="00F8546A" w:rsidRPr="00F8546A" w14:paraId="628160A1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310E1FB3" w14:textId="77777777" w:rsidR="00F8546A" w:rsidRPr="00F8546A" w:rsidRDefault="00F8546A" w:rsidP="00F8546A">
            <w:pPr>
              <w:jc w:val="center"/>
            </w:pPr>
            <w:r w:rsidRPr="00F8546A">
              <w:t>0,004678794</w:t>
            </w:r>
          </w:p>
        </w:tc>
        <w:tc>
          <w:tcPr>
            <w:tcW w:w="1052" w:type="dxa"/>
            <w:noWrap/>
            <w:hideMark/>
          </w:tcPr>
          <w:p w14:paraId="05E2EB73" w14:textId="77777777" w:rsidR="00F8546A" w:rsidRPr="00F8546A" w:rsidRDefault="00F8546A" w:rsidP="00F8546A">
            <w:pPr>
              <w:jc w:val="center"/>
            </w:pPr>
            <w:r w:rsidRPr="00F8546A">
              <w:t>50299,94</w:t>
            </w:r>
          </w:p>
        </w:tc>
        <w:tc>
          <w:tcPr>
            <w:tcW w:w="1163" w:type="dxa"/>
            <w:noWrap/>
            <w:hideMark/>
          </w:tcPr>
          <w:p w14:paraId="6D6F50F3" w14:textId="77777777" w:rsidR="00F8546A" w:rsidRPr="00F8546A" w:rsidRDefault="00F8546A" w:rsidP="00F8546A">
            <w:pPr>
              <w:jc w:val="center"/>
            </w:pPr>
            <w:r w:rsidRPr="00F8546A">
              <w:t>2618,2799</w:t>
            </w:r>
          </w:p>
        </w:tc>
      </w:tr>
      <w:tr w:rsidR="00F8546A" w:rsidRPr="00F8546A" w14:paraId="51072C4B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1864DF20" w14:textId="77777777" w:rsidR="00F8546A" w:rsidRPr="00F8546A" w:rsidRDefault="00F8546A" w:rsidP="00F8546A">
            <w:pPr>
              <w:jc w:val="center"/>
            </w:pPr>
            <w:r w:rsidRPr="00F8546A">
              <w:t>0,004396716</w:t>
            </w:r>
          </w:p>
        </w:tc>
        <w:tc>
          <w:tcPr>
            <w:tcW w:w="1052" w:type="dxa"/>
            <w:noWrap/>
            <w:hideMark/>
          </w:tcPr>
          <w:p w14:paraId="70D091E8" w14:textId="77777777" w:rsidR="00F8546A" w:rsidRPr="00F8546A" w:rsidRDefault="00F8546A" w:rsidP="00F8546A">
            <w:pPr>
              <w:jc w:val="center"/>
            </w:pPr>
            <w:r w:rsidRPr="00F8546A">
              <w:t>43155,58</w:t>
            </w:r>
          </w:p>
        </w:tc>
        <w:tc>
          <w:tcPr>
            <w:tcW w:w="1163" w:type="dxa"/>
            <w:noWrap/>
            <w:hideMark/>
          </w:tcPr>
          <w:p w14:paraId="0C7A75D5" w14:textId="77777777" w:rsidR="00F8546A" w:rsidRPr="00F8546A" w:rsidRDefault="00F8546A" w:rsidP="00F8546A">
            <w:pPr>
              <w:jc w:val="center"/>
            </w:pPr>
            <w:r w:rsidRPr="00F8546A">
              <w:t>2871,5151</w:t>
            </w:r>
          </w:p>
        </w:tc>
      </w:tr>
      <w:tr w:rsidR="00F8546A" w:rsidRPr="00F8546A" w14:paraId="622214BE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1B3B10C4" w14:textId="77777777" w:rsidR="00F8546A" w:rsidRPr="00F8546A" w:rsidRDefault="00F8546A" w:rsidP="00F8546A">
            <w:pPr>
              <w:jc w:val="center"/>
            </w:pPr>
            <w:r w:rsidRPr="00F8546A">
              <w:t>0,003973803</w:t>
            </w:r>
          </w:p>
        </w:tc>
        <w:tc>
          <w:tcPr>
            <w:tcW w:w="1052" w:type="dxa"/>
            <w:noWrap/>
            <w:hideMark/>
          </w:tcPr>
          <w:p w14:paraId="43FEE8AC" w14:textId="77777777" w:rsidR="00F8546A" w:rsidRPr="00F8546A" w:rsidRDefault="00F8546A" w:rsidP="00F8546A">
            <w:pPr>
              <w:jc w:val="center"/>
            </w:pPr>
            <w:r w:rsidRPr="00F8546A">
              <w:t>37802,84</w:t>
            </w:r>
          </w:p>
        </w:tc>
        <w:tc>
          <w:tcPr>
            <w:tcW w:w="1163" w:type="dxa"/>
            <w:noWrap/>
            <w:hideMark/>
          </w:tcPr>
          <w:p w14:paraId="2530F48A" w14:textId="77777777" w:rsidR="00F8546A" w:rsidRPr="00F8546A" w:rsidRDefault="00F8546A" w:rsidP="00F8546A">
            <w:pPr>
              <w:jc w:val="center"/>
            </w:pPr>
            <w:r w:rsidRPr="00F8546A">
              <w:t>2966,8379</w:t>
            </w:r>
          </w:p>
        </w:tc>
      </w:tr>
      <w:tr w:rsidR="00F8546A" w:rsidRPr="00F8546A" w14:paraId="4AC69798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5082A938" w14:textId="77777777" w:rsidR="00F8546A" w:rsidRPr="00F8546A" w:rsidRDefault="00F8546A" w:rsidP="00F8546A">
            <w:pPr>
              <w:jc w:val="center"/>
            </w:pPr>
            <w:r w:rsidRPr="00F8546A">
              <w:t>0,003410441</w:t>
            </w:r>
          </w:p>
        </w:tc>
        <w:tc>
          <w:tcPr>
            <w:tcW w:w="1052" w:type="dxa"/>
            <w:noWrap/>
            <w:hideMark/>
          </w:tcPr>
          <w:p w14:paraId="3FA2AE46" w14:textId="77777777" w:rsidR="00F8546A" w:rsidRPr="00F8546A" w:rsidRDefault="00F8546A" w:rsidP="00F8546A">
            <w:pPr>
              <w:jc w:val="center"/>
            </w:pPr>
            <w:r w:rsidRPr="00F8546A">
              <w:t>32457,43</w:t>
            </w:r>
          </w:p>
        </w:tc>
        <w:tc>
          <w:tcPr>
            <w:tcW w:w="1163" w:type="dxa"/>
            <w:noWrap/>
            <w:hideMark/>
          </w:tcPr>
          <w:p w14:paraId="5F04809B" w14:textId="77777777" w:rsidR="00F8546A" w:rsidRPr="00F8546A" w:rsidRDefault="00F8546A" w:rsidP="00F8546A">
            <w:pPr>
              <w:jc w:val="center"/>
            </w:pPr>
            <w:r w:rsidRPr="00F8546A">
              <w:t>2971,3288</w:t>
            </w:r>
          </w:p>
        </w:tc>
      </w:tr>
      <w:tr w:rsidR="00F8546A" w:rsidRPr="00F8546A" w14:paraId="6AB53EB1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3FB28187" w14:textId="77777777" w:rsidR="00F8546A" w:rsidRPr="00F8546A" w:rsidRDefault="00F8546A" w:rsidP="00F8546A">
            <w:pPr>
              <w:jc w:val="center"/>
            </w:pPr>
            <w:r w:rsidRPr="00F8546A">
              <w:t>0,002097279</w:t>
            </w:r>
          </w:p>
        </w:tc>
        <w:tc>
          <w:tcPr>
            <w:tcW w:w="1052" w:type="dxa"/>
            <w:noWrap/>
            <w:hideMark/>
          </w:tcPr>
          <w:p w14:paraId="3E1FF3AE" w14:textId="77777777" w:rsidR="00F8546A" w:rsidRPr="00F8546A" w:rsidRDefault="00F8546A" w:rsidP="00F8546A">
            <w:pPr>
              <w:jc w:val="center"/>
            </w:pPr>
            <w:r w:rsidRPr="00F8546A">
              <w:t>22979,94</w:t>
            </w:r>
          </w:p>
        </w:tc>
        <w:tc>
          <w:tcPr>
            <w:tcW w:w="1163" w:type="dxa"/>
            <w:noWrap/>
            <w:hideMark/>
          </w:tcPr>
          <w:p w14:paraId="6AD439AB" w14:textId="77777777" w:rsidR="00F8546A" w:rsidRPr="00F8546A" w:rsidRDefault="00F8546A" w:rsidP="00F8546A">
            <w:pPr>
              <w:jc w:val="center"/>
            </w:pPr>
            <w:r w:rsidRPr="00F8546A">
              <w:t>2567,2057</w:t>
            </w:r>
          </w:p>
        </w:tc>
      </w:tr>
      <w:tr w:rsidR="00F8546A" w:rsidRPr="00F8546A" w14:paraId="01219B3B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463309F5" w14:textId="77777777" w:rsidR="00F8546A" w:rsidRPr="00F8546A" w:rsidRDefault="00F8546A" w:rsidP="00F8546A">
            <w:pPr>
              <w:jc w:val="center"/>
            </w:pPr>
            <w:r w:rsidRPr="00F8546A">
              <w:t>0,001645897</w:t>
            </w:r>
          </w:p>
        </w:tc>
        <w:tc>
          <w:tcPr>
            <w:tcW w:w="1052" w:type="dxa"/>
            <w:noWrap/>
            <w:hideMark/>
          </w:tcPr>
          <w:p w14:paraId="2F11C6EF" w14:textId="77777777" w:rsidR="00F8546A" w:rsidRPr="00F8546A" w:rsidRDefault="00F8546A" w:rsidP="00F8546A">
            <w:pPr>
              <w:jc w:val="center"/>
            </w:pPr>
            <w:r w:rsidRPr="00F8546A">
              <w:t>19405,3</w:t>
            </w:r>
          </w:p>
        </w:tc>
        <w:tc>
          <w:tcPr>
            <w:tcW w:w="1163" w:type="dxa"/>
            <w:noWrap/>
            <w:hideMark/>
          </w:tcPr>
          <w:p w14:paraId="58098AE0" w14:textId="77777777" w:rsidR="00F8546A" w:rsidRPr="00F8546A" w:rsidRDefault="00F8546A" w:rsidP="00F8546A">
            <w:pPr>
              <w:jc w:val="center"/>
            </w:pPr>
            <w:r w:rsidRPr="00F8546A">
              <w:t>2387,1716</w:t>
            </w:r>
          </w:p>
        </w:tc>
      </w:tr>
      <w:tr w:rsidR="00F8546A" w:rsidRPr="00F8546A" w14:paraId="502030C9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014CD079" w14:textId="77777777" w:rsidR="00F8546A" w:rsidRPr="00F8546A" w:rsidRDefault="00F8546A" w:rsidP="00F8546A">
            <w:pPr>
              <w:jc w:val="center"/>
            </w:pPr>
            <w:r w:rsidRPr="00F8546A">
              <w:t>0,000935759</w:t>
            </w:r>
          </w:p>
        </w:tc>
        <w:tc>
          <w:tcPr>
            <w:tcW w:w="1052" w:type="dxa"/>
            <w:noWrap/>
            <w:hideMark/>
          </w:tcPr>
          <w:p w14:paraId="7AE6619C" w14:textId="77777777" w:rsidR="00F8546A" w:rsidRPr="00F8546A" w:rsidRDefault="00F8546A" w:rsidP="00F8546A">
            <w:pPr>
              <w:jc w:val="center"/>
            </w:pPr>
            <w:r w:rsidRPr="00F8546A">
              <w:t>14408,02</w:t>
            </w:r>
          </w:p>
        </w:tc>
        <w:tc>
          <w:tcPr>
            <w:tcW w:w="1163" w:type="dxa"/>
            <w:noWrap/>
            <w:hideMark/>
          </w:tcPr>
          <w:p w14:paraId="733B9717" w14:textId="77777777" w:rsidR="00F8546A" w:rsidRPr="00F8546A" w:rsidRDefault="00F8546A" w:rsidP="00F8546A">
            <w:pPr>
              <w:jc w:val="center"/>
            </w:pPr>
            <w:r w:rsidRPr="00F8546A">
              <w:t>1835,4597</w:t>
            </w:r>
          </w:p>
        </w:tc>
      </w:tr>
      <w:tr w:rsidR="00F8546A" w:rsidRPr="00F8546A" w14:paraId="7D572BB1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7DFC6A5B" w14:textId="77777777" w:rsidR="00F8546A" w:rsidRPr="00F8546A" w:rsidRDefault="00F8546A" w:rsidP="00F8546A">
            <w:pPr>
              <w:jc w:val="center"/>
            </w:pPr>
            <w:r w:rsidRPr="00F8546A">
              <w:t>0,000653945</w:t>
            </w:r>
          </w:p>
        </w:tc>
        <w:tc>
          <w:tcPr>
            <w:tcW w:w="1052" w:type="dxa"/>
            <w:noWrap/>
            <w:hideMark/>
          </w:tcPr>
          <w:p w14:paraId="57890F02" w14:textId="77777777" w:rsidR="00F8546A" w:rsidRPr="00F8546A" w:rsidRDefault="00F8546A" w:rsidP="00F8546A">
            <w:pPr>
              <w:jc w:val="center"/>
            </w:pPr>
            <w:r w:rsidRPr="00F8546A">
              <w:t>12205,25</w:t>
            </w:r>
          </w:p>
        </w:tc>
        <w:tc>
          <w:tcPr>
            <w:tcW w:w="1163" w:type="dxa"/>
            <w:noWrap/>
            <w:hideMark/>
          </w:tcPr>
          <w:p w14:paraId="40119392" w14:textId="77777777" w:rsidR="00F8546A" w:rsidRPr="00F8546A" w:rsidRDefault="00F8546A" w:rsidP="00F8546A">
            <w:pPr>
              <w:jc w:val="center"/>
            </w:pPr>
            <w:r w:rsidRPr="00F8546A">
              <w:t>1503,8295</w:t>
            </w:r>
          </w:p>
        </w:tc>
      </w:tr>
      <w:tr w:rsidR="00F8546A" w:rsidRPr="00F8546A" w14:paraId="1A4D1D9F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14341579" w14:textId="77777777" w:rsidR="00F8546A" w:rsidRPr="00F8546A" w:rsidRDefault="00F8546A" w:rsidP="00F8546A">
            <w:pPr>
              <w:jc w:val="center"/>
            </w:pPr>
            <w:r w:rsidRPr="00F8546A">
              <w:t>0,000453774</w:t>
            </w:r>
          </w:p>
        </w:tc>
        <w:tc>
          <w:tcPr>
            <w:tcW w:w="1052" w:type="dxa"/>
            <w:noWrap/>
            <w:hideMark/>
          </w:tcPr>
          <w:p w14:paraId="2D28734A" w14:textId="77777777" w:rsidR="00F8546A" w:rsidRPr="00F8546A" w:rsidRDefault="00F8546A" w:rsidP="00F8546A">
            <w:pPr>
              <w:jc w:val="center"/>
            </w:pPr>
            <w:r w:rsidRPr="00F8546A">
              <w:t>10774,87</w:t>
            </w:r>
          </w:p>
        </w:tc>
        <w:tc>
          <w:tcPr>
            <w:tcW w:w="1163" w:type="dxa"/>
            <w:noWrap/>
            <w:hideMark/>
          </w:tcPr>
          <w:p w14:paraId="03DB976F" w14:textId="77777777" w:rsidR="00F8546A" w:rsidRPr="00F8546A" w:rsidRDefault="00F8546A" w:rsidP="00F8546A">
            <w:pPr>
              <w:jc w:val="center"/>
            </w:pPr>
            <w:r w:rsidRPr="00F8546A">
              <w:t>1184,6884</w:t>
            </w:r>
          </w:p>
        </w:tc>
      </w:tr>
      <w:tr w:rsidR="00F8546A" w:rsidRPr="00F8546A" w14:paraId="3F444299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1B761B41" w14:textId="77777777" w:rsidR="00F8546A" w:rsidRPr="00F8546A" w:rsidRDefault="00F8546A" w:rsidP="00F8546A">
            <w:pPr>
              <w:jc w:val="center"/>
            </w:pPr>
            <w:r w:rsidRPr="00F8546A">
              <w:t>0,000326973</w:t>
            </w:r>
          </w:p>
        </w:tc>
        <w:tc>
          <w:tcPr>
            <w:tcW w:w="1052" w:type="dxa"/>
            <w:noWrap/>
            <w:hideMark/>
          </w:tcPr>
          <w:p w14:paraId="1D0052D3" w14:textId="77777777" w:rsidR="00F8546A" w:rsidRPr="00F8546A" w:rsidRDefault="00F8546A" w:rsidP="00F8546A">
            <w:pPr>
              <w:jc w:val="center"/>
            </w:pPr>
            <w:r w:rsidRPr="00F8546A">
              <w:t>8988,202</w:t>
            </w:r>
          </w:p>
        </w:tc>
        <w:tc>
          <w:tcPr>
            <w:tcW w:w="1163" w:type="dxa"/>
            <w:noWrap/>
            <w:hideMark/>
          </w:tcPr>
          <w:p w14:paraId="307623B2" w14:textId="77777777" w:rsidR="00F8546A" w:rsidRPr="00F8546A" w:rsidRDefault="00F8546A" w:rsidP="00F8546A">
            <w:pPr>
              <w:jc w:val="center"/>
            </w:pPr>
            <w:r w:rsidRPr="00F8546A">
              <w:t>1023,4952</w:t>
            </w:r>
          </w:p>
        </w:tc>
      </w:tr>
      <w:tr w:rsidR="00F8546A" w:rsidRPr="00F8546A" w14:paraId="0722A11C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38BBC6BE" w14:textId="77777777" w:rsidR="00F8546A" w:rsidRPr="00F8546A" w:rsidRDefault="00F8546A" w:rsidP="00F8546A">
            <w:pPr>
              <w:jc w:val="center"/>
            </w:pPr>
            <w:r w:rsidRPr="00F8546A">
              <w:t>0,000198438</w:t>
            </w:r>
          </w:p>
        </w:tc>
        <w:tc>
          <w:tcPr>
            <w:tcW w:w="1052" w:type="dxa"/>
            <w:noWrap/>
            <w:hideMark/>
          </w:tcPr>
          <w:p w14:paraId="16C434BA" w14:textId="77777777" w:rsidR="00F8546A" w:rsidRPr="00F8546A" w:rsidRDefault="00F8546A" w:rsidP="00F8546A">
            <w:pPr>
              <w:jc w:val="center"/>
            </w:pPr>
            <w:r w:rsidRPr="00F8546A">
              <w:t>7560,567</w:t>
            </w:r>
          </w:p>
        </w:tc>
        <w:tc>
          <w:tcPr>
            <w:tcW w:w="1163" w:type="dxa"/>
            <w:noWrap/>
            <w:hideMark/>
          </w:tcPr>
          <w:p w14:paraId="002784E9" w14:textId="77777777" w:rsidR="00F8546A" w:rsidRPr="00F8546A" w:rsidRDefault="00F8546A" w:rsidP="00F8546A">
            <w:pPr>
              <w:jc w:val="center"/>
            </w:pPr>
            <w:r w:rsidRPr="00F8546A">
              <w:t>741,30613</w:t>
            </w:r>
          </w:p>
        </w:tc>
      </w:tr>
      <w:tr w:rsidR="00F8546A" w:rsidRPr="00F8546A" w14:paraId="6C65DE9F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568B6712" w14:textId="77777777" w:rsidR="00F8546A" w:rsidRPr="00F8546A" w:rsidRDefault="00F8546A" w:rsidP="00F8546A">
            <w:pPr>
              <w:jc w:val="center"/>
            </w:pPr>
            <w:r w:rsidRPr="00F8546A">
              <w:t>0,000116157</w:t>
            </w:r>
          </w:p>
        </w:tc>
        <w:tc>
          <w:tcPr>
            <w:tcW w:w="1052" w:type="dxa"/>
            <w:noWrap/>
            <w:hideMark/>
          </w:tcPr>
          <w:p w14:paraId="3CFDF2B9" w14:textId="77777777" w:rsidR="00F8546A" w:rsidRPr="00F8546A" w:rsidRDefault="00F8546A" w:rsidP="00F8546A">
            <w:pPr>
              <w:jc w:val="center"/>
            </w:pPr>
            <w:r w:rsidRPr="00F8546A">
              <w:t>5744,984</w:t>
            </w:r>
          </w:p>
        </w:tc>
        <w:tc>
          <w:tcPr>
            <w:tcW w:w="1163" w:type="dxa"/>
            <w:noWrap/>
            <w:hideMark/>
          </w:tcPr>
          <w:p w14:paraId="755581EA" w14:textId="77777777" w:rsidR="00F8546A" w:rsidRPr="00F8546A" w:rsidRDefault="00F8546A" w:rsidP="00F8546A">
            <w:pPr>
              <w:jc w:val="center"/>
            </w:pPr>
            <w:r w:rsidRPr="00F8546A">
              <w:t>568,85657</w:t>
            </w:r>
          </w:p>
        </w:tc>
      </w:tr>
      <w:tr w:rsidR="00F8546A" w:rsidRPr="00F8546A" w14:paraId="23074021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1B1A7A44" w14:textId="77777777" w:rsidR="00F8546A" w:rsidRPr="00F8546A" w:rsidRDefault="00F8546A" w:rsidP="00F8546A">
            <w:pPr>
              <w:jc w:val="center"/>
            </w:pPr>
            <w:r w:rsidRPr="00F8546A">
              <w:t>6,82088E-05</w:t>
            </w:r>
          </w:p>
        </w:tc>
        <w:tc>
          <w:tcPr>
            <w:tcW w:w="1052" w:type="dxa"/>
            <w:noWrap/>
            <w:hideMark/>
          </w:tcPr>
          <w:p w14:paraId="61D149F5" w14:textId="77777777" w:rsidR="00F8546A" w:rsidRPr="00F8546A" w:rsidRDefault="00F8546A" w:rsidP="00F8546A">
            <w:pPr>
              <w:jc w:val="center"/>
            </w:pPr>
            <w:r w:rsidRPr="00F8546A">
              <w:t>3958,642</w:t>
            </w:r>
          </w:p>
        </w:tc>
        <w:tc>
          <w:tcPr>
            <w:tcW w:w="1163" w:type="dxa"/>
            <w:noWrap/>
            <w:hideMark/>
          </w:tcPr>
          <w:p w14:paraId="350F323E" w14:textId="77777777" w:rsidR="00F8546A" w:rsidRPr="00F8546A" w:rsidRDefault="00F8546A" w:rsidP="00F8546A">
            <w:pPr>
              <w:jc w:val="center"/>
            </w:pPr>
            <w:r w:rsidRPr="00F8546A">
              <w:t>485,6315</w:t>
            </w:r>
          </w:p>
        </w:tc>
      </w:tr>
      <w:tr w:rsidR="00F8546A" w:rsidRPr="00F8546A" w14:paraId="7092DB83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6833F007" w14:textId="77777777" w:rsidR="00F8546A" w:rsidRPr="00F8546A" w:rsidRDefault="00F8546A" w:rsidP="00F8546A">
            <w:pPr>
              <w:jc w:val="center"/>
            </w:pPr>
            <w:r w:rsidRPr="00F8546A">
              <w:t>3,26973E-05</w:t>
            </w:r>
          </w:p>
        </w:tc>
        <w:tc>
          <w:tcPr>
            <w:tcW w:w="1052" w:type="dxa"/>
            <w:noWrap/>
            <w:hideMark/>
          </w:tcPr>
          <w:p w14:paraId="2B8C25AB" w14:textId="77777777" w:rsidR="00F8546A" w:rsidRPr="00F8546A" w:rsidRDefault="00F8546A" w:rsidP="00F8546A">
            <w:pPr>
              <w:jc w:val="center"/>
            </w:pPr>
            <w:r w:rsidRPr="00F8546A">
              <w:t>2226,479</w:t>
            </w:r>
          </w:p>
        </w:tc>
        <w:tc>
          <w:tcPr>
            <w:tcW w:w="1163" w:type="dxa"/>
            <w:noWrap/>
            <w:hideMark/>
          </w:tcPr>
          <w:p w14:paraId="3A8DE4E4" w14:textId="77777777" w:rsidR="00F8546A" w:rsidRPr="00F8546A" w:rsidRDefault="00F8546A" w:rsidP="00F8546A">
            <w:pPr>
              <w:jc w:val="center"/>
            </w:pPr>
            <w:r w:rsidRPr="00F8546A">
              <w:t>412,4262</w:t>
            </w:r>
          </w:p>
        </w:tc>
      </w:tr>
      <w:tr w:rsidR="00F8546A" w:rsidRPr="00F8546A" w14:paraId="0C23F754" w14:textId="77777777" w:rsidTr="00F8546A">
        <w:trPr>
          <w:trHeight w:val="315"/>
          <w:jc w:val="center"/>
        </w:trPr>
        <w:tc>
          <w:tcPr>
            <w:tcW w:w="1386" w:type="dxa"/>
            <w:noWrap/>
            <w:hideMark/>
          </w:tcPr>
          <w:p w14:paraId="4CFC24E1" w14:textId="77777777" w:rsidR="00F8546A" w:rsidRPr="00F8546A" w:rsidRDefault="00F8546A" w:rsidP="00F8546A">
            <w:pPr>
              <w:jc w:val="center"/>
            </w:pPr>
            <w:r w:rsidRPr="00F8546A">
              <w:t>6,36379E-06</w:t>
            </w:r>
          </w:p>
        </w:tc>
        <w:tc>
          <w:tcPr>
            <w:tcW w:w="1052" w:type="dxa"/>
            <w:noWrap/>
            <w:hideMark/>
          </w:tcPr>
          <w:p w14:paraId="001FA1FC" w14:textId="77777777" w:rsidR="00F8546A" w:rsidRPr="00F8546A" w:rsidRDefault="00F8546A" w:rsidP="00F8546A">
            <w:pPr>
              <w:jc w:val="center"/>
            </w:pPr>
            <w:r w:rsidRPr="00F8546A">
              <w:t>520,8699</w:t>
            </w:r>
          </w:p>
        </w:tc>
        <w:tc>
          <w:tcPr>
            <w:tcW w:w="1163" w:type="dxa"/>
            <w:noWrap/>
            <w:hideMark/>
          </w:tcPr>
          <w:p w14:paraId="5895F6A5" w14:textId="77777777" w:rsidR="00F8546A" w:rsidRPr="00F8546A" w:rsidRDefault="00F8546A" w:rsidP="00F8546A">
            <w:pPr>
              <w:jc w:val="center"/>
            </w:pPr>
            <w:r w:rsidRPr="00F8546A">
              <w:t>339,96</w:t>
            </w:r>
          </w:p>
        </w:tc>
      </w:tr>
    </w:tbl>
    <w:p w14:paraId="2E63170A" w14:textId="4B318BF6" w:rsidR="00F8546A" w:rsidRDefault="00F8546A" w:rsidP="00F8546A">
      <w:pPr>
        <w:jc w:val="center"/>
      </w:pPr>
    </w:p>
    <w:p w14:paraId="46D32772" w14:textId="61120E92" w:rsidR="00F8546A" w:rsidRDefault="00F8546A" w:rsidP="00F8546A">
      <w:pPr>
        <w:jc w:val="center"/>
      </w:pPr>
      <w:r>
        <w:t>Получается около 20% от значений. То есть относительная погрешность около 20%.</w:t>
      </w:r>
    </w:p>
    <w:p w14:paraId="0CC5D993" w14:textId="0EA2E991" w:rsidR="00F8546A" w:rsidRDefault="00F8546A" w:rsidP="00F8546A">
      <w:r>
        <w:br w:type="page"/>
      </w:r>
    </w:p>
    <w:p w14:paraId="25F397EA" w14:textId="77777777" w:rsidR="00F8546A" w:rsidRPr="004566BC" w:rsidRDefault="00F8546A" w:rsidP="00F8546A">
      <w:pPr>
        <w:rPr>
          <w:rFonts w:cstheme="minorHAnsi"/>
          <w:sz w:val="28"/>
          <w:szCs w:val="28"/>
        </w:rPr>
      </w:pPr>
      <w:r w:rsidRPr="004566BC">
        <w:rPr>
          <w:rFonts w:cstheme="minorHAnsi"/>
          <w:sz w:val="28"/>
          <w:szCs w:val="28"/>
        </w:rPr>
        <w:lastRenderedPageBreak/>
        <w:t xml:space="preserve">Вывод: </w:t>
      </w:r>
    </w:p>
    <w:p w14:paraId="1AE721FD" w14:textId="0209447D" w:rsidR="00F8546A" w:rsidRPr="00C96338" w:rsidRDefault="00F8546A" w:rsidP="00F8546A">
      <w:pPr>
        <w:rPr>
          <w:rFonts w:cstheme="minorHAnsi"/>
          <w:sz w:val="28"/>
          <w:szCs w:val="28"/>
          <w:lang w:val="en-US"/>
        </w:rPr>
      </w:pPr>
      <w:r w:rsidRPr="004566BC">
        <w:rPr>
          <w:rFonts w:cstheme="minorHAnsi"/>
          <w:sz w:val="28"/>
          <w:szCs w:val="28"/>
        </w:rPr>
        <w:t>В работе исследованы з</w:t>
      </w:r>
      <w:r w:rsidRPr="004566BC">
        <w:rPr>
          <w:rFonts w:cstheme="minorHAnsi"/>
          <w:sz w:val="28"/>
          <w:szCs w:val="28"/>
        </w:rPr>
        <w:t>ависимость диэлектрической проницаемости сегнетоэлектрика</w:t>
      </w:r>
      <w:r w:rsidRPr="004566BC">
        <w:rPr>
          <w:rFonts w:cstheme="minorHAnsi"/>
          <w:sz w:val="28"/>
          <w:szCs w:val="28"/>
        </w:rPr>
        <w:t xml:space="preserve"> и модуля вектора электрической индукции от напряжённости электрического поля, как выяснилось, проницаемость не всегда растёт с ростом напряжённости.</w:t>
      </w:r>
      <w:r w:rsidR="00C96338">
        <w:rPr>
          <w:rFonts w:cstheme="minorHAnsi"/>
          <w:sz w:val="28"/>
          <w:szCs w:val="28"/>
        </w:rPr>
        <w:t xml:space="preserve"> Максимальным значением проницаемости оказалось </w:t>
      </w:r>
      <w:r w:rsidR="00C96338">
        <w:rPr>
          <w:rFonts w:cstheme="minorHAnsi"/>
          <w:sz w:val="28"/>
          <w:szCs w:val="28"/>
          <w:lang w:val="en-US"/>
        </w:rPr>
        <w:t xml:space="preserve">emax = </w:t>
      </w:r>
      <w:r w:rsidR="00C96338" w:rsidRPr="00C96338">
        <w:rPr>
          <w:rFonts w:cstheme="minorHAnsi"/>
          <w:sz w:val="28"/>
          <w:szCs w:val="28"/>
        </w:rPr>
        <w:t>13696</w:t>
      </w:r>
      <w:r w:rsidR="00C96338">
        <w:rPr>
          <w:rFonts w:cstheme="minorHAnsi"/>
          <w:sz w:val="28"/>
          <w:szCs w:val="28"/>
          <w:lang w:val="en-US"/>
        </w:rPr>
        <w:t>.</w:t>
      </w:r>
    </w:p>
    <w:p w14:paraId="20DBFDE6" w14:textId="6361F12E" w:rsidR="004566BC" w:rsidRPr="004566BC" w:rsidRDefault="004566BC" w:rsidP="004566BC">
      <w:pPr>
        <w:rPr>
          <w:rFonts w:cstheme="minorHAnsi"/>
          <w:sz w:val="28"/>
          <w:szCs w:val="28"/>
        </w:rPr>
      </w:pPr>
      <w:r w:rsidRPr="004566BC">
        <w:rPr>
          <w:rFonts w:cstheme="minorHAnsi"/>
          <w:sz w:val="28"/>
          <w:szCs w:val="28"/>
        </w:rPr>
        <w:t>Также были определены</w:t>
      </w:r>
      <w:r w:rsidRPr="004566BC">
        <w:rPr>
          <w:rFonts w:cstheme="minorHAnsi"/>
          <w:sz w:val="28"/>
          <w:szCs w:val="28"/>
        </w:rPr>
        <w:t xml:space="preserve"> значени</w:t>
      </w:r>
      <w:r w:rsidRPr="004566BC">
        <w:rPr>
          <w:rFonts w:cstheme="minorHAnsi"/>
          <w:sz w:val="28"/>
          <w:szCs w:val="28"/>
        </w:rPr>
        <w:t>я</w:t>
      </w:r>
      <w:r w:rsidRPr="004566BC">
        <w:rPr>
          <w:rFonts w:cstheme="minorHAnsi"/>
          <w:sz w:val="28"/>
          <w:szCs w:val="28"/>
        </w:rPr>
        <w:t xml:space="preserve"> электрического смещения насыщения</w:t>
      </w:r>
    </w:p>
    <w:p w14:paraId="32A835F9" w14:textId="14400175" w:rsidR="004566BC" w:rsidRPr="004566BC" w:rsidRDefault="004566BC" w:rsidP="004566BC">
      <w:pPr>
        <w:rPr>
          <w:rFonts w:cstheme="minorHAnsi"/>
          <w:sz w:val="28"/>
          <w:szCs w:val="28"/>
        </w:rPr>
      </w:pPr>
      <w:r w:rsidRPr="004566BC">
        <w:rPr>
          <w:rFonts w:ascii="Cambria Math" w:hAnsi="Cambria Math" w:cs="Cambria Math"/>
          <w:sz w:val="28"/>
          <w:szCs w:val="28"/>
        </w:rPr>
        <w:t>𝐷𝑠</w:t>
      </w:r>
      <w:r w:rsidRPr="004566BC">
        <w:rPr>
          <w:rFonts w:cstheme="minorHAnsi"/>
          <w:sz w:val="28"/>
          <w:szCs w:val="28"/>
        </w:rPr>
        <w:t xml:space="preserve">, остаточной поляризации </w:t>
      </w:r>
      <w:r w:rsidRPr="004566BC">
        <w:rPr>
          <w:rFonts w:ascii="Cambria Math" w:hAnsi="Cambria Math" w:cs="Cambria Math"/>
          <w:sz w:val="28"/>
          <w:szCs w:val="28"/>
        </w:rPr>
        <w:t>𝑃𝑟</w:t>
      </w:r>
      <w:r w:rsidRPr="004566BC">
        <w:rPr>
          <w:rFonts w:cstheme="minorHAnsi"/>
          <w:sz w:val="28"/>
          <w:szCs w:val="28"/>
        </w:rPr>
        <w:t xml:space="preserve"> и</w:t>
      </w:r>
      <w:r w:rsidRPr="004566BC">
        <w:rPr>
          <w:rFonts w:cstheme="minorHAnsi"/>
          <w:sz w:val="28"/>
          <w:szCs w:val="28"/>
        </w:rPr>
        <w:t xml:space="preserve"> коэрцитивной силы </w:t>
      </w:r>
      <w:r w:rsidRPr="004566BC">
        <w:rPr>
          <w:rFonts w:ascii="Cambria Math" w:hAnsi="Cambria Math" w:cs="Cambria Math"/>
          <w:sz w:val="28"/>
          <w:szCs w:val="28"/>
        </w:rPr>
        <w:t>𝐸𝑐</w:t>
      </w:r>
      <w:r w:rsidRPr="004566BC">
        <w:rPr>
          <w:rFonts w:cstheme="minorHAnsi"/>
          <w:sz w:val="28"/>
          <w:szCs w:val="28"/>
        </w:rPr>
        <w:t xml:space="preserve"> для предельной петли гистерезиса сегнетоэлектрика.</w:t>
      </w:r>
    </w:p>
    <w:p w14:paraId="52425684" w14:textId="168866D5" w:rsidR="004566BC" w:rsidRPr="004566BC" w:rsidRDefault="004566BC" w:rsidP="00F8546A">
      <w:pPr>
        <w:rPr>
          <w:rFonts w:cstheme="minorHAnsi"/>
          <w:sz w:val="28"/>
          <w:szCs w:val="28"/>
        </w:rPr>
      </w:pPr>
      <w:r w:rsidRPr="004566BC">
        <w:rPr>
          <w:rFonts w:cstheme="minorHAnsi"/>
          <w:sz w:val="28"/>
          <w:szCs w:val="28"/>
        </w:rPr>
        <w:t>Рас</w:t>
      </w:r>
      <w:r w:rsidRPr="004566BC">
        <w:rPr>
          <w:rFonts w:cstheme="minorHAnsi"/>
          <w:sz w:val="28"/>
          <w:szCs w:val="28"/>
        </w:rPr>
        <w:t>считаны</w:t>
      </w:r>
      <w:r w:rsidRPr="004566BC">
        <w:rPr>
          <w:rFonts w:cstheme="minorHAnsi"/>
          <w:sz w:val="28"/>
          <w:szCs w:val="28"/>
        </w:rPr>
        <w:t xml:space="preserve"> диэлектрически</w:t>
      </w:r>
      <w:r w:rsidRPr="004566BC">
        <w:rPr>
          <w:rFonts w:cstheme="minorHAnsi"/>
          <w:sz w:val="28"/>
          <w:szCs w:val="28"/>
        </w:rPr>
        <w:t>е</w:t>
      </w:r>
      <w:r w:rsidRPr="004566BC">
        <w:rPr>
          <w:rFonts w:cstheme="minorHAnsi"/>
          <w:sz w:val="28"/>
          <w:szCs w:val="28"/>
        </w:rPr>
        <w:t xml:space="preserve"> потер</w:t>
      </w:r>
      <w:r w:rsidRPr="004566BC">
        <w:rPr>
          <w:rFonts w:cstheme="minorHAnsi"/>
          <w:sz w:val="28"/>
          <w:szCs w:val="28"/>
        </w:rPr>
        <w:t>и</w:t>
      </w:r>
      <w:r w:rsidRPr="004566BC">
        <w:rPr>
          <w:rFonts w:cstheme="minorHAnsi"/>
          <w:sz w:val="28"/>
          <w:szCs w:val="28"/>
        </w:rPr>
        <w:t xml:space="preserve"> за цикл переполяризации сегнетоэлектрика.</w:t>
      </w:r>
    </w:p>
    <w:p w14:paraId="4213BF8C" w14:textId="11C3AFDF" w:rsidR="00F8546A" w:rsidRPr="004566BC" w:rsidRDefault="00F8546A" w:rsidP="00F8546A">
      <w:pPr>
        <w:rPr>
          <w:rFonts w:cstheme="minorHAnsi"/>
          <w:sz w:val="28"/>
          <w:szCs w:val="28"/>
        </w:rPr>
      </w:pPr>
      <w:r w:rsidRPr="004566BC">
        <w:rPr>
          <w:rFonts w:cstheme="minorHAnsi"/>
          <w:sz w:val="28"/>
          <w:szCs w:val="28"/>
        </w:rPr>
        <w:t xml:space="preserve">Так же были найдены погрешности всех этих величин, которые оказались довольно немаленькими. Это из-за большого кол-ва вычислений и </w:t>
      </w:r>
      <w:r w:rsidR="004566BC" w:rsidRPr="004566BC">
        <w:rPr>
          <w:rFonts w:cstheme="minorHAnsi"/>
          <w:sz w:val="28"/>
          <w:szCs w:val="28"/>
        </w:rPr>
        <w:t xml:space="preserve">сложности </w:t>
      </w:r>
      <w:r w:rsidRPr="004566BC">
        <w:rPr>
          <w:rFonts w:cstheme="minorHAnsi"/>
          <w:sz w:val="28"/>
          <w:szCs w:val="28"/>
        </w:rPr>
        <w:t>точно</w:t>
      </w:r>
      <w:r w:rsidR="004566BC" w:rsidRPr="004566BC">
        <w:rPr>
          <w:rFonts w:cstheme="minorHAnsi"/>
          <w:sz w:val="28"/>
          <w:szCs w:val="28"/>
        </w:rPr>
        <w:t xml:space="preserve">го </w:t>
      </w:r>
      <w:r w:rsidRPr="004566BC">
        <w:rPr>
          <w:rFonts w:cstheme="minorHAnsi"/>
          <w:sz w:val="28"/>
          <w:szCs w:val="28"/>
        </w:rPr>
        <w:t xml:space="preserve">замера площади </w:t>
      </w:r>
      <w:r w:rsidR="004566BC" w:rsidRPr="004566BC">
        <w:rPr>
          <w:rFonts w:cstheme="minorHAnsi"/>
          <w:sz w:val="28"/>
          <w:szCs w:val="28"/>
        </w:rPr>
        <w:t>петли гистерезиса.</w:t>
      </w:r>
    </w:p>
    <w:sectPr w:rsidR="00F8546A" w:rsidRPr="00456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12A1" w14:textId="77777777" w:rsidR="00E429C2" w:rsidRDefault="00E429C2" w:rsidP="004C369F">
      <w:pPr>
        <w:spacing w:after="0" w:line="240" w:lineRule="auto"/>
      </w:pPr>
      <w:r>
        <w:separator/>
      </w:r>
    </w:p>
  </w:endnote>
  <w:endnote w:type="continuationSeparator" w:id="0">
    <w:p w14:paraId="091BC0B8" w14:textId="77777777" w:rsidR="00E429C2" w:rsidRDefault="00E429C2" w:rsidP="004C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C757" w14:textId="77777777" w:rsidR="00E429C2" w:rsidRDefault="00E429C2" w:rsidP="004C369F">
      <w:pPr>
        <w:spacing w:after="0" w:line="240" w:lineRule="auto"/>
      </w:pPr>
      <w:r>
        <w:separator/>
      </w:r>
    </w:p>
  </w:footnote>
  <w:footnote w:type="continuationSeparator" w:id="0">
    <w:p w14:paraId="3F6873A5" w14:textId="77777777" w:rsidR="00E429C2" w:rsidRDefault="00E429C2" w:rsidP="004C3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E73F5"/>
    <w:multiLevelType w:val="hybridMultilevel"/>
    <w:tmpl w:val="1034D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6023F"/>
    <w:multiLevelType w:val="hybridMultilevel"/>
    <w:tmpl w:val="1F1CDAC8"/>
    <w:lvl w:ilvl="0" w:tplc="CAAEEACA">
      <w:start w:val="1"/>
      <w:numFmt w:val="decimal"/>
      <w:lvlText w:val="%1)"/>
      <w:lvlJc w:val="left"/>
      <w:pPr>
        <w:ind w:left="643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A3955"/>
    <w:multiLevelType w:val="hybridMultilevel"/>
    <w:tmpl w:val="F1088232"/>
    <w:lvl w:ilvl="0" w:tplc="43F09B5A">
      <w:start w:val="1"/>
      <w:numFmt w:val="decimal"/>
      <w:lvlText w:val="%1)"/>
      <w:lvlJc w:val="left"/>
      <w:pPr>
        <w:ind w:left="4613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3"/>
    <w:rsid w:val="00024571"/>
    <w:rsid w:val="0002479A"/>
    <w:rsid w:val="00043D64"/>
    <w:rsid w:val="000A29BE"/>
    <w:rsid w:val="000C21B5"/>
    <w:rsid w:val="0015153F"/>
    <w:rsid w:val="00186798"/>
    <w:rsid w:val="001A3EB2"/>
    <w:rsid w:val="001C0E06"/>
    <w:rsid w:val="001D0BD1"/>
    <w:rsid w:val="001E35FB"/>
    <w:rsid w:val="001E6BD4"/>
    <w:rsid w:val="001F4919"/>
    <w:rsid w:val="00207FD7"/>
    <w:rsid w:val="00211EF1"/>
    <w:rsid w:val="00236D5B"/>
    <w:rsid w:val="0024422A"/>
    <w:rsid w:val="0026256E"/>
    <w:rsid w:val="002A7AE8"/>
    <w:rsid w:val="002E36D3"/>
    <w:rsid w:val="0032190C"/>
    <w:rsid w:val="00335DA2"/>
    <w:rsid w:val="0033705F"/>
    <w:rsid w:val="00345E03"/>
    <w:rsid w:val="00355945"/>
    <w:rsid w:val="003B2C87"/>
    <w:rsid w:val="003B581E"/>
    <w:rsid w:val="003F183D"/>
    <w:rsid w:val="003F6B20"/>
    <w:rsid w:val="00420588"/>
    <w:rsid w:val="004354D8"/>
    <w:rsid w:val="00445EE7"/>
    <w:rsid w:val="004566BC"/>
    <w:rsid w:val="00492DF3"/>
    <w:rsid w:val="004A7197"/>
    <w:rsid w:val="004B4043"/>
    <w:rsid w:val="004C369F"/>
    <w:rsid w:val="004F53BC"/>
    <w:rsid w:val="005376EE"/>
    <w:rsid w:val="00555821"/>
    <w:rsid w:val="0056084F"/>
    <w:rsid w:val="005A2BC0"/>
    <w:rsid w:val="005F4B90"/>
    <w:rsid w:val="005F576F"/>
    <w:rsid w:val="005F60B4"/>
    <w:rsid w:val="0063067C"/>
    <w:rsid w:val="006758F5"/>
    <w:rsid w:val="006B35CF"/>
    <w:rsid w:val="006F2C3F"/>
    <w:rsid w:val="006F7EE8"/>
    <w:rsid w:val="00727D65"/>
    <w:rsid w:val="0077008E"/>
    <w:rsid w:val="00776698"/>
    <w:rsid w:val="007870E6"/>
    <w:rsid w:val="00790889"/>
    <w:rsid w:val="007A6A8A"/>
    <w:rsid w:val="007B5605"/>
    <w:rsid w:val="007C284B"/>
    <w:rsid w:val="007D5003"/>
    <w:rsid w:val="00822BE1"/>
    <w:rsid w:val="00831D00"/>
    <w:rsid w:val="008672FD"/>
    <w:rsid w:val="00894894"/>
    <w:rsid w:val="008A2274"/>
    <w:rsid w:val="008C6737"/>
    <w:rsid w:val="008D396A"/>
    <w:rsid w:val="00916EE3"/>
    <w:rsid w:val="009700E2"/>
    <w:rsid w:val="00985D68"/>
    <w:rsid w:val="009967CA"/>
    <w:rsid w:val="009B3BD8"/>
    <w:rsid w:val="009D3975"/>
    <w:rsid w:val="009D43CE"/>
    <w:rsid w:val="009F3ECD"/>
    <w:rsid w:val="009F7D46"/>
    <w:rsid w:val="00A048C6"/>
    <w:rsid w:val="00A260F2"/>
    <w:rsid w:val="00A376A2"/>
    <w:rsid w:val="00A63B37"/>
    <w:rsid w:val="00A94D94"/>
    <w:rsid w:val="00AE5B49"/>
    <w:rsid w:val="00B0070A"/>
    <w:rsid w:val="00B90BAB"/>
    <w:rsid w:val="00B973F9"/>
    <w:rsid w:val="00BA34B7"/>
    <w:rsid w:val="00BA68ED"/>
    <w:rsid w:val="00BB30A6"/>
    <w:rsid w:val="00BC338E"/>
    <w:rsid w:val="00BC5584"/>
    <w:rsid w:val="00BD77D6"/>
    <w:rsid w:val="00BE12B3"/>
    <w:rsid w:val="00BF5FEC"/>
    <w:rsid w:val="00C30CC2"/>
    <w:rsid w:val="00C32B72"/>
    <w:rsid w:val="00C34788"/>
    <w:rsid w:val="00C9181F"/>
    <w:rsid w:val="00C96338"/>
    <w:rsid w:val="00CA665E"/>
    <w:rsid w:val="00CF6F61"/>
    <w:rsid w:val="00D141FE"/>
    <w:rsid w:val="00DD0595"/>
    <w:rsid w:val="00DD49E8"/>
    <w:rsid w:val="00DD5EF1"/>
    <w:rsid w:val="00DE7AE2"/>
    <w:rsid w:val="00E429C2"/>
    <w:rsid w:val="00E9577B"/>
    <w:rsid w:val="00ED74C3"/>
    <w:rsid w:val="00EF36E2"/>
    <w:rsid w:val="00EF4DE5"/>
    <w:rsid w:val="00F03E5F"/>
    <w:rsid w:val="00F05B17"/>
    <w:rsid w:val="00F07AA9"/>
    <w:rsid w:val="00F778FA"/>
    <w:rsid w:val="00F82688"/>
    <w:rsid w:val="00F8546A"/>
    <w:rsid w:val="00FE3C25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0913"/>
  <w15:chartTrackingRefBased/>
  <w15:docId w15:val="{7D2AB763-BF40-47B5-9624-63F7E293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E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5E03"/>
    <w:rPr>
      <w:color w:val="808080"/>
    </w:rPr>
  </w:style>
  <w:style w:type="table" w:styleId="a5">
    <w:name w:val="Table Grid"/>
    <w:basedOn w:val="a1"/>
    <w:uiPriority w:val="39"/>
    <w:rsid w:val="00151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C3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369F"/>
  </w:style>
  <w:style w:type="paragraph" w:styleId="a8">
    <w:name w:val="footer"/>
    <w:basedOn w:val="a"/>
    <w:link w:val="a9"/>
    <w:uiPriority w:val="99"/>
    <w:unhideWhenUsed/>
    <w:rsid w:val="004C3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3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D(E)</a:t>
            </a:r>
            <a:endParaRPr lang="ru-RU"/>
          </a:p>
        </c:rich>
      </c:tx>
      <c:layout>
        <c:manualLayout>
          <c:xMode val="edge"/>
          <c:yMode val="edge"/>
          <c:x val="0.4618641576007056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9945245377112333"/>
          <c:y val="0.11615727645694773"/>
          <c:w val="0.74268221250350186"/>
          <c:h val="0.6712420682177707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'Результаты измерений'!$F$2:$F$16</c:f>
              <c:numCache>
                <c:formatCode>General</c:formatCode>
                <c:ptCount val="15"/>
                <c:pt idx="0">
                  <c:v>308000</c:v>
                </c:pt>
                <c:pt idx="1">
                  <c:v>264000</c:v>
                </c:pt>
                <c:pt idx="2">
                  <c:v>231000</c:v>
                </c:pt>
                <c:pt idx="3">
                  <c:v>198000</c:v>
                </c:pt>
                <c:pt idx="4">
                  <c:v>140800</c:v>
                </c:pt>
                <c:pt idx="5">
                  <c:v>118800.00000000001</c:v>
                </c:pt>
                <c:pt idx="6">
                  <c:v>88000</c:v>
                </c:pt>
                <c:pt idx="7">
                  <c:v>74800</c:v>
                </c:pt>
                <c:pt idx="8">
                  <c:v>66000</c:v>
                </c:pt>
                <c:pt idx="9">
                  <c:v>55000</c:v>
                </c:pt>
                <c:pt idx="10">
                  <c:v>46200</c:v>
                </c:pt>
                <c:pt idx="11">
                  <c:v>35200</c:v>
                </c:pt>
                <c:pt idx="12">
                  <c:v>24200.000000000004</c:v>
                </c:pt>
                <c:pt idx="13">
                  <c:v>13640.000000000002</c:v>
                </c:pt>
                <c:pt idx="14">
                  <c:v>3190</c:v>
                </c:pt>
              </c:numCache>
            </c:numRef>
          </c:xVal>
          <c:yVal>
            <c:numRef>
              <c:f>'Результаты измерений'!$G$2:$G$16</c:f>
              <c:numCache>
                <c:formatCode>General</c:formatCode>
                <c:ptCount val="15"/>
                <c:pt idx="0">
                  <c:v>3.2999999999999995E-2</c:v>
                </c:pt>
                <c:pt idx="1">
                  <c:v>3.1E-2</c:v>
                </c:pt>
                <c:pt idx="2">
                  <c:v>2.8000000000000001E-2</c:v>
                </c:pt>
                <c:pt idx="3">
                  <c:v>2.4E-2</c:v>
                </c:pt>
                <c:pt idx="4">
                  <c:v>1.4800000000000001E-2</c:v>
                </c:pt>
                <c:pt idx="5">
                  <c:v>1.1599999999999999E-2</c:v>
                </c:pt>
                <c:pt idx="6">
                  <c:v>6.5999999999999991E-3</c:v>
                </c:pt>
                <c:pt idx="7">
                  <c:v>4.5999999999999991E-3</c:v>
                </c:pt>
                <c:pt idx="8">
                  <c:v>3.1999999999999997E-3</c:v>
                </c:pt>
                <c:pt idx="9">
                  <c:v>2.2999999999999995E-3</c:v>
                </c:pt>
                <c:pt idx="10">
                  <c:v>1.4000000000000002E-3</c:v>
                </c:pt>
                <c:pt idx="11">
                  <c:v>8.1999999999999987E-4</c:v>
                </c:pt>
                <c:pt idx="12">
                  <c:v>4.7999999999999996E-4</c:v>
                </c:pt>
                <c:pt idx="13">
                  <c:v>2.2999999999999995E-4</c:v>
                </c:pt>
                <c:pt idx="14">
                  <c:v>4.4000000000000006E-5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FC-45A0-9057-6932DC87D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1347407"/>
        <c:axId val="901353647"/>
      </c:scatterChart>
      <c:valAx>
        <c:axId val="901347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1353647"/>
        <c:crosses val="autoZero"/>
        <c:crossBetween val="midCat"/>
      </c:valAx>
      <c:valAx>
        <c:axId val="901353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1347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e(E)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6998608270051652"/>
          <c:y val="0.13048372911169745"/>
          <c:w val="0.77146112963637559"/>
          <c:h val="0.6542189350341761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'Результаты измерений'!$F$2:$F$16</c:f>
              <c:numCache>
                <c:formatCode>General</c:formatCode>
                <c:ptCount val="15"/>
                <c:pt idx="0">
                  <c:v>308000</c:v>
                </c:pt>
                <c:pt idx="1">
                  <c:v>264000</c:v>
                </c:pt>
                <c:pt idx="2">
                  <c:v>231000</c:v>
                </c:pt>
                <c:pt idx="3">
                  <c:v>198000</c:v>
                </c:pt>
                <c:pt idx="4">
                  <c:v>140800</c:v>
                </c:pt>
                <c:pt idx="5">
                  <c:v>118800.00000000001</c:v>
                </c:pt>
                <c:pt idx="6">
                  <c:v>88000</c:v>
                </c:pt>
                <c:pt idx="7">
                  <c:v>74800</c:v>
                </c:pt>
                <c:pt idx="8">
                  <c:v>66000</c:v>
                </c:pt>
                <c:pt idx="9">
                  <c:v>55000</c:v>
                </c:pt>
                <c:pt idx="10">
                  <c:v>46200</c:v>
                </c:pt>
                <c:pt idx="11">
                  <c:v>35200</c:v>
                </c:pt>
                <c:pt idx="12">
                  <c:v>24200.000000000004</c:v>
                </c:pt>
                <c:pt idx="13">
                  <c:v>13640.000000000002</c:v>
                </c:pt>
                <c:pt idx="14">
                  <c:v>3190</c:v>
                </c:pt>
              </c:numCache>
            </c:numRef>
          </c:xVal>
          <c:yVal>
            <c:numRef>
              <c:f>'Результаты измерений'!$H$2:$H$16</c:f>
              <c:numCache>
                <c:formatCode>General</c:formatCode>
                <c:ptCount val="15"/>
                <c:pt idx="0">
                  <c:v>12106.537530266341</c:v>
                </c:pt>
                <c:pt idx="1">
                  <c:v>13268.275980140386</c:v>
                </c:pt>
                <c:pt idx="2">
                  <c:v>13696.28488272556</c:v>
                </c:pt>
                <c:pt idx="3">
                  <c:v>13696.28488272556</c:v>
                </c:pt>
                <c:pt idx="4">
                  <c:v>11877.247046738572</c:v>
                </c:pt>
                <c:pt idx="5">
                  <c:v>11033.118377751143</c:v>
                </c:pt>
                <c:pt idx="6">
                  <c:v>8474.576271186439</c:v>
                </c:pt>
                <c:pt idx="7">
                  <c:v>6948.8504184416424</c:v>
                </c:pt>
                <c:pt idx="8">
                  <c:v>5478.5139530902234</c:v>
                </c:pt>
                <c:pt idx="9">
                  <c:v>4725.2182845403167</c:v>
                </c:pt>
                <c:pt idx="10">
                  <c:v>3424.0712206813901</c:v>
                </c:pt>
                <c:pt idx="11">
                  <c:v>2632.2547508988182</c:v>
                </c:pt>
                <c:pt idx="12">
                  <c:v>2241.2102535369095</c:v>
                </c:pt>
                <c:pt idx="13">
                  <c:v>1905.3299534436762</c:v>
                </c:pt>
                <c:pt idx="14">
                  <c:v>1558.5427625170466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DA-4157-9BB8-EB6E41DA6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080352"/>
        <c:axId val="352076192"/>
      </c:scatterChart>
      <c:valAx>
        <c:axId val="35208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2076192"/>
        <c:crosses val="autoZero"/>
        <c:crossBetween val="midCat"/>
      </c:valAx>
      <c:valAx>
        <c:axId val="35207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208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0.41582</cdr:y>
    </cdr:from>
    <cdr:to>
      <cdr:x>0.08633</cdr:x>
      <cdr:y>0.71635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6A3AF7E3-CF64-489D-AE39-9D781C34B675}"/>
            </a:ext>
          </a:extLst>
        </cdr:cNvPr>
        <cdr:cNvSpPr txBox="1"/>
      </cdr:nvSpPr>
      <cdr:spPr>
        <a:xfrm xmlns:a="http://schemas.openxmlformats.org/drawingml/2006/main" rot="16200000">
          <a:off x="-2027563" y="1032860"/>
          <a:ext cx="647318" cy="3728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/>
            <a:t>D, </a:t>
          </a:r>
          <a:r>
            <a:rPr lang="ru-RU" sz="2000"/>
            <a:t>Кл/м^2</a:t>
          </a:r>
        </a:p>
      </cdr:txBody>
    </cdr:sp>
  </cdr:relSizeAnchor>
  <cdr:relSizeAnchor xmlns:cdr="http://schemas.openxmlformats.org/drawingml/2006/chartDrawing">
    <cdr:from>
      <cdr:x>0.44031</cdr:x>
      <cdr:y>0.84309</cdr:y>
    </cdr:from>
    <cdr:to>
      <cdr:x>0.58959</cdr:x>
      <cdr:y>1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D29D4AE1-1892-4A69-8120-A21845BCD55A}"/>
            </a:ext>
          </a:extLst>
        </cdr:cNvPr>
        <cdr:cNvSpPr txBox="1"/>
      </cdr:nvSpPr>
      <cdr:spPr>
        <a:xfrm xmlns:a="http://schemas.openxmlformats.org/drawingml/2006/main">
          <a:off x="1901816" y="1897323"/>
          <a:ext cx="644780" cy="3531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/>
            <a:t>E, </a:t>
          </a:r>
          <a:r>
            <a:rPr lang="ru-RU" sz="2000"/>
            <a:t>В/м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0.06797</cdr:x>
      <cdr:y>0.44063</cdr:y>
    </cdr:from>
    <cdr:to>
      <cdr:x>0.07651</cdr:x>
      <cdr:y>0.4533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3A20501-14E5-496B-A444-B04FB39F26FA}"/>
            </a:ext>
          </a:extLst>
        </cdr:cNvPr>
        <cdr:cNvSpPr txBox="1"/>
      </cdr:nvSpPr>
      <cdr:spPr>
        <a:xfrm xmlns:a="http://schemas.openxmlformats.org/drawingml/2006/main" rot="16200000">
          <a:off x="363856" y="1590676"/>
          <a:ext cx="45719" cy="457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2500"/>
            <a:t>e</a:t>
          </a:r>
          <a:endParaRPr lang="ru-RU" sz="2500"/>
        </a:p>
      </cdr:txBody>
    </cdr:sp>
  </cdr:relSizeAnchor>
  <cdr:relSizeAnchor xmlns:cdr="http://schemas.openxmlformats.org/drawingml/2006/chartDrawing">
    <cdr:from>
      <cdr:x>0</cdr:x>
      <cdr:y>0.25594</cdr:y>
    </cdr:from>
    <cdr:to>
      <cdr:x>0.17082</cdr:x>
      <cdr:y>0.50924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8D4AC46F-BAB4-48EE-B983-FBAEC9D8273F}"/>
            </a:ext>
          </a:extLst>
        </cdr:cNvPr>
        <cdr:cNvSpPr txBox="1"/>
      </cdr:nvSpPr>
      <cdr:spPr>
        <a:xfrm xmlns:a="http://schemas.openxmlformats.org/drawingml/2006/main" rot="16200000">
          <a:off x="0" y="923926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500"/>
            <a:t>e</a:t>
          </a:r>
          <a:endParaRPr lang="ru-RU" sz="2500"/>
        </a:p>
      </cdr:txBody>
    </cdr:sp>
  </cdr:relSizeAnchor>
  <cdr:relSizeAnchor xmlns:cdr="http://schemas.openxmlformats.org/drawingml/2006/chartDrawing">
    <cdr:from>
      <cdr:x>0.5026</cdr:x>
      <cdr:y>0.84801</cdr:y>
    </cdr:from>
    <cdr:to>
      <cdr:x>0.68368</cdr:x>
      <cdr:y>1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690446" y="3061287"/>
          <a:ext cx="969348" cy="548688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F86EF2AB823B43A97C9E30E1DCE7B9" ma:contentTypeVersion="4" ma:contentTypeDescription="Создание документа." ma:contentTypeScope="" ma:versionID="8d279dc96604d3c108cae466d403af5e">
  <xsd:schema xmlns:xsd="http://www.w3.org/2001/XMLSchema" xmlns:xs="http://www.w3.org/2001/XMLSchema" xmlns:p="http://schemas.microsoft.com/office/2006/metadata/properties" xmlns:ns3="614d0ba3-c20a-4e2b-8748-eeec7e5baa2d" targetNamespace="http://schemas.microsoft.com/office/2006/metadata/properties" ma:root="true" ma:fieldsID="c376785cdd7f3b551ee54dcf5e96703d" ns3:_="">
    <xsd:import namespace="614d0ba3-c20a-4e2b-8748-eeec7e5ba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d0ba3-c20a-4e2b-8748-eeec7e5ba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430A7E-A88E-442B-9AFC-EC1CBA194F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BF111A-B65C-4EA2-B73B-D100E830E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d0ba3-c20a-4e2b-8748-eeec7e5b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A0D80-648F-44E7-BC52-D572A8FB57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6CFBE7-5925-4C84-8B9A-29D0C344C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8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13</cp:revision>
  <dcterms:created xsi:type="dcterms:W3CDTF">2021-04-11T23:03:00Z</dcterms:created>
  <dcterms:modified xsi:type="dcterms:W3CDTF">2021-06-26T11:33:00Z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0x010100BCF86EF2AB823B43A97C9E30E1DCE7B9</vt:lpwstr>
  </property>
</Properties>
</file>