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rPr>
      </w:pP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rPr>
        <w:t>Java Web</w:t>
      </w:r>
      <w:r>
        <w:rPr>
          <w:rFonts w:hint="eastAsia" w:asciiTheme="minorEastAsia" w:hAnsiTheme="minorEastAsia" w:eastAsiaTheme="minorEastAsia" w:cstheme="minorEastAsia"/>
          <w:b/>
          <w:bCs/>
          <w:sz w:val="52"/>
          <w:szCs w:val="52"/>
          <w:lang w:val="en-US" w:eastAsia="zh-CN"/>
        </w:rPr>
        <w:t xml:space="preserve"> HTTP</w:t>
      </w:r>
      <w:r>
        <w:rPr>
          <w:rFonts w:hint="eastAsia" w:asciiTheme="minorEastAsia" w:hAnsiTheme="minorEastAsia" w:eastAsiaTheme="minorEastAsia" w:cstheme="minorEastAsia"/>
          <w:b/>
          <w:bCs/>
          <w:sz w:val="52"/>
          <w:szCs w:val="52"/>
          <w:lang w:val="en-US"/>
        </w:rPr>
        <w:t xml:space="preserve"> </w:t>
      </w:r>
      <w:r>
        <w:rPr>
          <w:rFonts w:hint="eastAsia" w:asciiTheme="minorEastAsia" w:hAnsiTheme="minorEastAsia" w:eastAsiaTheme="minorEastAsia" w:cstheme="minorEastAsia"/>
          <w:b/>
          <w:bCs/>
          <w:sz w:val="52"/>
          <w:szCs w:val="52"/>
          <w:lang w:val="en-US" w:eastAsia="zh-CN"/>
        </w:rPr>
        <w:t>服务器</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8"/>
          <w:szCs w:val="48"/>
          <w:lang w:val="en-US" w:eastAsia="zh-CN"/>
        </w:rPr>
      </w:pPr>
      <w:r>
        <w:rPr>
          <w:rFonts w:hint="eastAsia"/>
          <w:sz w:val="48"/>
          <w:szCs w:val="48"/>
          <w:lang w:val="en-US" w:eastAsia="zh-CN"/>
        </w:rPr>
        <w:t>详细设计说明书</w:t>
      </w:r>
    </w:p>
    <w:p>
      <w:pPr>
        <w:keepNext w:val="0"/>
        <w:keepLines w:val="0"/>
        <w:pageBreakBefore w:val="0"/>
        <w:widowControl w:val="0"/>
        <w:kinsoku/>
        <w:wordWrap/>
        <w:overflowPunct/>
        <w:topLinePunct w:val="0"/>
        <w:autoSpaceDE/>
        <w:autoSpaceDN/>
        <w:bidi w:val="0"/>
        <w:adjustRightInd/>
        <w:snapToGrid/>
        <w:spacing w:line="720" w:lineRule="auto"/>
        <w:ind w:left="0" w:leftChars="0" w:right="0" w:rightChars="0" w:firstLine="0" w:firstLineChars="0"/>
        <w:jc w:val="center"/>
        <w:textAlignment w:val="auto"/>
        <w:outlineLvl w:val="9"/>
        <w:rPr>
          <w:rFonts w:hint="eastAsia"/>
          <w:sz w:val="44"/>
          <w:szCs w:val="44"/>
          <w:lang w:val="en-US" w:eastAsia="zh-CN"/>
        </w:rPr>
      </w:pPr>
      <w:r>
        <w:rPr>
          <w:rFonts w:hint="eastAsia"/>
          <w:sz w:val="44"/>
          <w:szCs w:val="44"/>
          <w:lang w:val="en-US" w:eastAsia="zh-CN"/>
        </w:rPr>
        <w:t xml:space="preserve">Version </w:t>
      </w:r>
      <w:r>
        <w:rPr>
          <w:rFonts w:hint="default"/>
          <w:sz w:val="44"/>
          <w:szCs w:val="44"/>
          <w:lang w:val="en-US" w:eastAsia="zh-CN"/>
        </w:rPr>
        <w:t>2</w:t>
      </w:r>
      <w:r>
        <w:rPr>
          <w:rFonts w:hint="eastAsia"/>
          <w:sz w:val="44"/>
          <w:szCs w:val="44"/>
          <w:lang w:val="en-US" w:eastAsia="zh-CN"/>
        </w:rPr>
        <w:t>.0</w:t>
      </w:r>
    </w:p>
    <w:p>
      <w:pPr/>
    </w:p>
    <w:p>
      <w:pPr/>
    </w:p>
    <w:p>
      <w:pPr/>
    </w:p>
    <w:p>
      <w:pPr/>
    </w:p>
    <w:p>
      <w:pPr/>
    </w:p>
    <w:p>
      <w:pPr/>
    </w:p>
    <w:p>
      <w:pPr/>
    </w:p>
    <w:p>
      <w:pPr/>
    </w:p>
    <w:p>
      <w:pPr/>
    </w:p>
    <w:p>
      <w:pP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作       者 ：汲召召</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创 建 日 期 ：2016.5.24</w:t>
      </w:r>
    </w:p>
    <w:p>
      <w:pPr>
        <w:keepNext w:val="0"/>
        <w:keepLines w:val="0"/>
        <w:pageBreakBefore w:val="0"/>
        <w:widowControl w:val="0"/>
        <w:kinsoku/>
        <w:wordWrap/>
        <w:overflowPunct/>
        <w:topLinePunct w:val="0"/>
        <w:autoSpaceDE/>
        <w:autoSpaceDN/>
        <w:bidi w:val="0"/>
        <w:adjustRightInd/>
        <w:snapToGrid/>
        <w:spacing w:line="480" w:lineRule="auto"/>
        <w:ind w:left="2520" w:leftChars="0" w:right="0" w:rightChars="0" w:firstLine="420" w:firstLineChars="0"/>
        <w:jc w:val="left"/>
        <w:textAlignment w:val="auto"/>
        <w:outlineLvl w:val="9"/>
        <w:rPr>
          <w:rFonts w:hint="eastAsia"/>
          <w:sz w:val="32"/>
          <w:szCs w:val="32"/>
          <w:lang w:val="en-US" w:eastAsia="zh-CN"/>
        </w:rPr>
      </w:pPr>
      <w:r>
        <w:rPr>
          <w:rFonts w:hint="eastAsia"/>
          <w:sz w:val="32"/>
          <w:szCs w:val="32"/>
          <w:lang w:val="en-US" w:eastAsia="zh-CN"/>
        </w:rPr>
        <w:t>最后修改日期：2016.</w:t>
      </w:r>
      <w:r>
        <w:rPr>
          <w:rFonts w:hint="default"/>
          <w:sz w:val="32"/>
          <w:szCs w:val="32"/>
          <w:lang w:val="en-US" w:eastAsia="zh-CN"/>
        </w:rPr>
        <w:t>6</w:t>
      </w:r>
      <w:r>
        <w:rPr>
          <w:rFonts w:hint="eastAsia"/>
          <w:sz w:val="32"/>
          <w:szCs w:val="32"/>
          <w:lang w:val="en-US" w:eastAsia="zh-CN"/>
        </w:rPr>
        <w:t>.</w:t>
      </w:r>
      <w:r>
        <w:rPr>
          <w:rFonts w:hint="default"/>
          <w:sz w:val="32"/>
          <w:szCs w:val="32"/>
          <w:lang w:val="en-US" w:eastAsia="zh-CN"/>
        </w:rPr>
        <w:t>7</w:t>
      </w: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pPr>
    </w:p>
    <w:p>
      <w:pPr>
        <w:pStyle w:val="6"/>
        <w:tabs>
          <w:tab w:val="right" w:leader="dot" w:pos="8306"/>
        </w:tabs>
        <w:rPr>
          <w:rFonts w:asciiTheme="minorHAnsi" w:hAnsiTheme="minorHAnsi" w:eastAsiaTheme="minorEastAsia" w:cstheme="minorBidi"/>
          <w:kern w:val="2"/>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bCs/>
          <w:kern w:val="2"/>
          <w:szCs w:val="40"/>
          <w:lang w:val="en-US" w:eastAsia="zh-CN" w:bidi="ar-SA"/>
        </w:rPr>
        <w:t>、 引言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4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_Toc9154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30"/>
          <w:lang w:val="en-US" w:eastAsia="zh-CN" w:bidi="ar-SA"/>
        </w:rPr>
        <w:t>、 编写目的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_Toc29190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kern w:val="2"/>
          <w:szCs w:val="30"/>
          <w:lang w:val="en-US" w:eastAsia="zh-CN" w:bidi="ar-SA"/>
        </w:rPr>
        <w:t>、 项目背景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_Toc29190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_Toc4019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kern w:val="2"/>
          <w:szCs w:val="30"/>
          <w:lang w:val="en-US" w:eastAsia="zh-CN" w:bidi="ar-SA"/>
        </w:rPr>
        <w:t>、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_Toc4019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kern w:val="2"/>
          <w:szCs w:val="30"/>
          <w:lang w:val="en-US" w:eastAsia="zh-CN" w:bidi="ar-SA"/>
        </w:rPr>
        <w:t>、 参考资料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bCs/>
          <w:kern w:val="2"/>
          <w:szCs w:val="40"/>
          <w:lang w:val="en-US" w:eastAsia="zh-CN" w:bidi="ar-SA"/>
        </w:rPr>
        <w:t>、 总体设计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4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30"/>
          <w:lang w:val="en-US" w:eastAsia="zh-CN" w:bidi="ar-SA"/>
        </w:rPr>
        <w:t>、 系统结构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_Toc17179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30"/>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_Toc4990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2、</w:t>
      </w:r>
      <w:r>
        <w:rPr>
          <w:rFonts w:hint="eastAsia" w:cstheme="minorBidi"/>
          <w:bCs w:val="0"/>
          <w:kern w:val="2"/>
          <w:szCs w:val="30"/>
          <w:lang w:val="en-US" w:eastAsia="zh-CN" w:bidi="ar-SA"/>
        </w:rPr>
        <w:t xml:space="preserve"> </w:t>
      </w:r>
      <w:r>
        <w:rPr>
          <w:rFonts w:hint="eastAsia" w:asciiTheme="minorHAnsi" w:hAnsiTheme="minorHAnsi" w:eastAsiaTheme="minorEastAsia" w:cstheme="minorBidi"/>
          <w:bCs w:val="0"/>
          <w:kern w:val="2"/>
          <w:szCs w:val="30"/>
          <w:lang w:val="en-US" w:eastAsia="zh-CN" w:bidi="ar-SA"/>
        </w:rPr>
        <w:t>功能需求和程序的关系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_Toc4990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val="0"/>
          <w:kern w:val="2"/>
          <w:szCs w:val="30"/>
          <w:lang w:val="en-US" w:eastAsia="zh-CN" w:bidi="ar-SA"/>
        </w:rPr>
        <w:t>、 类的详细内部结构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_Toc18866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30"/>
          <w:lang w:val="en-US" w:eastAsia="zh-CN" w:bidi="ar-SA"/>
        </w:rPr>
        <w:fldChar w:fldCharType="end"/>
      </w:r>
    </w:p>
    <w:p>
      <w:pPr>
        <w:sectPr>
          <w:pgSz w:w="11906" w:h="16838"/>
          <w:pgMar w:top="1440" w:right="1800" w:bottom="1440" w:left="1800" w:header="851" w:footer="992" w:gutter="0"/>
          <w:cols w:space="425" w:num="1"/>
          <w:docGrid w:type="lines" w:linePitch="312" w:charSpace="0"/>
        </w:sectPr>
      </w:pPr>
      <w:r>
        <w:rPr>
          <w:rFonts w:asciiTheme="minorHAnsi" w:hAnsiTheme="minorHAnsi" w:eastAsiaTheme="minorEastAsia" w:cstheme="minorBidi"/>
          <w:kern w:val="2"/>
          <w:szCs w:val="24"/>
          <w:lang w:val="en-US" w:eastAsia="zh-CN" w:bidi="ar-SA"/>
        </w:rPr>
        <w:fldChar w:fldCharType="end"/>
      </w:r>
    </w:p>
    <w:p>
      <w:pPr>
        <w:numPr>
          <w:ilvl w:val="0"/>
          <w:numId w:val="1"/>
        </w:numPr>
        <w:outlineLvl w:val="0"/>
        <w:rPr>
          <w:rFonts w:hint="eastAsia"/>
          <w:b/>
          <w:bCs/>
          <w:sz w:val="32"/>
          <w:szCs w:val="40"/>
          <w:lang w:eastAsia="zh-CN"/>
        </w:rPr>
      </w:pPr>
      <w:bookmarkStart w:id="0" w:name="_Toc3176"/>
      <w:r>
        <w:rPr>
          <w:rFonts w:hint="eastAsia"/>
          <w:b/>
          <w:bCs/>
          <w:sz w:val="32"/>
          <w:szCs w:val="40"/>
          <w:lang w:eastAsia="zh-CN"/>
        </w:rPr>
        <w:t>引言</w:t>
      </w:r>
      <w:bookmarkEnd w:id="0"/>
    </w:p>
    <w:p>
      <w:pPr>
        <w:numPr>
          <w:ilvl w:val="0"/>
          <w:numId w:val="2"/>
        </w:numPr>
        <w:outlineLvl w:val="1"/>
        <w:rPr>
          <w:rFonts w:hint="eastAsia"/>
          <w:sz w:val="30"/>
          <w:szCs w:val="30"/>
          <w:lang w:val="en-US" w:eastAsia="zh-CN"/>
        </w:rPr>
      </w:pPr>
      <w:bookmarkStart w:id="1" w:name="_Toc9154"/>
      <w:r>
        <w:rPr>
          <w:rFonts w:hint="eastAsia"/>
          <w:sz w:val="30"/>
          <w:szCs w:val="30"/>
          <w:lang w:val="en-US" w:eastAsia="zh-CN"/>
        </w:rPr>
        <w:t>编写目的</w:t>
      </w:r>
      <w:bookmarkEnd w:id="1"/>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在本项目的前一阶段，也就是概要设计阶段中，已经对服务器进行了技术方面和功能方面的分析，并且在概要设计说明书中得到详尽的叙述和阐明。</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本阶段在概要设计的基础上，对Java Web服务器做详细设计，主要解决实现该系统所需类的设计，包括类的属性、方法、调用关系等。在以下的详细设计报告中将对本阶段中对系统所做的所有详细设计进行详细的说明。</w:t>
      </w:r>
    </w:p>
    <w:p>
      <w:pPr>
        <w:numPr>
          <w:ilvl w:val="0"/>
          <w:numId w:val="0"/>
        </w:numPr>
        <w:ind w:firstLine="420" w:firstLineChars="0"/>
        <w:rPr>
          <w:rFonts w:hint="eastAsia"/>
          <w:lang w:val="en-US" w:eastAsia="zh-CN"/>
        </w:rPr>
      </w:pPr>
    </w:p>
    <w:p>
      <w:pPr>
        <w:numPr>
          <w:ilvl w:val="0"/>
          <w:numId w:val="2"/>
        </w:numPr>
        <w:outlineLvl w:val="1"/>
        <w:rPr>
          <w:rFonts w:hint="eastAsia"/>
          <w:sz w:val="30"/>
          <w:szCs w:val="30"/>
          <w:lang w:val="en-US" w:eastAsia="zh-CN"/>
        </w:rPr>
      </w:pPr>
      <w:bookmarkStart w:id="2" w:name="_Toc29190"/>
      <w:r>
        <w:rPr>
          <w:rFonts w:hint="eastAsia"/>
          <w:sz w:val="30"/>
          <w:szCs w:val="30"/>
          <w:lang w:val="en-US" w:eastAsia="zh-CN"/>
        </w:rPr>
        <w:t>项目背景</w:t>
      </w:r>
      <w:bookmarkEnd w:id="2"/>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待开发的软件的名称：Java Web简易服务器</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项目的任务提出者：Succez学习计划</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项目的开发者：汲召召</w:t>
      </w:r>
    </w:p>
    <w:p>
      <w:pPr>
        <w:numPr>
          <w:ilvl w:val="0"/>
          <w:numId w:val="0"/>
        </w:numPr>
        <w:ind w:firstLine="420" w:firstLineChars="0"/>
        <w:rPr>
          <w:rFonts w:hint="eastAsia"/>
          <w:lang w:val="en-US" w:eastAsia="zh-CN"/>
        </w:rPr>
      </w:pPr>
    </w:p>
    <w:p>
      <w:pPr>
        <w:numPr>
          <w:ilvl w:val="0"/>
          <w:numId w:val="2"/>
        </w:numPr>
        <w:outlineLvl w:val="1"/>
        <w:rPr>
          <w:rFonts w:hint="eastAsia"/>
          <w:sz w:val="30"/>
          <w:szCs w:val="30"/>
          <w:lang w:val="en-US" w:eastAsia="zh-CN"/>
        </w:rPr>
      </w:pPr>
      <w:bookmarkStart w:id="3" w:name="_Toc4019"/>
      <w:r>
        <w:rPr>
          <w:rFonts w:hint="eastAsia"/>
          <w:sz w:val="30"/>
          <w:szCs w:val="30"/>
          <w:lang w:val="en-US" w:eastAsia="zh-CN"/>
        </w:rPr>
        <w:t>定义</w:t>
      </w:r>
      <w:bookmarkEnd w:id="3"/>
    </w:p>
    <w:p>
      <w:pPr>
        <w:numPr>
          <w:ilvl w:val="0"/>
          <w:numId w:val="0"/>
        </w:numPr>
        <w:ind w:left="420" w:leftChars="0" w:firstLine="420" w:firstLineChars="0"/>
        <w:rPr>
          <w:rFonts w:hint="eastAsia"/>
          <w:sz w:val="28"/>
          <w:szCs w:val="28"/>
          <w:lang w:val="en-US" w:eastAsia="zh-CN"/>
        </w:rPr>
      </w:pPr>
      <w:r>
        <w:rPr>
          <w:rFonts w:hint="eastAsia"/>
          <w:b/>
          <w:bCs/>
          <w:sz w:val="28"/>
          <w:szCs w:val="28"/>
          <w:lang w:val="en-US" w:eastAsia="zh-CN"/>
        </w:rPr>
        <w:t>Keep-alive：</w:t>
      </w:r>
      <w:r>
        <w:rPr>
          <w:rFonts w:hint="eastAsia"/>
          <w:sz w:val="28"/>
          <w:szCs w:val="28"/>
          <w:lang w:val="en-US" w:eastAsia="zh-CN"/>
        </w:rPr>
        <w:t>Keep-Alive功能使客户端到服务器端的连接持续有效，当出现对服务器的后继请求时，Keep-Alive功能避免了建立或者重新建立连接。</w:t>
      </w:r>
    </w:p>
    <w:p>
      <w:pPr>
        <w:numPr>
          <w:ilvl w:val="0"/>
          <w:numId w:val="0"/>
        </w:numPr>
        <w:ind w:left="420" w:leftChars="0" w:firstLine="420" w:firstLineChars="0"/>
        <w:rPr>
          <w:rFonts w:hint="eastAsia"/>
          <w:lang w:val="en-US" w:eastAsia="zh-CN"/>
        </w:rPr>
      </w:pPr>
      <w:r>
        <w:rPr>
          <w:rFonts w:hint="eastAsia"/>
          <w:b/>
          <w:bCs/>
          <w:sz w:val="28"/>
          <w:szCs w:val="28"/>
          <w:lang w:val="en-US" w:eastAsia="zh-CN"/>
        </w:rPr>
        <w:t>Socket:</w:t>
      </w:r>
      <w:r>
        <w:rPr>
          <w:rFonts w:hint="eastAsia" w:ascii="Arial" w:hAnsi="Arial" w:eastAsia="宋体" w:cs="Arial"/>
          <w:b w:val="0"/>
          <w:i w:val="0"/>
          <w:caps w:val="0"/>
          <w:color w:val="333333"/>
          <w:spacing w:val="0"/>
          <w:sz w:val="28"/>
          <w:szCs w:val="28"/>
          <w:shd w:val="clear" w:fill="FFFFFF"/>
        </w:rPr>
        <w:t>网络上的两个程序通过一个双向的通信连接实现数据的交换，这个连接的一端称为一个socket</w:t>
      </w:r>
    </w:p>
    <w:p>
      <w:pPr>
        <w:numPr>
          <w:ilvl w:val="0"/>
          <w:numId w:val="2"/>
        </w:numPr>
        <w:outlineLvl w:val="1"/>
        <w:rPr>
          <w:rFonts w:hint="eastAsia"/>
          <w:sz w:val="30"/>
          <w:szCs w:val="30"/>
          <w:lang w:val="en-US" w:eastAsia="zh-CN"/>
        </w:rPr>
      </w:pPr>
      <w:bookmarkStart w:id="4" w:name="_Toc3314"/>
      <w:r>
        <w:rPr>
          <w:rFonts w:hint="eastAsia"/>
          <w:sz w:val="30"/>
          <w:szCs w:val="30"/>
          <w:lang w:val="en-US" w:eastAsia="zh-CN"/>
        </w:rPr>
        <w:t>参考资料</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eastAsia"/>
          <w:sz w:val="30"/>
          <w:szCs w:val="30"/>
          <w:lang w:val="en-US" w:eastAsia="zh-CN"/>
        </w:rPr>
      </w:pPr>
      <w:bookmarkStart w:id="5" w:name="_Toc25052"/>
      <w:r>
        <w:rPr>
          <w:rFonts w:hint="eastAsia"/>
          <w:b w:val="0"/>
          <w:bCs w:val="0"/>
          <w:sz w:val="28"/>
          <w:szCs w:val="28"/>
          <w:lang w:val="en-US" w:eastAsia="zh-CN"/>
        </w:rPr>
        <w:t>Succez wiki文献——实现Java Web HTTP Server</w:t>
      </w:r>
      <w:bookmarkEnd w:id="5"/>
    </w:p>
    <w:p>
      <w:pPr>
        <w:numPr>
          <w:ilvl w:val="0"/>
          <w:numId w:val="0"/>
        </w:numPr>
        <w:rPr>
          <w:rFonts w:hint="eastAsia"/>
          <w:lang w:val="en-US" w:eastAsia="zh-CN"/>
        </w:rPr>
      </w:pPr>
    </w:p>
    <w:p>
      <w:pPr>
        <w:numPr>
          <w:ilvl w:val="0"/>
          <w:numId w:val="1"/>
        </w:numPr>
        <w:outlineLvl w:val="0"/>
        <w:rPr>
          <w:rFonts w:hint="eastAsia"/>
          <w:b/>
          <w:bCs/>
          <w:sz w:val="32"/>
          <w:szCs w:val="40"/>
          <w:lang w:eastAsia="zh-CN"/>
        </w:rPr>
      </w:pPr>
      <w:bookmarkStart w:id="6" w:name="_Toc847"/>
      <w:r>
        <w:rPr>
          <w:rFonts w:hint="eastAsia"/>
          <w:b/>
          <w:bCs/>
          <w:sz w:val="32"/>
          <w:szCs w:val="40"/>
          <w:lang w:eastAsia="zh-CN"/>
        </w:rPr>
        <w:t>总体设计</w:t>
      </w:r>
      <w:bookmarkEnd w:id="6"/>
    </w:p>
    <w:p>
      <w:pPr>
        <w:numPr>
          <w:ilvl w:val="0"/>
          <w:numId w:val="3"/>
        </w:numPr>
        <w:outlineLvl w:val="1"/>
        <w:rPr>
          <w:rFonts w:hint="eastAsia"/>
          <w:sz w:val="30"/>
          <w:szCs w:val="30"/>
          <w:lang w:val="en-US" w:eastAsia="zh-CN"/>
        </w:rPr>
      </w:pPr>
      <w:bookmarkStart w:id="7" w:name="_Toc17179"/>
      <w:r>
        <w:rPr>
          <w:rFonts w:hint="eastAsia"/>
          <w:sz w:val="30"/>
          <w:szCs w:val="30"/>
          <w:lang w:val="en-US" w:eastAsia="zh-CN"/>
        </w:rPr>
        <w:t>系统结构</w:t>
      </w:r>
      <w:bookmarkEnd w:id="7"/>
    </w:p>
    <w:p>
      <w:pPr>
        <w:numPr>
          <w:ilvl w:val="0"/>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5269865" cy="2967990"/>
            <wp:effectExtent l="0" t="0" r="0" b="0"/>
            <wp:docPr id="2" name="图片 2" descr="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类结构图"/>
                    <pic:cNvPicPr>
                      <a:picLocks noChangeAspect="1"/>
                    </pic:cNvPicPr>
                  </pic:nvPicPr>
                  <pic:blipFill>
                    <a:blip r:embed="rId4"/>
                    <a:stretch>
                      <a:fillRect/>
                    </a:stretch>
                  </pic:blipFill>
                  <pic:spPr>
                    <a:xfrm>
                      <a:off x="0" y="0"/>
                      <a:ext cx="5269865" cy="2967990"/>
                    </a:xfrm>
                    <a:prstGeom prst="rect">
                      <a:avLst/>
                    </a:prstGeom>
                  </pic:spPr>
                </pic:pic>
              </a:graphicData>
            </a:graphic>
          </wp:inline>
        </w:drawing>
      </w:r>
    </w:p>
    <w:p>
      <w:pPr>
        <w:numPr>
          <w:ilvl w:val="0"/>
          <w:numId w:val="0"/>
        </w:numPr>
        <w:ind w:firstLine="420" w:firstLineChars="0"/>
        <w:rPr>
          <w:rFonts w:hint="eastAsia"/>
          <w:b w:val="0"/>
          <w:bCs w:val="0"/>
          <w:sz w:val="32"/>
          <w:szCs w:val="32"/>
          <w:lang w:val="en-US" w:eastAsia="zh-CN"/>
        </w:rPr>
      </w:pPr>
      <w:r>
        <w:rPr>
          <w:rFonts w:hint="eastAsia"/>
          <w:b w:val="0"/>
          <w:bCs w:val="0"/>
          <w:sz w:val="32"/>
          <w:szCs w:val="32"/>
          <w:lang w:val="en-US" w:eastAsia="zh-CN"/>
        </w:rPr>
        <w:t>服务器端代码设计四个类，请求信息的封装类Request，响应信息的封装类Response，服务器主控制类Server，和服务器线程类ServerThread。</w:t>
      </w:r>
    </w:p>
    <w:p>
      <w:pPr>
        <w:numPr>
          <w:ilvl w:val="0"/>
          <w:numId w:val="0"/>
        </w:numPr>
        <w:outlineLvl w:val="1"/>
        <w:rPr>
          <w:rFonts w:hint="eastAsia"/>
          <w:b w:val="0"/>
          <w:bCs w:val="0"/>
          <w:sz w:val="30"/>
          <w:szCs w:val="30"/>
          <w:lang w:val="en-US" w:eastAsia="zh-CN"/>
        </w:rPr>
      </w:pPr>
      <w:bookmarkStart w:id="8" w:name="_Toc4990"/>
      <w:r>
        <w:rPr>
          <w:rFonts w:hint="eastAsia"/>
          <w:b w:val="0"/>
          <w:bCs w:val="0"/>
          <w:sz w:val="30"/>
          <w:szCs w:val="30"/>
          <w:lang w:val="en-US" w:eastAsia="zh-CN"/>
        </w:rPr>
        <w:t>2、</w:t>
      </w:r>
      <w:bookmarkStart w:id="9" w:name="_Toc26351"/>
      <w:r>
        <w:rPr>
          <w:rFonts w:hint="eastAsia"/>
          <w:b w:val="0"/>
          <w:bCs w:val="0"/>
          <w:sz w:val="30"/>
          <w:szCs w:val="30"/>
          <w:lang w:val="en-US" w:eastAsia="zh-CN"/>
        </w:rPr>
        <w:t>功能需求和程序的关系</w:t>
      </w:r>
      <w:bookmarkEnd w:id="8"/>
      <w:bookmarkEnd w:id="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lang w:val="en-US" w:eastAsia="zh-CN"/>
              </w:rPr>
              <w:t>功能需求</w:t>
            </w:r>
          </w:p>
        </w:tc>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服务器解析用户输入地址</w:t>
            </w:r>
          </w:p>
        </w:tc>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Request类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服务器返回地址对应文件</w:t>
            </w:r>
          </w:p>
        </w:tc>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Response类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服务器状态控制、线程控制</w:t>
            </w:r>
          </w:p>
        </w:tc>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Server类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服务器具体处理线程</w:t>
            </w:r>
          </w:p>
        </w:tc>
        <w:tc>
          <w:tcPr>
            <w:tcW w:w="4261" w:type="dxa"/>
          </w:tcPr>
          <w:p>
            <w:pPr>
              <w:numPr>
                <w:ilvl w:val="0"/>
                <w:numId w:val="0"/>
              </w:numPr>
              <w:rPr>
                <w:rFonts w:hint="eastAsia"/>
                <w:b w:val="0"/>
                <w:bCs w:val="0"/>
                <w:sz w:val="28"/>
                <w:szCs w:val="28"/>
                <w:vertAlign w:val="baseline"/>
                <w:lang w:val="en-US" w:eastAsia="zh-CN"/>
              </w:rPr>
            </w:pPr>
            <w:r>
              <w:rPr>
                <w:rFonts w:hint="eastAsia"/>
                <w:b w:val="0"/>
                <w:bCs w:val="0"/>
                <w:sz w:val="28"/>
                <w:szCs w:val="28"/>
                <w:vertAlign w:val="baseline"/>
                <w:lang w:val="en-US" w:eastAsia="zh-CN"/>
              </w:rPr>
              <w:t>ServerThread类</w:t>
            </w:r>
            <w:bookmarkStart w:id="11" w:name="_GoBack"/>
            <w:bookmarkEnd w:id="11"/>
          </w:p>
        </w:tc>
      </w:tr>
    </w:tbl>
    <w:p>
      <w:pPr>
        <w:numPr>
          <w:ilvl w:val="0"/>
          <w:numId w:val="4"/>
        </w:numPr>
        <w:outlineLvl w:val="1"/>
        <w:rPr>
          <w:rFonts w:hint="eastAsia"/>
          <w:b w:val="0"/>
          <w:bCs w:val="0"/>
          <w:sz w:val="30"/>
          <w:szCs w:val="30"/>
          <w:lang w:val="en-US" w:eastAsia="zh-CN"/>
        </w:rPr>
      </w:pPr>
      <w:bookmarkStart w:id="10" w:name="_Toc18866"/>
      <w:r>
        <w:rPr>
          <w:rFonts w:hint="eastAsia"/>
          <w:b w:val="0"/>
          <w:bCs w:val="0"/>
          <w:sz w:val="30"/>
          <w:szCs w:val="30"/>
          <w:lang w:val="en-US" w:eastAsia="zh-CN"/>
        </w:rPr>
        <w:t>类的详细内部结构</w:t>
      </w:r>
      <w:bookmarkEnd w:id="10"/>
    </w:p>
    <w:p>
      <w:pPr>
        <w:numPr>
          <w:ilvl w:val="0"/>
          <w:numId w:val="0"/>
        </w:numPr>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5269230" cy="2647315"/>
            <wp:effectExtent l="0" t="0" r="7620" b="635"/>
            <wp:docPr id="3" name="图片 3"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
                    <pic:cNvPicPr>
                      <a:picLocks noChangeAspect="1"/>
                    </pic:cNvPicPr>
                  </pic:nvPicPr>
                  <pic:blipFill>
                    <a:blip r:embed="rId5"/>
                    <a:stretch>
                      <a:fillRect/>
                    </a:stretch>
                  </pic:blipFill>
                  <pic:spPr>
                    <a:xfrm>
                      <a:off x="0" y="0"/>
                      <a:ext cx="5269230" cy="2647315"/>
                    </a:xfrm>
                    <a:prstGeom prst="rect">
                      <a:avLst/>
                    </a:prstGeom>
                  </pic:spPr>
                </pic:pic>
              </a:graphicData>
            </a:graphic>
          </wp:inline>
        </w:drawing>
      </w:r>
    </w:p>
    <w:p>
      <w:pPr>
        <w:numPr>
          <w:ilvl w:val="0"/>
          <w:numId w:val="0"/>
        </w:numPr>
        <w:rPr>
          <w:rFonts w:hint="eastAsia"/>
          <w:b w:val="0"/>
          <w:bCs w:val="0"/>
          <w:sz w:val="32"/>
          <w:szCs w:val="32"/>
          <w:lang w:val="en-US" w:eastAsia="zh-CN"/>
        </w:rPr>
      </w:pPr>
    </w:p>
    <w:p>
      <w:pPr>
        <w:numPr>
          <w:ilvl w:val="0"/>
          <w:numId w:val="0"/>
        </w:num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059362">
    <w:nsid w:val="5743C5E2"/>
    <w:multiLevelType w:val="singleLevel"/>
    <w:tmpl w:val="5743C5E2"/>
    <w:lvl w:ilvl="0" w:tentative="1">
      <w:start w:val="1"/>
      <w:numFmt w:val="decimal"/>
      <w:suff w:val="nothing"/>
      <w:lvlText w:val="%1、"/>
      <w:lvlJc w:val="left"/>
    </w:lvl>
  </w:abstractNum>
  <w:abstractNum w:abstractNumId="1464060929">
    <w:nsid w:val="5743CC01"/>
    <w:multiLevelType w:val="singleLevel"/>
    <w:tmpl w:val="5743CC01"/>
    <w:lvl w:ilvl="0" w:tentative="1">
      <w:start w:val="3"/>
      <w:numFmt w:val="decimal"/>
      <w:suff w:val="nothing"/>
      <w:lvlText w:val="%1、"/>
      <w:lvlJc w:val="left"/>
    </w:lvl>
  </w:abstractNum>
  <w:abstractNum w:abstractNumId="1464055422">
    <w:nsid w:val="5743B67E"/>
    <w:multiLevelType w:val="singleLevel"/>
    <w:tmpl w:val="5743B67E"/>
    <w:lvl w:ilvl="0" w:tentative="1">
      <w:start w:val="1"/>
      <w:numFmt w:val="chineseCounting"/>
      <w:suff w:val="nothing"/>
      <w:lvlText w:val="%1、"/>
      <w:lvlJc w:val="left"/>
    </w:lvl>
  </w:abstractNum>
  <w:abstractNum w:abstractNumId="1464056037">
    <w:nsid w:val="5743B8E5"/>
    <w:multiLevelType w:val="singleLevel"/>
    <w:tmpl w:val="5743B8E5"/>
    <w:lvl w:ilvl="0" w:tentative="1">
      <w:start w:val="1"/>
      <w:numFmt w:val="decimal"/>
      <w:suff w:val="nothing"/>
      <w:lvlText w:val="%1、"/>
      <w:lvlJc w:val="left"/>
    </w:lvl>
  </w:abstractNum>
  <w:num w:numId="1">
    <w:abstractNumId w:val="1464055422"/>
  </w:num>
  <w:num w:numId="2">
    <w:abstractNumId w:val="1464056037"/>
  </w:num>
  <w:num w:numId="3">
    <w:abstractNumId w:val="1464059362"/>
  </w:num>
  <w:num w:numId="4">
    <w:abstractNumId w:val="14640609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F20DD"/>
    <w:rsid w:val="1F1E2F54"/>
    <w:rsid w:val="26966123"/>
    <w:rsid w:val="2AA47DBB"/>
    <w:rsid w:val="2B7D42F1"/>
    <w:rsid w:val="48F35D59"/>
    <w:rsid w:val="4E26447D"/>
    <w:rsid w:val="7B7420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toc 7"/>
    <w:basedOn w:val="1"/>
    <w:next w:val="1"/>
    <w:qFormat/>
    <w:uiPriority w:val="0"/>
    <w:pPr>
      <w:ind w:left="2520" w:leftChars="1200"/>
    </w:pPr>
  </w:style>
  <w:style w:type="paragraph" w:styleId="3">
    <w:name w:val="toc 5"/>
    <w:basedOn w:val="1"/>
    <w:next w:val="1"/>
    <w:qFormat/>
    <w:uiPriority w:val="0"/>
    <w:pPr>
      <w:ind w:left="1680" w:leftChars="800"/>
    </w:pPr>
  </w:style>
  <w:style w:type="paragraph" w:styleId="4">
    <w:name w:val="toc 3"/>
    <w:basedOn w:val="1"/>
    <w:next w:val="1"/>
    <w:qFormat/>
    <w:uiPriority w:val="0"/>
    <w:pPr>
      <w:ind w:left="840" w:leftChars="400"/>
    </w:pPr>
  </w:style>
  <w:style w:type="paragraph" w:styleId="5">
    <w:name w:val="toc 8"/>
    <w:basedOn w:val="1"/>
    <w:next w:val="1"/>
    <w:uiPriority w:val="0"/>
    <w:pPr>
      <w:ind w:left="2940" w:leftChars="1400"/>
    </w:pPr>
  </w:style>
  <w:style w:type="paragraph" w:styleId="6">
    <w:name w:val="toc 1"/>
    <w:basedOn w:val="1"/>
    <w:next w:val="1"/>
    <w:qFormat/>
    <w:uiPriority w:val="0"/>
  </w:style>
  <w:style w:type="paragraph" w:styleId="7">
    <w:name w:val="toc 4"/>
    <w:basedOn w:val="1"/>
    <w:next w:val="1"/>
    <w:uiPriority w:val="0"/>
    <w:pPr>
      <w:ind w:left="1260" w:leftChars="600"/>
    </w:pPr>
  </w:style>
  <w:style w:type="paragraph" w:styleId="8">
    <w:name w:val="toc 6"/>
    <w:basedOn w:val="1"/>
    <w:next w:val="1"/>
    <w:uiPriority w:val="0"/>
    <w:pPr>
      <w:ind w:left="2100" w:leftChars="1000"/>
    </w:pPr>
  </w:style>
  <w:style w:type="paragraph" w:styleId="9">
    <w:name w:val="toc 2"/>
    <w:basedOn w:val="1"/>
    <w:next w:val="1"/>
    <w:qFormat/>
    <w:uiPriority w:val="0"/>
    <w:pPr>
      <w:ind w:left="420" w:leftChars="200"/>
    </w:pPr>
  </w:style>
  <w:style w:type="paragraph" w:styleId="10">
    <w:name w:val="toc 9"/>
    <w:basedOn w:val="1"/>
    <w:next w:val="1"/>
    <w:qFormat/>
    <w:uiPriority w:val="0"/>
    <w:pPr>
      <w:ind w:left="3360" w:leftChars="16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2016-06-07T09:33:16Z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