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211AD">
      <w:pPr>
        <w:spacing w:after="20"/>
        <w:jc w:val="center"/>
      </w:pPr>
      <w:r>
        <w:rPr>
          <w:rFonts w:ascii="Arial" w:hAnsi="Arial"/>
          <w:b/>
          <w:color w:val="12372C"/>
          <w:sz w:val="46"/>
        </w:rPr>
        <w:t>GREENHOUSE ALARM</w:t>
      </w:r>
    </w:p>
    <w:p w14:paraId="6AE80DC7">
      <w:pPr>
        <w:spacing w:after="100"/>
        <w:jc w:val="center"/>
      </w:pPr>
      <w:r>
        <w:rPr>
          <w:color w:val="596F64"/>
          <w:sz w:val="18"/>
        </w:rPr>
        <w:t>Section 2: Paired Prototype  |  Fall 2026 Friday  |  Jizhi Jin &amp; Hector R. Medina</w:t>
      </w:r>
    </w:p>
    <w:p w14:paraId="5470562C">
      <w:pPr>
        <w:spacing w:after="40"/>
      </w:pPr>
      <w:r>
        <w:rPr>
          <w:b/>
          <w:color w:val="1F7856"/>
        </w:rPr>
        <w:t xml:space="preserve">LOGLINE  </w:t>
      </w:r>
      <w:r>
        <w:t>A top-down arena-survival shooter where a timed dash reflects incoming enemy shots, turning evasive movement into a counterattack.</w:t>
      </w:r>
    </w:p>
    <w:p w14:paraId="10E5C2CD">
      <w:pPr>
        <w:pStyle w:val="3"/>
      </w:pPr>
      <w:r>
        <w:t>Prototype</w:t>
      </w:r>
    </w:p>
    <w:p w14:paraId="710DFB5C">
      <w:pPr>
        <w:spacing w:after="60"/>
      </w:pPr>
      <w:r>
        <w:t>Move around a fixed arena while the player automatically fires at the nearest enemy. Survive pink two-hit melee chasers and orange one-hit ranged shooters, and use a timed Space dash to avoid and reflect pink enemy projectiles.</w:t>
      </w:r>
    </w:p>
    <w:p w14:paraId="06F41759">
      <w:pPr>
        <w:spacing w:after="40"/>
      </w:pPr>
      <w:r>
        <w:rPr>
          <w:b/>
          <w:color w:val="1F7856"/>
        </w:rPr>
        <w:t xml:space="preserve">Controls  </w:t>
      </w:r>
      <w:r>
        <w:t>WASD / arrow keys: move  •  Space: dash  •  R: restart after defeat</w:t>
      </w:r>
    </w:p>
    <w:p w14:paraId="73B2334B">
      <w:pPr>
        <w:spacing w:before="20" w:after="20"/>
        <w:jc w:val="center"/>
      </w:pPr>
      <w:r>
        <w:drawing>
          <wp:inline distT="0" distB="0" distL="114300" distR="114300">
            <wp:extent cx="6355080" cy="18637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55080" cy="1864157"/>
                    </a:xfrm>
                    <a:prstGeom prst="rect">
                      <a:avLst/>
                    </a:prstGeom>
                  </pic:spPr>
                </pic:pic>
              </a:graphicData>
            </a:graphic>
          </wp:inline>
        </w:drawing>
      </w:r>
    </w:p>
    <w:p w14:paraId="4D3877B4">
      <w:pPr>
        <w:spacing w:after="60"/>
        <w:jc w:val="center"/>
      </w:pPr>
      <w:r>
        <w:rPr>
          <w:i/>
          <w:color w:val="596F64"/>
          <w:sz w:val="16"/>
        </w:rPr>
        <w:t>Mechanic sketch: time the dash as a hostile shot reaches the player; the reflected shot travels toward an enemy.</w:t>
      </w:r>
    </w:p>
    <w:p w14:paraId="1942D8E6">
      <w:pPr>
        <w:pStyle w:val="3"/>
      </w:pPr>
      <w:r>
        <w:t>Twist &amp; Mechanics Matrix</w:t>
      </w:r>
    </w:p>
    <w:tbl>
      <w:tblPr>
        <w:tblStyle w:val="32"/>
        <w:tblW w:w="0" w:type="auto"/>
        <w:jc w:val="center"/>
        <w:tblLayout w:type="fixed"/>
        <w:tblCellMar>
          <w:top w:w="0" w:type="dxa"/>
          <w:left w:w="108" w:type="dxa"/>
          <w:bottom w:w="0" w:type="dxa"/>
          <w:right w:w="108" w:type="dxa"/>
        </w:tblCellMar>
      </w:tblPr>
      <w:tblGrid>
        <w:gridCol w:w="1762"/>
        <w:gridCol w:w="1762"/>
        <w:gridCol w:w="1762"/>
        <w:gridCol w:w="1762"/>
        <w:gridCol w:w="1762"/>
        <w:gridCol w:w="1762"/>
      </w:tblGrid>
      <w:tr w14:paraId="0966FCA9">
        <w:tblPrEx>
          <w:tblCellMar>
            <w:top w:w="0" w:type="dxa"/>
            <w:left w:w="108" w:type="dxa"/>
            <w:bottom w:w="0" w:type="dxa"/>
            <w:right w:w="108" w:type="dxa"/>
          </w:tblCellMar>
        </w:tblPrEx>
        <w:trPr>
          <w:tblHeader/>
          <w:jc w:val="center"/>
        </w:trPr>
        <w:tc>
          <w:tcPr>
            <w:tcW w:w="1512" w:type="dxa"/>
            <w:shd w:val="clear" w:color="auto" w:fill="1F7856"/>
            <w:tcMar>
              <w:top w:w="70" w:type="dxa"/>
              <w:left w:w="70" w:type="dxa"/>
              <w:bottom w:w="70" w:type="dxa"/>
              <w:right w:w="70" w:type="dxa"/>
            </w:tcMar>
            <w:vAlign w:val="center"/>
          </w:tcPr>
          <w:p w14:paraId="6E58A6BB">
            <w:pPr>
              <w:spacing w:before="0" w:after="0" w:line="240" w:lineRule="auto"/>
            </w:pPr>
            <w:r>
              <w:rPr>
                <w:rFonts w:ascii="Arial" w:hAnsi="Arial"/>
                <w:b/>
                <w:color w:val="FFFFFF"/>
                <w:sz w:val="14"/>
              </w:rPr>
              <w:t>Name</w:t>
            </w:r>
          </w:p>
        </w:tc>
        <w:tc>
          <w:tcPr>
            <w:tcW w:w="1368" w:type="dxa"/>
            <w:shd w:val="clear" w:color="auto" w:fill="1F7856"/>
            <w:tcMar>
              <w:top w:w="70" w:type="dxa"/>
              <w:left w:w="70" w:type="dxa"/>
              <w:bottom w:w="70" w:type="dxa"/>
              <w:right w:w="70" w:type="dxa"/>
            </w:tcMar>
            <w:vAlign w:val="center"/>
          </w:tcPr>
          <w:p w14:paraId="54AC91BB">
            <w:pPr>
              <w:spacing w:before="0" w:after="0" w:line="240" w:lineRule="auto"/>
            </w:pPr>
            <w:r>
              <w:rPr>
                <w:rFonts w:ascii="Arial" w:hAnsi="Arial"/>
                <w:b/>
                <w:color w:val="FFFFFF"/>
                <w:sz w:val="14"/>
              </w:rPr>
              <w:t>Game Name</w:t>
            </w:r>
          </w:p>
        </w:tc>
        <w:tc>
          <w:tcPr>
            <w:tcW w:w="1440" w:type="dxa"/>
            <w:shd w:val="clear" w:color="auto" w:fill="1F7856"/>
            <w:tcMar>
              <w:top w:w="70" w:type="dxa"/>
              <w:left w:w="70" w:type="dxa"/>
              <w:bottom w:w="70" w:type="dxa"/>
              <w:right w:w="70" w:type="dxa"/>
            </w:tcMar>
            <w:vAlign w:val="center"/>
          </w:tcPr>
          <w:p w14:paraId="74DEE044">
            <w:pPr>
              <w:spacing w:before="0" w:after="0" w:line="240" w:lineRule="auto"/>
            </w:pPr>
            <w:r>
              <w:rPr>
                <w:rFonts w:ascii="Arial" w:hAnsi="Arial"/>
                <w:b/>
                <w:color w:val="FFFFFF"/>
                <w:sz w:val="14"/>
              </w:rPr>
              <w:t>Mechanics Ideas</w:t>
            </w:r>
          </w:p>
        </w:tc>
        <w:tc>
          <w:tcPr>
            <w:tcW w:w="1613" w:type="dxa"/>
            <w:shd w:val="clear" w:color="auto" w:fill="1F7856"/>
            <w:tcMar>
              <w:top w:w="70" w:type="dxa"/>
              <w:left w:w="70" w:type="dxa"/>
              <w:bottom w:w="70" w:type="dxa"/>
              <w:right w:w="70" w:type="dxa"/>
            </w:tcMar>
            <w:vAlign w:val="center"/>
          </w:tcPr>
          <w:p w14:paraId="46D87FCE">
            <w:pPr>
              <w:spacing w:before="0" w:after="0" w:line="240" w:lineRule="auto"/>
            </w:pPr>
            <w:r>
              <w:rPr>
                <w:rFonts w:ascii="Arial" w:hAnsi="Arial"/>
                <w:b/>
                <w:color w:val="FFFFFF"/>
                <w:sz w:val="14"/>
              </w:rPr>
              <w:t>Core Mechanic</w:t>
            </w:r>
          </w:p>
        </w:tc>
        <w:tc>
          <w:tcPr>
            <w:tcW w:w="1872" w:type="dxa"/>
            <w:shd w:val="clear" w:color="auto" w:fill="1F7856"/>
            <w:tcMar>
              <w:top w:w="70" w:type="dxa"/>
              <w:left w:w="70" w:type="dxa"/>
              <w:bottom w:w="70" w:type="dxa"/>
              <w:right w:w="70" w:type="dxa"/>
            </w:tcMar>
            <w:vAlign w:val="center"/>
          </w:tcPr>
          <w:p w14:paraId="1B2E9AD6">
            <w:pPr>
              <w:spacing w:before="0" w:after="0" w:line="240" w:lineRule="auto"/>
            </w:pPr>
            <w:r>
              <w:rPr>
                <w:rFonts w:ascii="Arial" w:hAnsi="Arial"/>
                <w:b/>
                <w:color w:val="FFFFFF"/>
                <w:sz w:val="14"/>
              </w:rPr>
              <w:t>2 Supporting Mechanics</w:t>
            </w:r>
          </w:p>
        </w:tc>
        <w:tc>
          <w:tcPr>
            <w:tcW w:w="2376" w:type="dxa"/>
            <w:shd w:val="clear" w:color="auto" w:fill="1F7856"/>
            <w:tcMar>
              <w:top w:w="70" w:type="dxa"/>
              <w:left w:w="70" w:type="dxa"/>
              <w:bottom w:w="70" w:type="dxa"/>
              <w:right w:w="70" w:type="dxa"/>
            </w:tcMar>
            <w:vAlign w:val="center"/>
          </w:tcPr>
          <w:p w14:paraId="62DD6DE7">
            <w:pPr>
              <w:spacing w:before="0" w:after="0" w:line="240" w:lineRule="auto"/>
            </w:pPr>
            <w:r>
              <w:rPr>
                <w:rFonts w:ascii="Arial" w:hAnsi="Arial"/>
                <w:b/>
                <w:color w:val="FFFFFF"/>
                <w:sz w:val="14"/>
              </w:rPr>
              <w:t>Description</w:t>
            </w:r>
          </w:p>
        </w:tc>
      </w:tr>
      <w:tr w14:paraId="6806FA97">
        <w:tblPrEx>
          <w:tblCellMar>
            <w:top w:w="0" w:type="dxa"/>
            <w:left w:w="108" w:type="dxa"/>
            <w:bottom w:w="0" w:type="dxa"/>
            <w:right w:w="108" w:type="dxa"/>
          </w:tblCellMar>
        </w:tblPrEx>
        <w:trPr>
          <w:jc w:val="center"/>
        </w:trPr>
        <w:tc>
          <w:tcPr>
            <w:tcW w:w="1512" w:type="dxa"/>
            <w:shd w:val="clear" w:color="auto" w:fill="EDF4F0"/>
            <w:tcMar>
              <w:top w:w="70" w:type="dxa"/>
              <w:left w:w="70" w:type="dxa"/>
              <w:bottom w:w="70" w:type="dxa"/>
              <w:right w:w="70" w:type="dxa"/>
            </w:tcMar>
            <w:vAlign w:val="center"/>
          </w:tcPr>
          <w:p w14:paraId="5B882F8E">
            <w:pPr>
              <w:spacing w:before="0" w:after="0" w:line="240" w:lineRule="auto"/>
            </w:pPr>
            <w:r>
              <w:rPr>
                <w:rFonts w:ascii="Arial" w:hAnsi="Arial"/>
                <w:b w:val="0"/>
                <w:color w:val="2C3A33"/>
                <w:sz w:val="14"/>
              </w:rPr>
              <w:t>Jizhi Jin / Hector R. Medina</w:t>
            </w:r>
          </w:p>
        </w:tc>
        <w:tc>
          <w:tcPr>
            <w:tcW w:w="1368" w:type="dxa"/>
            <w:shd w:val="clear" w:color="auto" w:fill="F6F8F6"/>
            <w:tcMar>
              <w:top w:w="70" w:type="dxa"/>
              <w:left w:w="70" w:type="dxa"/>
              <w:bottom w:w="70" w:type="dxa"/>
              <w:right w:w="70" w:type="dxa"/>
            </w:tcMar>
            <w:vAlign w:val="center"/>
          </w:tcPr>
          <w:p w14:paraId="179EF4B5">
            <w:pPr>
              <w:spacing w:before="0" w:after="0" w:line="240" w:lineRule="auto"/>
            </w:pPr>
            <w:r>
              <w:rPr>
                <w:rFonts w:ascii="Arial" w:hAnsi="Arial"/>
                <w:b w:val="0"/>
                <w:color w:val="2C3A33"/>
                <w:sz w:val="14"/>
              </w:rPr>
              <w:t>Greenhouse Alarm</w:t>
            </w:r>
          </w:p>
        </w:tc>
        <w:tc>
          <w:tcPr>
            <w:tcW w:w="1440" w:type="dxa"/>
            <w:shd w:val="clear" w:color="auto" w:fill="EDF4F0"/>
            <w:tcMar>
              <w:top w:w="70" w:type="dxa"/>
              <w:left w:w="70" w:type="dxa"/>
              <w:bottom w:w="70" w:type="dxa"/>
              <w:right w:w="70" w:type="dxa"/>
            </w:tcMar>
            <w:vAlign w:val="center"/>
          </w:tcPr>
          <w:p w14:paraId="00F9E9F8">
            <w:pPr>
              <w:spacing w:before="0" w:after="0" w:line="240" w:lineRule="auto"/>
            </w:pPr>
            <w:r>
              <w:rPr>
                <w:rFonts w:ascii="Arial" w:hAnsi="Arial"/>
                <w:b w:val="0"/>
                <w:color w:val="2C3A33"/>
                <w:sz w:val="14"/>
              </w:rPr>
              <w:t>Movement; auto-fire; dash</w:t>
            </w:r>
          </w:p>
        </w:tc>
        <w:tc>
          <w:tcPr>
            <w:tcW w:w="1613" w:type="dxa"/>
            <w:shd w:val="clear" w:color="auto" w:fill="F6F8F6"/>
            <w:tcMar>
              <w:top w:w="70" w:type="dxa"/>
              <w:left w:w="70" w:type="dxa"/>
              <w:bottom w:w="70" w:type="dxa"/>
              <w:right w:w="70" w:type="dxa"/>
            </w:tcMar>
            <w:vAlign w:val="center"/>
          </w:tcPr>
          <w:p w14:paraId="3684CBB5">
            <w:pPr>
              <w:spacing w:before="0" w:after="0" w:line="240" w:lineRule="auto"/>
            </w:pPr>
            <w:r>
              <w:rPr>
                <w:rFonts w:ascii="Arial" w:hAnsi="Arial"/>
                <w:b w:val="0"/>
                <w:color w:val="2C3A33"/>
                <w:sz w:val="14"/>
              </w:rPr>
              <w:t>Dash through an incoming shot to reflect it</w:t>
            </w:r>
          </w:p>
        </w:tc>
        <w:tc>
          <w:tcPr>
            <w:tcW w:w="1872" w:type="dxa"/>
            <w:shd w:val="clear" w:color="auto" w:fill="EDF4F0"/>
            <w:tcMar>
              <w:top w:w="70" w:type="dxa"/>
              <w:left w:w="70" w:type="dxa"/>
              <w:bottom w:w="70" w:type="dxa"/>
              <w:right w:w="70" w:type="dxa"/>
            </w:tcMar>
            <w:vAlign w:val="center"/>
          </w:tcPr>
          <w:p w14:paraId="38CF9DFC">
            <w:pPr>
              <w:spacing w:before="0" w:after="0" w:line="240" w:lineRule="auto"/>
            </w:pPr>
            <w:r>
              <w:rPr>
                <w:rFonts w:ascii="Arial" w:hAnsi="Arial"/>
                <w:b w:val="0"/>
                <w:color w:val="2C3A33"/>
                <w:sz w:val="14"/>
              </w:rPr>
              <w:t>Auto-fire nearest target; melee and ranged enemies</w:t>
            </w:r>
          </w:p>
        </w:tc>
        <w:tc>
          <w:tcPr>
            <w:tcW w:w="2376" w:type="dxa"/>
            <w:shd w:val="clear" w:color="auto" w:fill="F6F8F6"/>
            <w:tcMar>
              <w:top w:w="70" w:type="dxa"/>
              <w:left w:w="70" w:type="dxa"/>
              <w:bottom w:w="70" w:type="dxa"/>
              <w:right w:w="70" w:type="dxa"/>
            </w:tcMar>
            <w:vAlign w:val="center"/>
          </w:tcPr>
          <w:p w14:paraId="39E96DFB">
            <w:pPr>
              <w:spacing w:before="0" w:after="0" w:line="240" w:lineRule="auto"/>
            </w:pPr>
            <w:r>
              <w:rPr>
                <w:rFonts w:ascii="Arial" w:hAnsi="Arial"/>
                <w:b w:val="0"/>
                <w:color w:val="2C3A33"/>
                <w:sz w:val="14"/>
              </w:rPr>
              <w:t>A short, timed dash avoids damage and returns enemy fire toward a target.</w:t>
            </w:r>
          </w:p>
        </w:tc>
      </w:tr>
    </w:tbl>
    <w:p w14:paraId="3188B331">
      <w:r>
        <w:br w:type="page"/>
      </w:r>
    </w:p>
    <w:p w14:paraId="51D3D330">
      <w:pPr>
        <w:pStyle w:val="3"/>
      </w:pPr>
      <w:r>
        <w:t>Genre Research &amp; Twist</w:t>
      </w:r>
    </w:p>
    <w:p w14:paraId="502576D6">
      <w:pPr>
        <w:spacing w:after="60"/>
        <w:ind w:left="173" w:hanging="173"/>
      </w:pPr>
      <w:r>
        <w:t xml:space="preserve">• </w:t>
      </w:r>
      <w:r>
        <w:fldChar w:fldCharType="begin"/>
      </w:r>
      <w:r>
        <w:instrText xml:space="preserve"> HYPERLINK "https://store.steampowered.com/app/1942280/Brotato/" \h </w:instrText>
      </w:r>
      <w:r>
        <w:fldChar w:fldCharType="separate"/>
      </w:r>
      <w:r>
        <w:rPr>
          <w:color w:val="20745A"/>
          <w:u w:val="single"/>
        </w:rPr>
        <w:t>Brotato</w:t>
      </w:r>
      <w:r>
        <w:rPr>
          <w:color w:val="20745A"/>
          <w:u w:val="single"/>
        </w:rPr>
        <w:fldChar w:fldCharType="end"/>
      </w:r>
      <w:r>
        <w:t xml:space="preserve"> — A top-down arena shooter built around surviving enemy waves; automatic weapons and between-wave item choices are familiar genre features.</w:t>
      </w:r>
    </w:p>
    <w:p w14:paraId="1033FDBC">
      <w:pPr>
        <w:spacing w:after="60"/>
        <w:ind w:left="173" w:hanging="173"/>
      </w:pPr>
      <w:r>
        <w:t xml:space="preserve">• </w:t>
      </w:r>
      <w:r>
        <w:fldChar w:fldCharType="begin"/>
      </w:r>
      <w:r>
        <w:instrText xml:space="preserve"> HYPERLINK "https://store.steampowered.com/app/1794680/Vampire_Survivors/" \h </w:instrText>
      </w:r>
      <w:r>
        <w:fldChar w:fldCharType="separate"/>
      </w:r>
      <w:r>
        <w:rPr>
          <w:color w:val="20745A"/>
          <w:u w:val="single"/>
        </w:rPr>
        <w:t>Vampire Survivors</w:t>
      </w:r>
      <w:r>
        <w:rPr>
          <w:color w:val="20745A"/>
          <w:u w:val="single"/>
        </w:rPr>
        <w:fldChar w:fldCharType="end"/>
      </w:r>
      <w:r>
        <w:t xml:space="preserve"> — A time-survival game where the player weaves through monster crowds while weapons and upgrades build up over a run.</w:t>
      </w:r>
    </w:p>
    <w:p w14:paraId="204F6309">
      <w:pPr>
        <w:spacing w:after="60"/>
        <w:ind w:left="173" w:hanging="173"/>
      </w:pPr>
      <w:r>
        <w:t xml:space="preserve">• </w:t>
      </w:r>
      <w:r>
        <w:fldChar w:fldCharType="begin"/>
      </w:r>
      <w:r>
        <w:instrText xml:space="preserve"> HYPERLINK "https://store.steampowered.com/app/1966900/20_Minutes_Till_Dawn/" \h </w:instrText>
      </w:r>
      <w:r>
        <w:fldChar w:fldCharType="separate"/>
      </w:r>
      <w:r>
        <w:rPr>
          <w:color w:val="20745A"/>
          <w:u w:val="single"/>
        </w:rPr>
        <w:t>20 Minutes Till Dawn</w:t>
      </w:r>
      <w:r>
        <w:rPr>
          <w:color w:val="20745A"/>
          <w:u w:val="single"/>
        </w:rPr>
        <w:fldChar w:fldCharType="end"/>
      </w:r>
      <w:r>
        <w:t xml:space="preserve"> — A horde-survival shooter centered on active aiming, defeating monsters, and selecting upgrades to shape a build.</w:t>
      </w:r>
    </w:p>
    <w:p w14:paraId="18C15206">
      <w:pPr>
        <w:spacing w:before="40" w:after="80"/>
      </w:pPr>
      <w:r>
        <w:rPr>
          <w:b/>
          <w:color w:val="1F7856"/>
        </w:rPr>
        <w:t xml:space="preserve">Shared genre pattern. </w:t>
      </w:r>
      <w:r>
        <w:t>These games create pressure with enemy crowds, ask the player to move while attacking, and use weapons or upgrades to improve survival. Greenhouse Alarm narrows the prototype to one repeatable skill test: a well-timed dash passes through an enemy projectile and sends it back toward a target. This makes defense an active counterattack and gives the player a reason to time movement against incoming fire.</w:t>
      </w:r>
    </w:p>
    <w:p w14:paraId="081CA2E6">
      <w:pPr>
        <w:pStyle w:val="3"/>
      </w:pPr>
      <w:r>
        <w:t>Not Yet Implemented</w:t>
      </w:r>
    </w:p>
    <w:p w14:paraId="6676491F">
      <w:pPr>
        <w:spacing w:after="80"/>
      </w:pPr>
      <w:r>
        <w:t>The current build has no kill rewards, upgrade choices, levels, or camera switching. Planned additions include choosing a damage, fire-rate, or dash-cooldown boost after a kill milestone, and a first-person camera mode toggled by Tab. These are future ideas and are not playable in this prototype.</w:t>
      </w:r>
    </w:p>
    <w:p w14:paraId="2CEAFBD2">
      <w:pPr>
        <w:pStyle w:val="3"/>
      </w:pPr>
      <w:r>
        <w:t>Team Contributions</w:t>
      </w:r>
    </w:p>
    <w:p w14:paraId="4865F44A">
      <w:pPr>
        <w:spacing w:after="40"/>
      </w:pPr>
      <w:r>
        <w:rPr>
          <w:b/>
        </w:rPr>
        <w:t xml:space="preserve">Jizhi Jin: </w:t>
      </w:r>
      <w:r>
        <w:t>initiated the prototype direction, coordinated iteration and project integration, and prepared this descriptive document.</w:t>
      </w:r>
    </w:p>
    <w:p w14:paraId="53CC81C2">
      <w:pPr>
        <w:spacing w:after="80"/>
      </w:pPr>
      <w:r>
        <w:rPr>
          <w:b/>
        </w:rPr>
        <w:t xml:space="preserve">Hector R. Medina: </w:t>
      </w:r>
      <w:r>
        <w:t>contributed to discussion, design, and script writing.</w:t>
      </w:r>
    </w:p>
    <w:p w14:paraId="155F3174">
      <w:pPr>
        <w:pStyle w:val="3"/>
      </w:pPr>
      <w:bookmarkStart w:id="0" w:name="_GoBack"/>
      <w:bookmarkEnd w:id="0"/>
      <w:r>
        <w:t>Project Links</w:t>
      </w:r>
    </w:p>
    <w:p w14:paraId="383895A9">
      <w:pPr>
        <w:spacing w:after="80"/>
      </w:pPr>
      <w:r>
        <w:t xml:space="preserve">Repository: </w:t>
      </w:r>
      <w:r>
        <w:fldChar w:fldCharType="begin"/>
      </w:r>
      <w:r>
        <w:instrText xml:space="preserve"> HYPERLINK "https://github.com/jizhijin/game-demo" \h </w:instrText>
      </w:r>
      <w:r>
        <w:fldChar w:fldCharType="separate"/>
      </w:r>
      <w:r>
        <w:rPr>
          <w:color w:val="20745A"/>
          <w:u w:val="single"/>
        </w:rPr>
        <w:t>github.com/jizhijin/game-demo</w:t>
      </w:r>
      <w:r>
        <w:rPr>
          <w:color w:val="20745A"/>
          <w:u w:val="single"/>
        </w:rPr>
        <w:fldChar w:fldCharType="end"/>
      </w:r>
      <w:r>
        <w:t xml:space="preserve">    Playable build: </w:t>
      </w:r>
      <w:r>
        <w:fldChar w:fldCharType="begin"/>
      </w:r>
      <w:r>
        <w:instrText xml:space="preserve"> HYPERLINK "https://jizhijin.github.io/game-demo/" \h </w:instrText>
      </w:r>
      <w:r>
        <w:fldChar w:fldCharType="separate"/>
      </w:r>
      <w:r>
        <w:rPr>
          <w:color w:val="20745A"/>
          <w:u w:val="single"/>
        </w:rPr>
        <w:t>GitHub Pages</w:t>
      </w:r>
      <w:r>
        <w:rPr>
          <w:color w:val="20745A"/>
          <w:u w:val="single"/>
        </w:rPr>
        <w:fldChar w:fldCharType="end"/>
      </w:r>
    </w:p>
    <w:p w14:paraId="24D23E40">
      <w:pPr>
        <w:spacing w:before="40"/>
      </w:pPr>
      <w:r>
        <w:rPr>
          <w:b/>
          <w:color w:val="12372C"/>
          <w:sz w:val="18"/>
        </w:rPr>
        <w:t>Sources (official Steam descriptions)</w:t>
      </w:r>
    </w:p>
    <w:p w14:paraId="59D1417B">
      <w:pPr>
        <w:spacing w:after="0"/>
        <w:ind w:left="173"/>
      </w:pPr>
      <w:r>
        <w:rPr>
          <w:sz w:val="16"/>
        </w:rPr>
        <w:t xml:space="preserve">• </w:t>
      </w:r>
      <w:r>
        <w:fldChar w:fldCharType="begin"/>
      </w:r>
      <w:r>
        <w:instrText xml:space="preserve"> HYPERLINK "https://store.steampowered.com/app/1942280/Brotato/" \h </w:instrText>
      </w:r>
      <w:r>
        <w:fldChar w:fldCharType="separate"/>
      </w:r>
      <w:r>
        <w:rPr>
          <w:color w:val="20745A"/>
          <w:u w:val="single"/>
        </w:rPr>
        <w:t>Brotato on Steam</w:t>
      </w:r>
      <w:r>
        <w:rPr>
          <w:color w:val="20745A"/>
          <w:u w:val="single"/>
        </w:rPr>
        <w:fldChar w:fldCharType="end"/>
      </w:r>
    </w:p>
    <w:p w14:paraId="03A10D23">
      <w:pPr>
        <w:spacing w:after="0"/>
        <w:ind w:left="173"/>
      </w:pPr>
      <w:r>
        <w:rPr>
          <w:sz w:val="16"/>
        </w:rPr>
        <w:t xml:space="preserve">• </w:t>
      </w:r>
      <w:r>
        <w:fldChar w:fldCharType="begin"/>
      </w:r>
      <w:r>
        <w:instrText xml:space="preserve"> HYPERLINK "https://store.steampowered.com/app/1794680/Vampire_Survivors/" \h </w:instrText>
      </w:r>
      <w:r>
        <w:fldChar w:fldCharType="separate"/>
      </w:r>
      <w:r>
        <w:rPr>
          <w:color w:val="20745A"/>
          <w:u w:val="single"/>
        </w:rPr>
        <w:t>Vampire Survivors on Steam</w:t>
      </w:r>
      <w:r>
        <w:rPr>
          <w:color w:val="20745A"/>
          <w:u w:val="single"/>
        </w:rPr>
        <w:fldChar w:fldCharType="end"/>
      </w:r>
    </w:p>
    <w:p w14:paraId="30E9C53D">
      <w:pPr>
        <w:spacing w:after="0"/>
        <w:ind w:left="173"/>
      </w:pPr>
      <w:r>
        <w:rPr>
          <w:sz w:val="16"/>
        </w:rPr>
        <w:t xml:space="preserve">• </w:t>
      </w:r>
      <w:r>
        <w:fldChar w:fldCharType="begin"/>
      </w:r>
      <w:r>
        <w:instrText xml:space="preserve"> HYPERLINK "https://store.steampowered.com/app/1966900/20_Minutes_Till_Dawn/" \h </w:instrText>
      </w:r>
      <w:r>
        <w:fldChar w:fldCharType="separate"/>
      </w:r>
      <w:r>
        <w:rPr>
          <w:color w:val="20745A"/>
          <w:u w:val="single"/>
        </w:rPr>
        <w:t>20 Minutes Till Dawn on Steam</w:t>
      </w:r>
      <w:r>
        <w:rPr>
          <w:color w:val="20745A"/>
          <w:u w:val="single"/>
        </w:rPr>
        <w:fldChar w:fldCharType="end"/>
      </w:r>
    </w:p>
    <w:sectPr>
      <w:pgSz w:w="12240" w:h="15840"/>
      <w:pgMar w:top="691" w:right="835" w:bottom="691" w:left="83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478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Arial" w:cstheme="minorBidi"/>
      <w:color w:val="2C3A33"/>
      <w:sz w:val="19"/>
      <w:szCs w:val="22"/>
      <w:lang w:val="en-US" w:eastAsia="en-US" w:bidi="ar-SA"/>
    </w:rPr>
  </w:style>
  <w:style w:type="paragraph" w:styleId="3">
    <w:name w:val="heading 1"/>
    <w:basedOn w:val="1"/>
    <w:next w:val="1"/>
    <w:link w:val="138"/>
    <w:qFormat/>
    <w:uiPriority w:val="9"/>
    <w:pPr>
      <w:keepNext/>
      <w:keepLines/>
      <w:spacing w:before="140" w:after="80"/>
      <w:outlineLvl w:val="0"/>
    </w:pPr>
    <w:rPr>
      <w:rFonts w:asciiTheme="majorHAnsi" w:hAnsiTheme="majorHAnsi" w:eastAsiaTheme="majorEastAsia" w:cstheme="majorBidi"/>
      <w:b/>
      <w:bCs/>
      <w:color w:val="12372C"/>
      <w:sz w:val="30"/>
      <w:szCs w:val="28"/>
    </w:rPr>
  </w:style>
  <w:style w:type="paragraph" w:styleId="4">
    <w:name w:val="heading 2"/>
    <w:basedOn w:val="1"/>
    <w:next w:val="1"/>
    <w:link w:val="139"/>
    <w:unhideWhenUsed/>
    <w:qFormat/>
    <w:uiPriority w:val="9"/>
    <w:pPr>
      <w:keepNext/>
      <w:keepLines/>
      <w:spacing w:before="100" w:after="40"/>
      <w:outlineLvl w:val="1"/>
    </w:pPr>
    <w:rPr>
      <w:rFonts w:asciiTheme="majorHAnsi" w:hAnsiTheme="majorHAnsi" w:eastAsiaTheme="majorEastAsia" w:cstheme="majorBidi"/>
      <w:b/>
      <w:bCs/>
      <w:color w:val="12372C"/>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434</Words>
  <Characters>2414</Characters>
  <Lines>0</Lines>
  <Paragraphs>0</Paragraphs>
  <TotalTime>0</TotalTime>
  <ScaleCrop>false</ScaleCrop>
  <LinksUpToDate>false</LinksUpToDate>
  <CharactersWithSpaces>2824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Jizhi Jin; Hector R. Medina</dc:creator>
  <dc:description>generated by python-docx</dc:description>
  <cp:lastModifiedBy>璇玑湖</cp:lastModifiedBy>
  <dcterms:modified xsi:type="dcterms:W3CDTF">2026-10-02T19:53:30Z</dcterms:modified>
  <dc:subject>Section 2 Paired Prototype, Fall 2026 Friday</dc:subject>
  <dc:title>Greenhouse Alarm — Descriptive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eyJoZGlkIjoiZmE1NmYyYzJiM2JlYTc2Nzc3ODc5NzZkYzJkMjkyYjMiLCJ1c2VySWQiOiI0MjU0ODk4ODAifQ==</vt:lpwstr>
  </property>
  <property fmtid="{D5CDD505-2E9C-101B-9397-08002B2CF9AE}" pid="3" name="KSOProductBuildVer">
    <vt:lpwstr>2052-12.1.0.28505</vt:lpwstr>
  </property>
  <property fmtid="{D5CDD505-2E9C-101B-9397-08002B2CF9AE}" pid="4" name="ICV">
    <vt:lpwstr>FDBC008634074DA28182ABFEEA0B86E5_12</vt:lpwstr>
  </property>
</Properties>
</file>