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IT运维与服务SLA</w:t>
      </w:r>
    </w:p>
    <w:p>
      <w:r>
        <w:t>归口部门：IT 运维部</w:t>
      </w:r>
    </w:p>
    <w:p>
      <w:r>
        <w:t>适用范围：规定服务台、生产事故、变更窗口、备份巡检和资产管理的服务水平。</w:t>
      </w:r>
    </w:p>
    <w:p>
      <w:r>
        <w:t>页数控制：本文档按 20 页等价内容生成，每页包含独立业务场景和可检索条款。</w:t>
      </w:r>
    </w:p>
    <w:p>
      <w:pPr>
        <w:pStyle w:val="Heading1"/>
      </w:pPr>
      <w:r>
        <w:t>第01页 IT运维与服务SLA - 服务台支持</w:t>
      </w:r>
    </w:p>
    <w:p>
      <w:pPr>
        <w:pStyle w:val="ListBullet"/>
      </w:pPr>
      <w:r>
        <w:t>IT-01-001 服务台工作日响应时间为9:00-18:30。</w:t>
      </w:r>
    </w:p>
    <w:p>
      <w:pPr>
        <w:pStyle w:val="ListBullet"/>
      </w:pPr>
      <w:r>
        <w:t>IT-01-006 影响单人的普通办公问题按P4处理。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页码：第01页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章节：服务台支持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运维部在处理服务台支持事项时，需要同时考虑申请人、审批人、执行人和审计人的职责分离。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IT-01-001 服务台工作日响应时间为9:00-18:30。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IT-01-006 影响单人的普通办公问题按P4处理。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责任边界：服务台支持由IT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例外规则：当服务台支持与其他制度适用边界不清时，先冻结流程状态，由归口部门出具书面判断。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IT运维与服务SLA-P01-S01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IT运维与服务SLA-P01-S02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IT运维与服务SLA-P01-S03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IT运维与服务SLA-P01-S04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IT运维与服务SLA-P01-S05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IT运维与服务SLA-P01-S06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IT运维与服务SLA-P01-S07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IT运维与服务SLA-P01-S08 整改要求：发现执行偏差后，责任部门应在5个工作日内提交原因、影响范围和防复发措施。</w:t>
            </w:r>
          </w:p>
        </w:tc>
      </w:tr>
    </w:tbl>
    <w:p>
      <w:r>
        <w:t>跨文档引用：若服务台支持涉及采购、付款、合同或生产发布，应同步查看对应制度的审批边界。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第02页 IT运维与服务SLA - 生产事故分级</w:t>
      </w:r>
    </w:p>
    <w:p>
      <w:pPr>
        <w:pStyle w:val="ListBullet"/>
      </w:pPr>
      <w:r>
        <w:t>IT-03-001 P1生产事故须在10分钟内首次响应，30分钟内建立故障群并指定负责人。</w:t>
      </w:r>
    </w:p>
    <w:p>
      <w:pPr>
        <w:pStyle w:val="ListBullet"/>
      </w:pPr>
      <w:r>
        <w:t>IT-03-004 P2事故须在30分钟内首次响应，2小时内给出临时绕行方案。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页码：第02页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章节：生产事故分级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运维部在处理生产事故分级事项时，需要同时考虑申请人、审批人、执行人和审计人的职责分离。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IT-03-001 P1生产事故须在10分钟内首次响应，30分钟内建立故障群并指定负责人。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IT-03-004 P2事故须在30分钟内首次响应，2小时内给出临时绕行方案。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责任边界：生产事故分级由IT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审批证据：第2类事项至少保留审批单、系统截图、沟通纪要和最终处理结果。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例外规则：当生产事故分级与其他制度适用边界不清时，先冻结流程状态，由归口部门出具书面判断。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IT运维与服务SLA-P02-S01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IT运维与服务SLA-P02-S02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IT运维与服务SLA-P02-S03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IT运维与服务SLA-P02-S04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IT运维与服务SLA-P02-S05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IT运维与服务SLA-P02-S06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IT运维与服务SLA-P02-S07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IT运维与服务SLA-P02-S08 整改要求：发现执行偏差后，责任部门应在5个工作日内提交原因、影响范围和防复发措施。</w:t>
            </w:r>
          </w:p>
        </w:tc>
      </w:tr>
    </w:tbl>
    <w:p>
      <w:r>
        <w:t>跨文档引用：若生产事故分级涉及采购、付款、合同或生产发布，应同步查看对应制度的审批边界。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第03页 IT运维与服务SLA - 变更窗口</w:t>
      </w:r>
    </w:p>
    <w:p>
      <w:pPr>
        <w:pStyle w:val="ListBullet"/>
      </w:pPr>
      <w:r>
        <w:t>IT-04-001 生产变更默认安排在周二和周四晚间窗口。</w:t>
      </w:r>
    </w:p>
    <w:p>
      <w:pPr>
        <w:pStyle w:val="ListBullet"/>
      </w:pPr>
      <w:r>
        <w:t>IT-04-002 离职账号应在离职生效后24小时内关闭或冻结。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页码：第03页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章节：变更窗口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运维部在处理变更窗口事项时，需要同时考虑申请人、审批人、执行人和审计人的职责分离。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IT-04-001 生产变更默认安排在周二和周四晚间窗口。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IT-04-002 离职账号应在离职生效后24小时内关闭或冻结。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责任边界：变更窗口由IT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审批证据：第3类事项至少保留审批单、系统截图、沟通纪要和最终处理结果。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例外规则：当变更窗口与其他制度适用边界不清时，先冻结流程状态，由归口部门出具书面判断。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IT运维与服务SLA-P03-S01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IT运维与服务SLA-P03-S02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IT运维与服务SLA-P03-S03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IT运维与服务SLA-P03-S04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IT运维与服务SLA-P03-S05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IT运维与服务SLA-P03-S06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IT运维与服务SLA-P03-S07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IT运维与服务SLA-P03-S08 整改要求：发现执行偏差后，责任部门应在5个工作日内提交原因、影响范围和防复发措施。</w:t>
            </w:r>
          </w:p>
        </w:tc>
      </w:tr>
    </w:tbl>
    <w:p>
      <w:r>
        <w:t>跨文档引用：若变更窗口涉及采购、付款、合同或生产发布，应同步查看对应制度的审批边界。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第04页 IT运维与服务SLA - 备份巡检</w:t>
      </w:r>
    </w:p>
    <w:p>
      <w:pPr>
        <w:pStyle w:val="ListBullet"/>
      </w:pPr>
      <w:r>
        <w:t>IT-05-003 核心数据库每日增量备份，每周至少一次恢复演练。</w:t>
      </w:r>
    </w:p>
    <w:p>
      <w:pPr>
        <w:pStyle w:val="ListBullet"/>
      </w:pPr>
      <w:r>
        <w:t>IT-05-007 备份失败连续两次需升级运维经理。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页码：第04页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章节：备份巡检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运维部在处理备份巡检事项时，需要同时考虑申请人、审批人、执行人和审计人的职责分离。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IT-05-003 核心数据库每日增量备份，每周至少一次恢复演练。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IT-05-007 备份失败连续两次需升级运维经理。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责任边界：备份巡检由IT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审批证据：第4类事项至少保留审批单、系统截图、沟通纪要和最终处理结果。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例外规则：当备份巡检与其他制度适用边界不清时，先冻结流程状态，由归口部门出具书面判断。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IT运维与服务SLA-P04-S01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IT运维与服务SLA-P04-S02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IT运维与服务SLA-P04-S03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IT运维与服务SLA-P04-S04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IT运维与服务SLA-P04-S05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IT运维与服务SLA-P04-S06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IT运维与服务SLA-P04-S07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IT运维与服务SLA-P04-S08 整改要求：发现执行偏差后，责任部门应在5个工作日内提交原因、影响范围和防复发措施。</w:t>
            </w:r>
          </w:p>
        </w:tc>
      </w:tr>
    </w:tbl>
    <w:p>
      <w:r>
        <w:t>跨文档引用：若备份巡检涉及采购、付款、合同或生产发布，应同步查看对应制度的审批边界。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第05页 IT运维与服务SLA - 资产管理</w:t>
      </w:r>
    </w:p>
    <w:p>
      <w:pPr>
        <w:pStyle w:val="ListBullet"/>
      </w:pPr>
      <w:r>
        <w:t>IT-06-002 服务器资产标签、用途、负责人和到期时间须同步CMDB。</w:t>
      </w:r>
    </w:p>
    <w:p>
      <w:pPr>
        <w:pStyle w:val="ListBullet"/>
      </w:pPr>
      <w:r>
        <w:t>IT-06-008 闲置云资源连续14天无访问记录应提交释放评估。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页码：第05页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章节：资产管理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运维部在处理资产管理事项时，需要同时考虑申请人、审批人、执行人和审计人的职责分离。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IT-06-002 服务器资产标签、用途、负责人和到期时间须同步CMDB。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IT-06-008 闲置云资源连续14天无访问记录应提交释放评估。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责任边界：资产管理由IT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审批证据：第5类事项至少保留审批单、系统截图、沟通纪要和最终处理结果。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例外规则：当资产管理与其他制度适用边界不清时，先冻结流程状态，由归口部门出具书面判断。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IT运维与服务SLA-P05-S01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IT运维与服务SLA-P05-S02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IT运维与服务SLA-P05-S03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IT运维与服务SLA-P05-S04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IT运维与服务SLA-P05-S05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IT运维与服务SLA-P05-S06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IT运维与服务SLA-P05-S07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IT运维与服务SLA-P05-S08 整改要求：发现执行偏差后，责任部门应在5个工作日内提交原因、影响范围和防复发措施。</w:t>
            </w:r>
          </w:p>
        </w:tc>
      </w:tr>
    </w:tbl>
    <w:p>
      <w:r>
        <w:t>跨文档引用：若资产管理涉及采购、付款、合同或生产发布，应同步查看对应制度的审批边界。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第06页 IT运维与服务SLA - 服务台支持</w:t>
      </w:r>
    </w:p>
    <w:p>
      <w:pPr>
        <w:pStyle w:val="ListBullet"/>
      </w:pPr>
      <w:r>
        <w:t>IT-01-001 服务台工作日响应时间为9:00-18:30。</w:t>
      </w:r>
    </w:p>
    <w:p>
      <w:pPr>
        <w:pStyle w:val="ListBullet"/>
      </w:pPr>
      <w:r>
        <w:t>IT-01-006 影响单人的普通办公问题按P4处理。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页码：第06页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章节：服务台支持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运维部在处理服务台支持事项时，需要同时考虑申请人、审批人、执行人和审计人的职责分离。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IT-01-001 服务台工作日响应时间为9:00-18:30。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IT-01-006 影响单人的普通办公问题按P4处理。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责任边界：服务台支持由IT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审批证据：第6类事项至少保留审批单、系统截图、沟通纪要和最终处理结果。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例外规则：当服务台支持与其他制度适用边界不清时，先冻结流程状态，由归口部门出具书面判断。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IT运维与服务SLA-P06-S01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IT运维与服务SLA-P06-S02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IT运维与服务SLA-P06-S03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IT运维与服务SLA-P06-S04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IT运维与服务SLA-P06-S05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IT运维与服务SLA-P06-S06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IT运维与服务SLA-P06-S07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IT运维与服务SLA-P06-S08 整改要求：发现执行偏差后，责任部门应在5个工作日内提交原因、影响范围和防复发措施。</w:t>
            </w:r>
          </w:p>
        </w:tc>
      </w:tr>
    </w:tbl>
    <w:p>
      <w:r>
        <w:t>跨文档引用：若服务台支持涉及采购、付款、合同或生产发布，应同步查看对应制度的审批边界。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第07页 IT运维与服务SLA - 生产事故分级</w:t>
      </w:r>
    </w:p>
    <w:p>
      <w:pPr>
        <w:pStyle w:val="ListBullet"/>
      </w:pPr>
      <w:r>
        <w:t>IT-03-001 P1生产事故须在10分钟内首次响应，30分钟内建立故障群并指定负责人。</w:t>
      </w:r>
    </w:p>
    <w:p>
      <w:pPr>
        <w:pStyle w:val="ListBullet"/>
      </w:pPr>
      <w:r>
        <w:t>IT-03-004 P2事故须在30分钟内首次响应，2小时内给出临时绕行方案。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页码：第07页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章节：生产事故分级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运维部在处理生产事故分级事项时，需要同时考虑申请人、审批人、执行人和审计人的职责分离。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IT-03-001 P1生产事故须在10分钟内首次响应，30分钟内建立故障群并指定负责人。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IT-03-004 P2事故须在30分钟内首次响应，2小时内给出临时绕行方案。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责任边界：生产事故分级由IT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审批证据：第7类事项至少保留审批单、系统截图、沟通纪要和最终处理结果。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例外规则：当生产事故分级与其他制度适用边界不清时，先冻结流程状态，由归口部门出具书面判断。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IT运维与服务SLA-P07-S01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IT运维与服务SLA-P07-S02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IT运维与服务SLA-P07-S03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IT运维与服务SLA-P07-S04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IT运维与服务SLA-P07-S05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IT运维与服务SLA-P07-S06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IT运维与服务SLA-P07-S07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IT运维与服务SLA-P07-S08 整改要求：发现执行偏差后，责任部门应在5个工作日内提交原因、影响范围和防复发措施。</w:t>
            </w:r>
          </w:p>
        </w:tc>
      </w:tr>
    </w:tbl>
    <w:p>
      <w:r>
        <w:t>跨文档引用：若生产事故分级涉及采购、付款、合同或生产发布，应同步查看对应制度的审批边界。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第08页 IT运维与服务SLA - 变更窗口</w:t>
      </w:r>
    </w:p>
    <w:p>
      <w:pPr>
        <w:pStyle w:val="ListBullet"/>
      </w:pPr>
      <w:r>
        <w:t>IT-04-001 生产变更默认安排在周二和周四晚间窗口。</w:t>
      </w:r>
    </w:p>
    <w:p>
      <w:pPr>
        <w:pStyle w:val="ListBullet"/>
      </w:pPr>
      <w:r>
        <w:t>IT-04-002 离职账号应在离职生效后24小时内关闭或冻结。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页码：第08页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章节：变更窗口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运维部在处理变更窗口事项时，需要同时考虑申请人、审批人、执行人和审计人的职责分离。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IT-04-001 生产变更默认安排在周二和周四晚间窗口。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IT-04-002 离职账号应在离职生效后24小时内关闭或冻结。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责任边界：变更窗口由IT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审批证据：第8类事项至少保留审批单、系统截图、沟通纪要和最终处理结果。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例外规则：当变更窗口与其他制度适用边界不清时，先冻结流程状态，由归口部门出具书面判断。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IT运维与服务SLA-P08-S01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IT运维与服务SLA-P08-S02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IT运维与服务SLA-P08-S03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IT运维与服务SLA-P08-S04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IT运维与服务SLA-P08-S05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IT运维与服务SLA-P08-S06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IT运维与服务SLA-P08-S07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IT运维与服务SLA-P08-S08 整改要求：发现执行偏差后，责任部门应在5个工作日内提交原因、影响范围和防复发措施。</w:t>
            </w:r>
          </w:p>
        </w:tc>
      </w:tr>
    </w:tbl>
    <w:p>
      <w:r>
        <w:t>跨文档引用：若变更窗口涉及采购、付款、合同或生产发布，应同步查看对应制度的审批边界。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第09页 IT运维与服务SLA - 备份巡检</w:t>
      </w:r>
    </w:p>
    <w:p>
      <w:pPr>
        <w:pStyle w:val="ListBullet"/>
      </w:pPr>
      <w:r>
        <w:t>IT-05-003 核心数据库每日增量备份，每周至少一次恢复演练。</w:t>
      </w:r>
    </w:p>
    <w:p>
      <w:pPr>
        <w:pStyle w:val="ListBullet"/>
      </w:pPr>
      <w:r>
        <w:t>IT-05-007 备份失败连续两次需升级运维经理。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页码：第09页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章节：备份巡检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运维部在处理备份巡检事项时，需要同时考虑申请人、审批人、执行人和审计人的职责分离。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IT-05-003 核心数据库每日增量备份，每周至少一次恢复演练。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IT-05-007 备份失败连续两次需升级运维经理。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责任边界：备份巡检由IT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审批证据：第9类事项至少保留审批单、系统截图、沟通纪要和最终处理结果。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例外规则：当备份巡检与其他制度适用边界不清时，先冻结流程状态，由归口部门出具书面判断。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IT运维与服务SLA-P09-S01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IT运维与服务SLA-P09-S02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IT运维与服务SLA-P09-S03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IT运维与服务SLA-P09-S04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IT运维与服务SLA-P09-S05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IT运维与服务SLA-P09-S06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IT运维与服务SLA-P09-S07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IT运维与服务SLA-P09-S08 整改要求：发现执行偏差后，责任部门应在5个工作日内提交原因、影响范围和防复发措施。</w:t>
            </w:r>
          </w:p>
        </w:tc>
      </w:tr>
    </w:tbl>
    <w:p>
      <w:r>
        <w:t>跨文档引用：若备份巡检涉及采购、付款、合同或生产发布，应同步查看对应制度的审批边界。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第10页 IT运维与服务SLA - 资产管理</w:t>
      </w:r>
    </w:p>
    <w:p>
      <w:pPr>
        <w:pStyle w:val="ListBullet"/>
      </w:pPr>
      <w:r>
        <w:t>IT-06-002 服务器资产标签、用途、负责人和到期时间须同步CMDB。</w:t>
      </w:r>
    </w:p>
    <w:p>
      <w:pPr>
        <w:pStyle w:val="ListBullet"/>
      </w:pPr>
      <w:r>
        <w:t>IT-06-008 闲置云资源连续14天无访问记录应提交释放评估。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页码：第10页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章节：资产管理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运维部在处理资产管理事项时，需要同时考虑申请人、审批人、执行人和审计人的职责分离。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IT-06-002 服务器资产标签、用途、负责人和到期时间须同步CMDB。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IT-06-008 闲置云资源连续14天无访问记录应提交释放评估。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责任边界：资产管理由IT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审批证据：第10类事项至少保留审批单、系统截图、沟通纪要和最终处理结果。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例外规则：当资产管理与其他制度适用边界不清时，先冻结流程状态，由归口部门出具书面判断。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IT运维与服务SLA-P10-S01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IT运维与服务SLA-P10-S02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IT运维与服务SLA-P10-S03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IT运维与服务SLA-P10-S04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IT运维与服务SLA-P10-S05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IT运维与服务SLA-P10-S06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IT运维与服务SLA-P10-S07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IT运维与服务SLA-P10-S08 整改要求：发现执行偏差后，责任部门应在5个工作日内提交原因、影响范围和防复发措施。</w:t>
            </w:r>
          </w:p>
        </w:tc>
      </w:tr>
    </w:tbl>
    <w:p>
      <w:r>
        <w:t>跨文档引用：若资产管理涉及采购、付款、合同或生产发布，应同步查看对应制度的审批边界。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第11页 IT运维与服务SLA - 服务台支持</w:t>
      </w:r>
    </w:p>
    <w:p>
      <w:pPr>
        <w:pStyle w:val="ListBullet"/>
      </w:pPr>
      <w:r>
        <w:t>IT-01-001 服务台工作日响应时间为9:00-18:30。</w:t>
      </w:r>
    </w:p>
    <w:p>
      <w:pPr>
        <w:pStyle w:val="ListBullet"/>
      </w:pPr>
      <w:r>
        <w:t>IT-01-006 影响单人的普通办公问题按P4处理。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页码：第11页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章节：服务台支持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运维部在处理服务台支持事项时，需要同时考虑申请人、审批人、执行人和审计人的职责分离。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IT-01-001 服务台工作日响应时间为9:00-18:30。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IT-01-006 影响单人的普通办公问题按P4处理。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责任边界：服务台支持由IT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审批证据：第11类事项至少保留审批单、系统截图、沟通纪要和最终处理结果。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例外规则：当服务台支持与其他制度适用边界不清时，先冻结流程状态，由归口部门出具书面判断。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IT运维与服务SLA-P11-S01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IT运维与服务SLA-P11-S02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IT运维与服务SLA-P11-S03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IT运维与服务SLA-P11-S04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IT运维与服务SLA-P11-S05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IT运维与服务SLA-P11-S06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IT运维与服务SLA-P11-S07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IT运维与服务SLA-P11-S08 整改要求：发现执行偏差后，责任部门应在5个工作日内提交原因、影响范围和防复发措施。</w:t>
            </w:r>
          </w:p>
        </w:tc>
      </w:tr>
    </w:tbl>
    <w:p>
      <w:r>
        <w:t>跨文档引用：若服务台支持涉及采购、付款、合同或生产发布，应同步查看对应制度的审批边界。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第12页 IT运维与服务SLA - 生产事故分级</w:t>
      </w:r>
    </w:p>
    <w:p>
      <w:pPr>
        <w:pStyle w:val="ListBullet"/>
      </w:pPr>
      <w:r>
        <w:t>IT-03-001 P1生产事故须在10分钟内首次响应，30分钟内建立故障群并指定负责人。</w:t>
      </w:r>
    </w:p>
    <w:p>
      <w:pPr>
        <w:pStyle w:val="ListBullet"/>
      </w:pPr>
      <w:r>
        <w:t>IT-03-004 P2事故须在30分钟内首次响应，2小时内给出临时绕行方案。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页码：第12页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章节：生产事故分级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运维部在处理生产事故分级事项时，需要同时考虑申请人、审批人、执行人和审计人的职责分离。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IT-03-001 P1生产事故须在10分钟内首次响应，30分钟内建立故障群并指定负责人。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IT-03-004 P2事故须在30分钟内首次响应，2小时内给出临时绕行方案。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责任边界：生产事故分级由IT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审批证据：第12类事项至少保留审批单、系统截图、沟通纪要和最终处理结果。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例外规则：当生产事故分级与其他制度适用边界不清时，先冻结流程状态，由归口部门出具书面判断。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IT运维与服务SLA-P12-S01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IT运维与服务SLA-P12-S02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IT运维与服务SLA-P12-S03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IT运维与服务SLA-P12-S04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IT运维与服务SLA-P12-S05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IT运维与服务SLA-P12-S06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IT运维与服务SLA-P12-S07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IT运维与服务SLA-P12-S08 整改要求：发现执行偏差后，责任部门应在5个工作日内提交原因、影响范围和防复发措施。</w:t>
            </w:r>
          </w:p>
        </w:tc>
      </w:tr>
    </w:tbl>
    <w:p>
      <w:r>
        <w:t>跨文档引用：若生产事故分级涉及采购、付款、合同或生产发布，应同步查看对应制度的审批边界。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第13页 IT运维与服务SLA - 变更窗口</w:t>
      </w:r>
    </w:p>
    <w:p>
      <w:pPr>
        <w:pStyle w:val="ListBullet"/>
      </w:pPr>
      <w:r>
        <w:t>IT-04-001 生产变更默认安排在周二和周四晚间窗口。</w:t>
      </w:r>
    </w:p>
    <w:p>
      <w:pPr>
        <w:pStyle w:val="ListBullet"/>
      </w:pPr>
      <w:r>
        <w:t>IT-04-002 离职账号应在离职生效后24小时内关闭或冻结。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页码：第13页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章节：变更窗口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运维部在处理变更窗口事项时，需要同时考虑申请人、审批人、执行人和审计人的职责分离。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IT-04-001 生产变更默认安排在周二和周四晚间窗口。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IT-04-002 离职账号应在离职生效后24小时内关闭或冻结。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责任边界：变更窗口由IT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审批证据：第13类事项至少保留审批单、系统截图、沟通纪要和最终处理结果。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例外规则：当变更窗口与其他制度适用边界不清时，先冻结流程状态，由归口部门出具书面判断。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IT运维与服务SLA-P13-S01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IT运维与服务SLA-P13-S02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IT运维与服务SLA-P13-S03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IT运维与服务SLA-P13-S04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IT运维与服务SLA-P13-S05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IT运维与服务SLA-P13-S06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IT运维与服务SLA-P13-S07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IT运维与服务SLA-P13-S08 整改要求：发现执行偏差后，责任部门应在5个工作日内提交原因、影响范围和防复发措施。</w:t>
            </w:r>
          </w:p>
        </w:tc>
      </w:tr>
    </w:tbl>
    <w:p>
      <w:r>
        <w:t>跨文档引用：若变更窗口涉及采购、付款、合同或生产发布，应同步查看对应制度的审批边界。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第14页 IT运维与服务SLA - 备份巡检</w:t>
      </w:r>
    </w:p>
    <w:p>
      <w:pPr>
        <w:pStyle w:val="ListBullet"/>
      </w:pPr>
      <w:r>
        <w:t>IT-05-003 核心数据库每日增量备份，每周至少一次恢复演练。</w:t>
      </w:r>
    </w:p>
    <w:p>
      <w:pPr>
        <w:pStyle w:val="ListBullet"/>
      </w:pPr>
      <w:r>
        <w:t>IT-05-007 备份失败连续两次需升级运维经理。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页码：第14页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章节：备份巡检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运维部在处理备份巡检事项时，需要同时考虑申请人、审批人、执行人和审计人的职责分离。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IT-05-003 核心数据库每日增量备份，每周至少一次恢复演练。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IT-05-007 备份失败连续两次需升级运维经理。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责任边界：备份巡检由IT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审批证据：第14类事项至少保留审批单、系统截图、沟通纪要和最终处理结果。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例外规则：当备份巡检与其他制度适用边界不清时，先冻结流程状态，由归口部门出具书面判断。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IT运维与服务SLA-P14-S01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IT运维与服务SLA-P14-S02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IT运维与服务SLA-P14-S03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IT运维与服务SLA-P14-S04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IT运维与服务SLA-P14-S05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IT运维与服务SLA-P14-S06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IT运维与服务SLA-P14-S07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IT运维与服务SLA-P14-S08 整改要求：发现执行偏差后，责任部门应在5个工作日内提交原因、影响范围和防复发措施。</w:t>
            </w:r>
          </w:p>
        </w:tc>
      </w:tr>
    </w:tbl>
    <w:p>
      <w:r>
        <w:t>跨文档引用：若备份巡检涉及采购、付款、合同或生产发布，应同步查看对应制度的审批边界。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第15页 IT运维与服务SLA - 资产管理</w:t>
      </w:r>
    </w:p>
    <w:p>
      <w:pPr>
        <w:pStyle w:val="ListBullet"/>
      </w:pPr>
      <w:r>
        <w:t>IT-06-002 服务器资产标签、用途、负责人和到期时间须同步CMDB。</w:t>
      </w:r>
    </w:p>
    <w:p>
      <w:pPr>
        <w:pStyle w:val="ListBullet"/>
      </w:pPr>
      <w:r>
        <w:t>IT-06-008 闲置云资源连续14天无访问记录应提交释放评估。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页码：第15页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章节：资产管理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运维部在处理资产管理事项时，需要同时考虑申请人、审批人、执行人和审计人的职责分离。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IT-06-002 服务器资产标签、用途、负责人和到期时间须同步CMDB。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IT-06-008 闲置云资源连续14天无访问记录应提交释放评估。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责任边界：资产管理由IT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审批证据：第15类事项至少保留审批单、系统截图、沟通纪要和最终处理结果。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例外规则：当资产管理与其他制度适用边界不清时，先冻结流程状态，由归口部门出具书面判断。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IT运维与服务SLA-P15-S01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IT运维与服务SLA-P15-S02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IT运维与服务SLA-P15-S03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IT运维与服务SLA-P15-S04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IT运维与服务SLA-P15-S05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IT运维与服务SLA-P15-S06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IT运维与服务SLA-P15-S07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IT运维与服务SLA-P15-S08 整改要求：发现执行偏差后，责任部门应在5个工作日内提交原因、影响范围和防复发措施。</w:t>
            </w:r>
          </w:p>
        </w:tc>
      </w:tr>
    </w:tbl>
    <w:p>
      <w:r>
        <w:t>跨文档引用：若资产管理涉及采购、付款、合同或生产发布，应同步查看对应制度的审批边界。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第16页 IT运维与服务SLA - 服务台支持</w:t>
      </w:r>
    </w:p>
    <w:p>
      <w:pPr>
        <w:pStyle w:val="ListBullet"/>
      </w:pPr>
      <w:r>
        <w:t>IT-01-001 服务台工作日响应时间为9:00-18:30。</w:t>
      </w:r>
    </w:p>
    <w:p>
      <w:pPr>
        <w:pStyle w:val="ListBullet"/>
      </w:pPr>
      <w:r>
        <w:t>IT-01-006 影响单人的普通办公问题按P4处理。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页码：第16页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章节：服务台支持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运维部在处理服务台支持事项时，需要同时考虑申请人、审批人、执行人和审计人的职责分离。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IT-01-001 服务台工作日响应时间为9:00-18:30。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IT-01-006 影响单人的普通办公问题按P4处理。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责任边界：服务台支持由IT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审批证据：第16类事项至少保留审批单、系统截图、沟通纪要和最终处理结果。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例外规则：当服务台支持与其他制度适用边界不清时，先冻结流程状态，由归口部门出具书面判断。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IT运维与服务SLA-P16-S01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IT运维与服务SLA-P16-S02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IT运维与服务SLA-P16-S03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IT运维与服务SLA-P16-S04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IT运维与服务SLA-P16-S05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IT运维与服务SLA-P16-S06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IT运维与服务SLA-P16-S07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服务台支持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IT运维与服务SLA-P16-S08 整改要求：发现执行偏差后，责任部门应在5个工作日内提交原因、影响范围和防复发措施。</w:t>
            </w:r>
          </w:p>
        </w:tc>
      </w:tr>
    </w:tbl>
    <w:p>
      <w:r>
        <w:t>跨文档引用：若服务台支持涉及采购、付款、合同或生产发布，应同步查看对应制度的审批边界。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第17页 IT运维与服务SLA - 生产事故分级</w:t>
      </w:r>
    </w:p>
    <w:p>
      <w:pPr>
        <w:pStyle w:val="ListBullet"/>
      </w:pPr>
      <w:r>
        <w:t>IT-03-001 P1生产事故须在10分钟内首次响应，30分钟内建立故障群并指定负责人。</w:t>
      </w:r>
    </w:p>
    <w:p>
      <w:pPr>
        <w:pStyle w:val="ListBullet"/>
      </w:pPr>
      <w:r>
        <w:t>IT-03-004 P2事故须在30分钟内首次响应，2小时内给出临时绕行方案。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页码：第17页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章节：生产事故分级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运维部在处理生产事故分级事项时，需要同时考虑申请人、审批人、执行人和审计人的职责分离。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IT-03-001 P1生产事故须在10分钟内首次响应，30分钟内建立故障群并指定负责人。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IT-03-004 P2事故须在30分钟内首次响应，2小时内给出临时绕行方案。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责任边界：生产事故分级由IT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审批证据：第17类事项至少保留审批单、系统截图、沟通纪要和最终处理结果。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例外规则：当生产事故分级与其他制度适用边界不清时，先冻结流程状态，由归口部门出具书面判断。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IT运维与服务SLA-P17-S01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IT运维与服务SLA-P17-S02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IT运维与服务SLA-P17-S03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IT运维与服务SLA-P17-S04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IT运维与服务SLA-P17-S05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IT运维与服务SLA-P17-S06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IT运维与服务SLA-P17-S07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生产事故分级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IT运维与服务SLA-P17-S08 整改要求：发现执行偏差后，责任部门应在5个工作日内提交原因、影响范围和防复发措施。</w:t>
            </w:r>
          </w:p>
        </w:tc>
      </w:tr>
    </w:tbl>
    <w:p>
      <w:r>
        <w:t>跨文档引用：若生产事故分级涉及采购、付款、合同或生产发布，应同步查看对应制度的审批边界。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第18页 IT运维与服务SLA - 变更窗口</w:t>
      </w:r>
    </w:p>
    <w:p>
      <w:pPr>
        <w:pStyle w:val="ListBullet"/>
      </w:pPr>
      <w:r>
        <w:t>IT-04-001 生产变更默认安排在周二和周四晚间窗口。</w:t>
      </w:r>
    </w:p>
    <w:p>
      <w:pPr>
        <w:pStyle w:val="ListBullet"/>
      </w:pPr>
      <w:r>
        <w:t>IT-04-002 离职账号应在离职生效后24小时内关闭或冻结。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页码：第18页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章节：变更窗口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运维部在处理变更窗口事项时，需要同时考虑申请人、审批人、执行人和审计人的职责分离。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IT-04-001 生产变更默认安排在周二和周四晚间窗口。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IT-04-002 离职账号应在离职生效后24小时内关闭或冻结。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责任边界：变更窗口由IT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审批证据：第18类事项至少保留审批单、系统截图、沟通纪要和最终处理结果。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例外规则：当变更窗口与其他制度适用边界不清时，先冻结流程状态，由归口部门出具书面判断。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IT运维与服务SLA-P18-S01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IT运维与服务SLA-P18-S02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IT运维与服务SLA-P18-S03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IT运维与服务SLA-P18-S04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IT运维与服务SLA-P18-S05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IT运维与服务SLA-P18-S06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IT运维与服务SLA-P18-S07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变更窗口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IT运维与服务SLA-P18-S08 整改要求：发现执行偏差后，责任部门应在5个工作日内提交原因、影响范围和防复发措施。</w:t>
            </w:r>
          </w:p>
        </w:tc>
      </w:tr>
    </w:tbl>
    <w:p>
      <w:r>
        <w:t>跨文档引用：若变更窗口涉及采购、付款、合同或生产发布，应同步查看对应制度的审批边界。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第19页 IT运维与服务SLA - 备份巡检</w:t>
      </w:r>
    </w:p>
    <w:p>
      <w:pPr>
        <w:pStyle w:val="ListBullet"/>
      </w:pPr>
      <w:r>
        <w:t>IT-05-003 核心数据库每日增量备份，每周至少一次恢复演练。</w:t>
      </w:r>
    </w:p>
    <w:p>
      <w:pPr>
        <w:pStyle w:val="ListBullet"/>
      </w:pPr>
      <w:r>
        <w:t>IT-05-007 备份失败连续两次需升级运维经理。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页码：第19页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章节：备份巡检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运维部在处理备份巡检事项时，需要同时考虑申请人、审批人、执行人和审计人的职责分离。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IT-05-003 核心数据库每日增量备份，每周至少一次恢复演练。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IT-05-007 备份失败连续两次需升级运维经理。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责任边界：备份巡检由IT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审批证据：第19类事项至少保留审批单、系统截图、沟通纪要和最终处理结果。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例外规则：当备份巡检与其他制度适用边界不清时，先冻结流程状态，由归口部门出具书面判断。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IT运维与服务SLA-P19-S01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IT运维与服务SLA-P19-S02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IT运维与服务SLA-P19-S03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IT运维与服务SLA-P19-S04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IT运维与服务SLA-P19-S05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IT运维与服务SLA-P19-S06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IT运维与服务SLA-P19-S07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备份巡检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IT运维与服务SLA-P19-S08 整改要求：发现执行偏差后，责任部门应在5个工作日内提交原因、影响范围和防复发措施。</w:t>
            </w:r>
          </w:p>
        </w:tc>
      </w:tr>
    </w:tbl>
    <w:p>
      <w:r>
        <w:t>跨文档引用：若备份巡检涉及采购、付款、合同或生产发布，应同步查看对应制度的审批边界。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第20页 IT运维与服务SLA - 资产管理</w:t>
      </w:r>
    </w:p>
    <w:p>
      <w:pPr>
        <w:pStyle w:val="ListBullet"/>
      </w:pPr>
      <w:r>
        <w:t>IT-06-002 服务器资产标签、用途、负责人和到期时间须同步CMDB。</w:t>
      </w:r>
    </w:p>
    <w:p>
      <w:pPr>
        <w:pStyle w:val="ListBullet"/>
      </w:pPr>
      <w:r>
        <w:t>IT-06-008 闲置云资源连续14天无访问记录应提交释放评估。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页码：第20页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章节：资产管理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业务背景：IT 运维部在处理资产管理事项时，需要同时考虑申请人、审批人、执行人和审计人的职责分离。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IT-06-002 服务器资产标签、用途、负责人和到期时间须同步CMDB。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IT-06-008 闲置云资源连续14天无访问记录应提交释放评估。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责任边界：资产管理由IT 运维部主责，涉及跨部门事项时同步财务、法务、IT或信息安全。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审批证据：第20类事项至少保留审批单、系统截图、沟通纪要和最终处理结果。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例外规则：当资产管理与其他制度适用边界不清时，先冻结流程状态，由归口部门出具书面判断。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IT运维与服务SLA-P20-S01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IT运维与服务SLA-P20-S02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IT运维与服务SLA-P20-S03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IT运维与服务SLA-P20-S04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IT运维与服务SLA-P20-S05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IT运维与服务SLA-P20-S06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IT运维与服务SLA-P20-S07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IT 运维部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IT运维与服务SLA-P20-S08 整改要求：发现执行偏差后，责任部门应在5个工作日内提交原因、影响范围和防复发措施。</w:t>
            </w:r>
          </w:p>
        </w:tc>
      </w:tr>
    </w:tbl>
    <w:p>
      <w:r>
        <w:t>跨文档引用：若资产管理涉及采购、付款、合同或生产发布，应同步查看对应制度的审批边界。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