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8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-63499</wp:posOffset>
                </wp:positionH>
                <wp:positionV relativeFrom="paragraph">
                  <wp:posOffset>25400</wp:posOffset>
                </wp:positionV>
                <wp:extent cx="6258090" cy="6960558"/>
                <wp:effectExtent b="0" l="0" r="0" t="0"/>
                <wp:wrapNone/>
                <wp:docPr id="211282073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16950" y="299700"/>
                          <a:ext cx="6258090" cy="6960558"/>
                          <a:chOff x="2216950" y="299700"/>
                          <a:chExt cx="6258100" cy="6960600"/>
                        </a:xfrm>
                      </wpg:grpSpPr>
                      <wpg:grpSp>
                        <wpg:cNvGrpSpPr/>
                        <wpg:grpSpPr>
                          <a:xfrm>
                            <a:off x="2216955" y="299721"/>
                            <a:ext cx="6258090" cy="6960558"/>
                            <a:chOff x="2216950" y="299700"/>
                            <a:chExt cx="6258100" cy="696060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2216950" y="299700"/>
                              <a:ext cx="6258100" cy="6960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216955" y="299721"/>
                              <a:ext cx="6258090" cy="6960558"/>
                              <a:chOff x="2216950" y="299700"/>
                              <a:chExt cx="6258100" cy="6960600"/>
                            </a:xfrm>
                          </wpg:grpSpPr>
                          <wps:wsp>
                            <wps:cNvSpPr/>
                            <wps:cNvPr id="6" name="Shape 6"/>
                            <wps:spPr>
                              <a:xfrm>
                                <a:off x="2216950" y="299700"/>
                                <a:ext cx="6258100" cy="6960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2216955" y="299721"/>
                                <a:ext cx="6258090" cy="6960558"/>
                                <a:chOff x="2216950" y="299700"/>
                                <a:chExt cx="6258100" cy="6960600"/>
                              </a:xfrm>
                            </wpg:grpSpPr>
                            <wps:wsp>
                              <wps:cNvSpPr/>
                              <wps:cNvPr id="8" name="Shape 8"/>
                              <wps:spPr>
                                <a:xfrm>
                                  <a:off x="2216950" y="299700"/>
                                  <a:ext cx="6258100" cy="6960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2216955" y="299721"/>
                                  <a:ext cx="6258090" cy="6960558"/>
                                  <a:chOff x="2212175" y="294950"/>
                                  <a:chExt cx="6267650" cy="6970100"/>
                                </a:xfrm>
                              </wpg:grpSpPr>
                              <wps:wsp>
                                <wps:cNvSpPr/>
                                <wps:cNvPr id="10" name="Shape 10"/>
                                <wps:spPr>
                                  <a:xfrm>
                                    <a:off x="2212175" y="294950"/>
                                    <a:ext cx="6267650" cy="69701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2216955" y="299721"/>
                                    <a:ext cx="6258090" cy="6960558"/>
                                    <a:chOff x="-111866" y="313209"/>
                                    <a:chExt cx="6343928" cy="7021157"/>
                                  </a:xfrm>
                                </wpg:grpSpPr>
                                <wps:wsp>
                                  <wps:cNvSpPr/>
                                  <wps:cNvPr id="12" name="Shape 12"/>
                                  <wps:spPr>
                                    <a:xfrm>
                                      <a:off x="-111866" y="313209"/>
                                      <a:ext cx="6343925" cy="70211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13" name="Shape 13"/>
                                  <wps:spPr>
                                    <a:xfrm>
                                      <a:off x="-111866" y="313209"/>
                                      <a:ext cx="6343928" cy="7021157"/>
                                    </a:xfrm>
                                    <a:custGeom>
                                      <a:rect b="b" l="l" r="r" t="t"/>
                                      <a:pathLst>
                                        <a:path extrusionOk="0" h="1743968" w="2525734">
                                          <a:moveTo>
                                            <a:pt x="0" y="0"/>
                                          </a:moveTo>
                                          <a:lnTo>
                                            <a:pt x="2235015" y="0"/>
                                          </a:lnTo>
                                          <a:cubicBezTo>
                                            <a:pt x="2395575" y="0"/>
                                            <a:pt x="2525734" y="130159"/>
                                            <a:pt x="2525734" y="290719"/>
                                          </a:cubicBezTo>
                                          <a:lnTo>
                                            <a:pt x="2525734" y="1743968"/>
                                          </a:lnTo>
                                          <a:lnTo>
                                            <a:pt x="290719" y="1743968"/>
                                          </a:lnTo>
                                          <a:cubicBezTo>
                                            <a:pt x="130159" y="1743968"/>
                                            <a:pt x="0" y="1613809"/>
                                            <a:pt x="0" y="1453249"/>
                                          </a:cubicBez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96D7"/>
                                    </a:solidFill>
                                    <a:ln cap="flat" cmpd="sng" w="9525">
                                      <a:solidFill>
                                        <a:srgbClr val="0096D7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58.0000114440918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t" bIns="45700" lIns="91425" spcFirstLastPara="1" rIns="91425" wrap="square" tIns="45700">
                                    <a:noAutofit/>
                                  </wps:bodyPr>
                                </wps:wsp>
                                <pic:pic>
                                  <pic:nvPicPr>
                                    <pic:cNvPr id="14" name="Shape 14"/>
                                    <pic:cNvPicPr preferRelativeResize="0"/>
                                  </pic:nvPicPr>
                                  <pic:blipFill rotWithShape="1">
                                    <a:blip r:embed="rId7">
                                      <a:alphaModFix/>
                                    </a:blip>
                                    <a:srcRect b="0" l="0" r="0" t="0"/>
                                    <a:stretch/>
                                  </pic:blipFill>
                                  <pic:spPr>
                                    <a:xfrm>
                                      <a:off x="598091" y="1593230"/>
                                      <a:ext cx="2520280" cy="82912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  <pic:pic>
                                  <pic:nvPicPr>
                                    <pic:cNvPr id="15" name="Shape 15"/>
                                    <pic:cNvPicPr preferRelativeResize="0"/>
                                  </pic:nvPicPr>
                                  <pic:blipFill rotWithShape="1">
                                    <a:blip r:embed="rId8">
                                      <a:alphaModFix/>
                                    </a:blip>
                                    <a:srcRect b="0" l="0" r="0" t="0"/>
                                    <a:stretch/>
                                  </pic:blipFill>
                                  <pic:spPr>
                                    <a:xfrm>
                                      <a:off x="4692650" y="585118"/>
                                      <a:ext cx="1257300" cy="1162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-63499</wp:posOffset>
                </wp:positionH>
                <wp:positionV relativeFrom="paragraph">
                  <wp:posOffset>25400</wp:posOffset>
                </wp:positionV>
                <wp:extent cx="6258090" cy="6960558"/>
                <wp:effectExtent b="0" l="0" r="0" t="0"/>
                <wp:wrapNone/>
                <wp:docPr id="211282073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58090" cy="696055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8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57" w:before="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1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57" w:before="216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" w:line="259" w:lineRule="auto"/>
        <w:ind w:left="0" w:right="0" w:firstLine="0"/>
        <w:jc w:val="center"/>
        <w:rPr>
          <w:rFonts w:ascii="Calibri" w:cs="Calibri" w:eastAsia="Calibri" w:hAnsi="Calibri"/>
          <w:b w:val="1"/>
          <w:i w:val="1"/>
          <w:smallCaps w:val="0"/>
          <w:strike w:val="0"/>
          <w:color w:val="8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8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8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596900</wp:posOffset>
                </wp:positionH>
                <wp:positionV relativeFrom="paragraph">
                  <wp:posOffset>0</wp:posOffset>
                </wp:positionV>
                <wp:extent cx="5081352" cy="4223333"/>
                <wp:effectExtent b="0" l="0" r="0" t="0"/>
                <wp:wrapNone/>
                <wp:docPr id="2112820730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829137" y="1702230"/>
                          <a:ext cx="5033727" cy="41555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52"/>
                                <w:vertAlign w:val="baseline"/>
                              </w:rPr>
                              <w:t xml:space="preserve">Documento de Especificaciones Técnicas de Integración – DETI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5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5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32"/>
                                <w:vertAlign w:val="baseline"/>
                              </w:rPr>
                              <w:t xml:space="preserve">&lt;15093-Refactorizacion de Servicios de Cyberlego a PIH - Bloque I&gt;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8"/>
                                <w:vertAlign w:val="baseline"/>
                              </w:rPr>
                              <w:t xml:space="preserve">CustomerProductandServiceDirectory_X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  <w:t xml:space="preserve">Versión 1.0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8"/>
                                <w:vertAlign w:val="baseline"/>
                              </w:rPr>
                              <w:t xml:space="preserve">Jefatura de Integraciones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8"/>
                                <w:vertAlign w:val="baseline"/>
                              </w:rPr>
                              <w:t xml:space="preserve">CoE Integraciones Empresariales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596900</wp:posOffset>
                </wp:positionH>
                <wp:positionV relativeFrom="paragraph">
                  <wp:posOffset>0</wp:posOffset>
                </wp:positionV>
                <wp:extent cx="5081352" cy="4223333"/>
                <wp:effectExtent b="0" l="0" r="0" t="0"/>
                <wp:wrapNone/>
                <wp:docPr id="211282073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81352" cy="422333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8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8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8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8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57" w:before="216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-139699</wp:posOffset>
                </wp:positionH>
                <wp:positionV relativeFrom="paragraph">
                  <wp:posOffset>127000</wp:posOffset>
                </wp:positionV>
                <wp:extent cx="6366510" cy="675005"/>
                <wp:effectExtent b="0" l="0" r="0" t="0"/>
                <wp:wrapNone/>
                <wp:docPr id="2112820732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2186558" y="3466310"/>
                          <a:ext cx="6318885" cy="62738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F2F2F2"/>
                        </a:solidFill>
                        <a:ln cap="flat" cmpd="sng" w="9525">
                          <a:solidFill>
                            <a:srgbClr val="BFBFB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595959"/>
                                <w:sz w:val="16"/>
                                <w:vertAlign w:val="baseline"/>
                              </w:rPr>
                              <w:t xml:space="preserve">Este documento es propiedad del Banco Interamericano de Finanzas, con carácter reservado para uso exclusivo dentro del Banco, no pudiéndose usar o proporcionar a terceros, constituyendo falta grave el uso no autorizado o la entrega a terceros de esta información, además de la responsabilidad penal subyacente.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-139699</wp:posOffset>
                </wp:positionH>
                <wp:positionV relativeFrom="paragraph">
                  <wp:posOffset>127000</wp:posOffset>
                </wp:positionV>
                <wp:extent cx="6366510" cy="675005"/>
                <wp:effectExtent b="0" l="0" r="0" t="0"/>
                <wp:wrapNone/>
                <wp:docPr id="211282073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6510" cy="6750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2">
      <w:pPr>
        <w:keepNext w:val="0"/>
        <w:keepLines w:val="0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Contenido</w:t>
      </w:r>
      <w:r w:rsidDel="00000000" w:rsidR="00000000" w:rsidRPr="00000000">
        <w:rPr>
          <w:rtl w:val="0"/>
        </w:rPr>
      </w:r>
    </w:p>
    <w:sdt>
      <w:sdtPr>
        <w:id w:val="-1502845068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2000"/>
            </w:tabs>
            <w:spacing w:after="0" w:before="6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Alcance del Componente Integración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2000"/>
            </w:tabs>
            <w:spacing w:after="0" w:before="6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Pre-requisitos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2000"/>
            </w:tabs>
            <w:spacing w:after="0" w:before="6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Información del Componente Integración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2000"/>
            </w:tabs>
            <w:spacing w:after="0" w:before="6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 Detalle del Requerimiento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2000"/>
            </w:tabs>
            <w:spacing w:after="0" w:before="6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 Arquitectura de la Solución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2000"/>
            </w:tabs>
            <w:spacing w:after="0" w:before="60" w:line="240" w:lineRule="auto"/>
            <w:ind w:left="36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jnqatvupv25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5.1. Nivel 1: Diagrama de Contexto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2000"/>
            </w:tabs>
            <w:spacing w:after="0" w:before="60" w:line="240" w:lineRule="auto"/>
            <w:ind w:left="36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g24yewuqvxcq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 Nivel 2: Diagrama de Contenedor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2000"/>
            </w:tabs>
            <w:spacing w:after="0" w:before="60" w:line="240" w:lineRule="auto"/>
            <w:ind w:left="36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2az0r39gw9c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5.3. Nivel 3: Diagrama de Componentes de Software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2000"/>
            </w:tabs>
            <w:spacing w:after="0" w:before="60" w:line="240" w:lineRule="auto"/>
            <w:ind w:left="36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nd84sqelsxsj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5.4. Nivel 4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2000"/>
            </w:tabs>
            <w:spacing w:after="0" w:before="60" w:line="240" w:lineRule="auto"/>
            <w:ind w:left="72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gz6jtef6qxj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5.4.1 Diagrama de Secuencia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2000"/>
            </w:tabs>
            <w:spacing w:after="0" w:before="60" w:line="240" w:lineRule="auto"/>
            <w:ind w:left="72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sekegwkyvq7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5.4.2 Diagrama de Proceso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2000"/>
            </w:tabs>
            <w:spacing w:after="0" w:before="6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 Especificación BIAN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2000"/>
            </w:tabs>
            <w:spacing w:after="0" w:before="60" w:line="240" w:lineRule="auto"/>
            <w:ind w:left="36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o712898i3r7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6.1. Definición BIAN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2000"/>
            </w:tabs>
            <w:spacing w:after="0" w:before="60" w:line="240" w:lineRule="auto"/>
            <w:ind w:left="36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s7mrc0bsiew6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6.2. Semántica Estándar de BIAN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2000"/>
            </w:tabs>
            <w:spacing w:after="0" w:before="60" w:line="240" w:lineRule="auto"/>
            <w:ind w:left="36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7qln8o3t4x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6.3. BOM BIAN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2000"/>
            </w:tabs>
            <w:spacing w:after="0" w:before="6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 Implementación de la Solución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2000"/>
            </w:tabs>
            <w:spacing w:after="0" w:before="60" w:line="240" w:lineRule="auto"/>
            <w:ind w:left="36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x03bu7yre1g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7.1. Información general de la Solución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2000"/>
            </w:tabs>
            <w:spacing w:after="0" w:before="60" w:line="240" w:lineRule="auto"/>
            <w:ind w:left="72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7.1.1 Repositorio de fuentes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2000"/>
            </w:tabs>
            <w:spacing w:after="0" w:before="60" w:line="240" w:lineRule="auto"/>
            <w:ind w:left="72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7.1.2 Repositorio de BAR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2000"/>
            </w:tabs>
            <w:spacing w:after="0" w:before="60" w:line="240" w:lineRule="auto"/>
            <w:ind w:left="72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7.1.3 Información del Integration Runtime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2000"/>
            </w:tabs>
            <w:spacing w:after="0" w:before="60" w:line="240" w:lineRule="auto"/>
            <w:ind w:left="72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7.1.4 Diagrama de componentes de la solución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2000"/>
            </w:tabs>
            <w:spacing w:after="0" w:before="60" w:line="240" w:lineRule="auto"/>
            <w:ind w:left="72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7.1.5 Diagrama de Despliegue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2000"/>
            </w:tabs>
            <w:spacing w:after="0" w:before="60" w:line="240" w:lineRule="auto"/>
            <w:ind w:left="72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7.1.6 Endpoint del Componente de Integración 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2000"/>
            </w:tabs>
            <w:spacing w:after="0" w:before="60" w:line="240" w:lineRule="auto"/>
            <w:ind w:left="72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7.1.7 Consumidor autorizado del Componente de Integración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2000"/>
            </w:tabs>
            <w:spacing w:after="0" w:before="60" w:line="240" w:lineRule="auto"/>
            <w:ind w:left="72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7.1.8 Productor del Componente de Integración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2000"/>
            </w:tabs>
            <w:spacing w:after="0" w:before="6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 Seguridad del componente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2000"/>
            </w:tabs>
            <w:spacing w:after="0" w:before="60" w:line="240" w:lineRule="auto"/>
            <w:ind w:left="36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8.1 Protocolos o tipos de autenticación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2000"/>
            </w:tabs>
            <w:spacing w:after="0" w:before="60" w:line="240" w:lineRule="auto"/>
            <w:ind w:left="72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337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8.1.1 Políticas de control de consumo del componente de integración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2000"/>
            </w:tabs>
            <w:spacing w:after="0" w:before="60" w:line="240" w:lineRule="auto"/>
            <w:ind w:left="72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8.1.2 Servicios de seguridad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2000"/>
            </w:tabs>
            <w:spacing w:after="0" w:before="60" w:line="240" w:lineRule="auto"/>
            <w:ind w:left="72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y810t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8.1.3 Configuración de rendimiento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2000"/>
            </w:tabs>
            <w:spacing w:after="0" w:before="60" w:line="240" w:lineRule="auto"/>
            <w:ind w:left="72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i7ojh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8.1.4 Autorización de consumo de servicios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2000"/>
            </w:tabs>
            <w:spacing w:after="0" w:before="60" w:line="240" w:lineRule="auto"/>
            <w:ind w:left="72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xcytp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8.1.5 Cifrado de campos en entrada/salida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2000"/>
            </w:tabs>
            <w:spacing w:after="0" w:before="6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ci93xb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 Auditoría del componente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2000"/>
            </w:tabs>
            <w:spacing w:after="0" w:before="60" w:line="240" w:lineRule="auto"/>
            <w:ind w:left="36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whwml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9.1 Excepciones de cumplimientos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2000"/>
            </w:tabs>
            <w:spacing w:after="0" w:before="60" w:line="240" w:lineRule="auto"/>
            <w:ind w:left="36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bn6wsx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9.2 Repositorio de Auditoría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2000"/>
            </w:tabs>
            <w:spacing w:after="0" w:before="60" w:line="240" w:lineRule="auto"/>
            <w:ind w:left="36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qsh70q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9.3. Campos de auditoría que contendrá el servicio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2000"/>
            </w:tabs>
            <w:spacing w:after="0" w:before="6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pxezwc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 Información de infraestructura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2000"/>
            </w:tabs>
            <w:spacing w:after="0" w:before="6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9x2ik5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 Glosario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2000"/>
            </w:tabs>
            <w:spacing w:after="0" w:before="6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p2csry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 Historial de Revisiones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numPr>
          <w:ilvl w:val="0"/>
          <w:numId w:val="2"/>
        </w:numPr>
        <w:tabs>
          <w:tab w:val="left" w:leader="none" w:pos="585"/>
        </w:tabs>
        <w:spacing w:after="280" w:before="280" w:line="360" w:lineRule="auto"/>
        <w:ind w:left="284" w:hanging="585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Alcance del Componente Integración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" w:line="276" w:lineRule="auto"/>
        <w:ind w:left="30" w:right="0" w:firstLine="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presente documento tiene como alcance la especificación técnica de la API CustomerProductandServiceDirectory_X, el cual permite la creación de la cuenta de un cliente (PN), de tipo CUENTA AHORRO (AHOR) y CUENTA CORRIENTE (CCTE).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" w:line="276" w:lineRule="auto"/>
        <w:ind w:left="30" w:right="0" w:firstLine="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numPr>
          <w:ilvl w:val="0"/>
          <w:numId w:val="2"/>
        </w:numPr>
        <w:tabs>
          <w:tab w:val="left" w:leader="none" w:pos="585"/>
        </w:tabs>
        <w:spacing w:after="280" w:before="280" w:line="360" w:lineRule="auto"/>
        <w:ind w:left="284" w:hanging="585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30j0zll" w:id="0"/>
      <w:bookmarkEnd w:id="0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Pre-requisitos</w:t>
      </w:r>
    </w:p>
    <w:tbl>
      <w:tblPr>
        <w:tblStyle w:val="Table1"/>
        <w:tblW w:w="9781.0" w:type="dxa"/>
        <w:jc w:val="left"/>
        <w:tblInd w:w="13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44"/>
        <w:gridCol w:w="2876"/>
        <w:gridCol w:w="2551"/>
        <w:gridCol w:w="2410"/>
        <w:tblGridChange w:id="0">
          <w:tblGrid>
            <w:gridCol w:w="1944"/>
            <w:gridCol w:w="2876"/>
            <w:gridCol w:w="2551"/>
            <w:gridCol w:w="241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00b0f0" w:val="clea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4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Documento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b0f0" w:val="clea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4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b0f0" w:val="clea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4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Repositorio</w:t>
            </w:r>
          </w:p>
        </w:tc>
        <w:tc>
          <w:tcPr>
            <w:shd w:fill="00b0f0" w:val="clea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4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4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FSS</w:t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4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Formato de solicitud de Servicios</w:t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hyperlink r:id="rId10">
              <w:r w:rsidDel="00000000" w:rsidR="00000000" w:rsidRPr="00000000">
                <w:rPr>
                  <w:rFonts w:ascii="Calibri" w:cs="Calibri" w:eastAsia="Calibri" w:hAnsi="Calibri"/>
                  <w:b w:val="0"/>
                  <w:i w:val="1"/>
                  <w:smallCaps w:val="0"/>
                  <w:strike w:val="0"/>
                  <w:color w:val="1155cc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7-FSS_TI-EA2023-12661_AltaCuentaAhorro - V8.1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4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Líder de Producto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4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Acta Mesas de Trabajo</w:t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4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Acta(s) de las Mesas de Trabajo, ejecutadas para un mejor entendimiento de los requerimientos funcionales</w:t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4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70c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 aplica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4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Líder de Producto (Generar las MT)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4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4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EI à Elabora las actas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4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F43</w:t>
            </w:r>
          </w:p>
        </w:tc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4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Formato de Arquitectura</w:t>
            </w:r>
          </w:p>
        </w:tc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4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Líder de Producto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4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F44 </w:t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4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Documento de definición funcional</w:t>
            </w:r>
          </w:p>
        </w:tc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4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4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Líder de Producto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4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Servicio Base</w:t>
            </w:r>
          </w:p>
        </w:tc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4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Documento Checklist Servicio Base</w:t>
            </w:r>
          </w:p>
        </w:tc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4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4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Líder de Producto</w:t>
            </w:r>
          </w:p>
        </w:tc>
      </w:tr>
    </w:tbl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85"/>
        </w:tabs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1"/>
        <w:numPr>
          <w:ilvl w:val="0"/>
          <w:numId w:val="2"/>
        </w:numPr>
        <w:tabs>
          <w:tab w:val="left" w:leader="none" w:pos="585"/>
        </w:tabs>
        <w:spacing w:after="280" w:before="280" w:line="360" w:lineRule="auto"/>
        <w:ind w:left="284" w:hanging="585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1fob9te" w:id="1"/>
      <w:bookmarkEnd w:id="1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Información del Componente Integración</w:t>
      </w:r>
    </w:p>
    <w:tbl>
      <w:tblPr>
        <w:tblStyle w:val="Table2"/>
        <w:tblW w:w="9923.0" w:type="dxa"/>
        <w:jc w:val="left"/>
        <w:tblInd w:w="13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8"/>
        <w:gridCol w:w="7655"/>
        <w:tblGridChange w:id="0">
          <w:tblGrid>
            <w:gridCol w:w="2268"/>
            <w:gridCol w:w="7655"/>
          </w:tblGrid>
        </w:tblGridChange>
      </w:tblGrid>
      <w:tr>
        <w:trPr>
          <w:cantSplit w:val="0"/>
          <w:tblHeader w:val="0"/>
        </w:trPr>
        <w:tc>
          <w:tcPr>
            <w:shd w:fill="00b0f0" w:val="clea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4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Concepto</w:t>
            </w:r>
          </w:p>
        </w:tc>
        <w:tc>
          <w:tcPr>
            <w:shd w:fill="00b0f0" w:val="clea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4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484" w:hRule="atLeast"/>
          <w:tblHeader w:val="0"/>
        </w:trPr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4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 funcional</w:t>
            </w:r>
          </w:p>
        </w:tc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4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70c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70c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Realizar Alta de Cuentas (Creación)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4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 técnico</w:t>
            </w:r>
          </w:p>
        </w:tc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4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70c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70c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CustomerProductandServiceDirectory_X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4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Capa</w:t>
            </w:r>
          </w:p>
        </w:tc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4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70c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70c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Experiencia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4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 </w:t>
            </w:r>
          </w:p>
        </w:tc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4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70c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4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Implementación</w:t>
            </w:r>
          </w:p>
        </w:tc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4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70c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70c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Atómico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4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Alias 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4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4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70c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70c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SD: CusProSerDir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4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70c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70c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General: CUSPROSERDIR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4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Plataforma de despliegue</w:t>
            </w:r>
          </w:p>
        </w:tc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4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70c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IBM API Connect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pStyle w:val="Heading1"/>
        <w:numPr>
          <w:ilvl w:val="0"/>
          <w:numId w:val="2"/>
        </w:numPr>
        <w:tabs>
          <w:tab w:val="left" w:leader="none" w:pos="585"/>
        </w:tabs>
        <w:spacing w:after="280" w:before="280" w:line="360" w:lineRule="auto"/>
        <w:ind w:left="284" w:hanging="585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3znysh7" w:id="2"/>
      <w:bookmarkEnd w:id="2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Detalle del Requerimiento</w:t>
      </w:r>
    </w:p>
    <w:tbl>
      <w:tblPr>
        <w:tblStyle w:val="Table3"/>
        <w:tblW w:w="9923.0" w:type="dxa"/>
        <w:jc w:val="left"/>
        <w:tblInd w:w="13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10"/>
        <w:gridCol w:w="7513"/>
        <w:tblGridChange w:id="0">
          <w:tblGrid>
            <w:gridCol w:w="2410"/>
            <w:gridCol w:w="7513"/>
          </w:tblGrid>
        </w:tblGridChange>
      </w:tblGrid>
      <w:tr>
        <w:trPr>
          <w:cantSplit w:val="0"/>
          <w:tblHeader w:val="0"/>
        </w:trPr>
        <w:tc>
          <w:tcPr>
            <w:shd w:fill="00b0f0" w:val="clea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4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Concepto</w:t>
            </w:r>
          </w:p>
        </w:tc>
        <w:tc>
          <w:tcPr>
            <w:shd w:fill="00b0f0" w:val="clea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4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4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Enlace del FSS </w:t>
            </w:r>
          </w:p>
        </w:tc>
        <w:tc>
          <w:tcPr/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w:pPr>
            <w:hyperlink r:id="rId11">
              <w:r w:rsidDel="00000000" w:rsidR="00000000" w:rsidRPr="00000000">
                <w:rPr>
                  <w:rFonts w:ascii="Calibri" w:cs="Calibri" w:eastAsia="Calibri" w:hAnsi="Calibri"/>
                  <w:b w:val="0"/>
                  <w:i w:val="1"/>
                  <w:smallCaps w:val="0"/>
                  <w:strike w:val="0"/>
                  <w:color w:val="1155cc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7-FSS_TI-EA2023-12661_AltaCuentaAhorro - V8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4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Fecha/Versión aprobada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4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70c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70c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13/02/2025   - v1.0.0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4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Histórico FSS</w:t>
            </w:r>
          </w:p>
        </w:tc>
        <w:tc>
          <w:tcPr/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4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70c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 aplica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pStyle w:val="Heading1"/>
        <w:numPr>
          <w:ilvl w:val="0"/>
          <w:numId w:val="2"/>
        </w:numPr>
        <w:tabs>
          <w:tab w:val="left" w:leader="none" w:pos="2420"/>
        </w:tabs>
        <w:spacing w:after="0" w:before="280" w:line="360" w:lineRule="auto"/>
        <w:ind w:left="585" w:hanging="585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2et92p0" w:id="3"/>
      <w:bookmarkEnd w:id="3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Arquitectura de la Solución </w:t>
      </w:r>
    </w:p>
    <w:p w:rsidR="00000000" w:rsidDel="00000000" w:rsidP="00000000" w:rsidRDefault="00000000" w:rsidRPr="00000000" w14:paraId="0000008E">
      <w:pPr>
        <w:pStyle w:val="Heading2"/>
        <w:numPr>
          <w:ilvl w:val="1"/>
          <w:numId w:val="2"/>
        </w:numPr>
        <w:spacing w:before="120" w:line="276" w:lineRule="auto"/>
        <w:ind w:left="868" w:hanging="585"/>
        <w:jc w:val="both"/>
        <w:rPr>
          <w:sz w:val="28"/>
          <w:szCs w:val="28"/>
        </w:rPr>
      </w:pPr>
      <w:bookmarkStart w:colFirst="0" w:colLast="0" w:name="_heading=h.jnqatvupv25s" w:id="4"/>
      <w:bookmarkEnd w:id="4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Nivel 1: Diagrama de Contexto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283" w:right="0" w:firstLine="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En este diagrama se muestra que el servicio tiene como consumidor los canales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APP - Mobile Persona Natural (APP201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) y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Banca por internet - Persona Natural (APP202)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. El servicio está creado dentro del aplicativo IBM ACE12 y será expuesto a través de API Gateway en API Connect. Este servicio permite la creación de la cuenta de un cliente (PN), de tipo CUENTA AHORRO (AHOR) y CUENTA CORRIENTE (CCTE).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" w:line="259" w:lineRule="auto"/>
        <w:ind w:left="708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14300" distT="114300" distL="114300" distR="114300">
            <wp:extent cx="6016950" cy="2082800"/>
            <wp:effectExtent b="0" l="0" r="0" t="0"/>
            <wp:docPr id="211282073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695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" w:line="259" w:lineRule="auto"/>
        <w:ind w:left="708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Diagrama de Contexto de la Solución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283" w:right="0" w:firstLine="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2"/>
        <w:numPr>
          <w:ilvl w:val="1"/>
          <w:numId w:val="2"/>
        </w:numPr>
        <w:spacing w:before="120" w:line="276" w:lineRule="auto"/>
        <w:ind w:left="868" w:hanging="585"/>
        <w:jc w:val="both"/>
        <w:rPr>
          <w:sz w:val="28"/>
          <w:szCs w:val="28"/>
        </w:rPr>
      </w:pPr>
      <w:bookmarkStart w:colFirst="0" w:colLast="0" w:name="_heading=h.g24yewuqvxcq" w:id="5"/>
      <w:bookmarkEnd w:id="5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Nivel 2: Diagrama de Contenedor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" w:line="259" w:lineRule="auto"/>
        <w:ind w:left="283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Este diagrama muestra los contenedores que componen la solución y son utilizados para la funcionalidad Consultar simulación de préstamo. Se muestran los consumidores de los canales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APP - Mobile Persona Natural (APP201)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y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Banca por internet - Persona Natural (APP202)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. En API Gateway se cuenta con la API Consultar simulación de préstamo que expone la funcionalidad de crear la cuenta de un cliente (PN), de tipo CUENTA AHORRO (AHOR) y CUENTA CORRIENTE (CCTE)). En la plataforma IBM ACE12 se encuentra el servicio Consultar simulación de préstamo, el cual se conecta a IBS a través del programa RPG DL1056RI.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" w:line="259" w:lineRule="auto"/>
        <w:ind w:left="283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" w:line="259" w:lineRule="auto"/>
        <w:ind w:left="28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14300" distT="114300" distL="114300" distR="114300">
            <wp:extent cx="6016950" cy="2743200"/>
            <wp:effectExtent b="0" l="0" r="0" t="0"/>
            <wp:docPr id="211282073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695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" w:line="259" w:lineRule="auto"/>
        <w:ind w:left="708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Diagrama de Contenedor de la Solución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2"/>
        <w:numPr>
          <w:ilvl w:val="1"/>
          <w:numId w:val="2"/>
        </w:numPr>
        <w:spacing w:before="120" w:line="276" w:lineRule="auto"/>
        <w:ind w:left="868" w:hanging="585"/>
        <w:jc w:val="both"/>
        <w:rPr>
          <w:sz w:val="28"/>
          <w:szCs w:val="28"/>
        </w:rPr>
      </w:pPr>
      <w:bookmarkStart w:colFirst="0" w:colLast="0" w:name="_heading=h.t2az0r39gw9c" w:id="6"/>
      <w:bookmarkEnd w:id="6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Nivel 3: Diagrama de Componentes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" w:line="259" w:lineRule="auto"/>
        <w:ind w:left="283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" w:line="259" w:lineRule="auto"/>
        <w:ind w:left="28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14300" distT="114300" distL="114300" distR="114300">
            <wp:extent cx="6016950" cy="3632200"/>
            <wp:effectExtent b="0" l="0" r="0" t="0"/>
            <wp:docPr id="211282073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695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" w:line="259" w:lineRule="auto"/>
        <w:ind w:left="708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2"/>
        <w:numPr>
          <w:ilvl w:val="1"/>
          <w:numId w:val="2"/>
        </w:numPr>
        <w:spacing w:before="120" w:line="276" w:lineRule="auto"/>
        <w:ind w:left="868" w:hanging="585"/>
        <w:jc w:val="both"/>
        <w:rPr>
          <w:sz w:val="28"/>
          <w:szCs w:val="28"/>
        </w:rPr>
      </w:pPr>
      <w:bookmarkStart w:colFirst="0" w:colLast="0" w:name="_heading=h.nd84sqelsxsj" w:id="7"/>
      <w:bookmarkEnd w:id="7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Nivel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3"/>
        <w:numPr>
          <w:ilvl w:val="2"/>
          <w:numId w:val="2"/>
        </w:numPr>
        <w:spacing w:before="120" w:line="276" w:lineRule="auto"/>
        <w:ind w:left="2847" w:hanging="720"/>
        <w:jc w:val="both"/>
        <w:rPr>
          <w:rFonts w:ascii="Calibri" w:cs="Calibri" w:eastAsia="Calibri" w:hAnsi="Calibri"/>
        </w:rPr>
      </w:pPr>
      <w:bookmarkStart w:colFirst="0" w:colLast="0" w:name="_heading=h.gz6jtef6qxjt" w:id="8"/>
      <w:bookmarkEnd w:id="8"/>
      <w:r w:rsidDel="00000000" w:rsidR="00000000" w:rsidRPr="00000000">
        <w:rPr>
          <w:rFonts w:ascii="Calibri" w:cs="Calibri" w:eastAsia="Calibri" w:hAnsi="Calibri"/>
          <w:rtl w:val="0"/>
        </w:rPr>
        <w:t xml:space="preserve">Diagrama de Secuencia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" w:line="259" w:lineRule="auto"/>
        <w:ind w:left="36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14300" distT="114300" distL="114300" distR="114300">
            <wp:extent cx="6016950" cy="3911600"/>
            <wp:effectExtent b="0" l="0" r="0" t="0"/>
            <wp:docPr id="211282073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695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" w:line="259" w:lineRule="auto"/>
        <w:ind w:left="36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3"/>
        <w:numPr>
          <w:ilvl w:val="2"/>
          <w:numId w:val="2"/>
        </w:numPr>
        <w:spacing w:before="120" w:line="276" w:lineRule="auto"/>
        <w:ind w:left="2847" w:hanging="720"/>
        <w:jc w:val="both"/>
        <w:rPr>
          <w:rFonts w:ascii="Calibri" w:cs="Calibri" w:eastAsia="Calibri" w:hAnsi="Calibri"/>
        </w:rPr>
      </w:pPr>
      <w:bookmarkStart w:colFirst="0" w:colLast="0" w:name="_heading=h.sekegwkyvq7i" w:id="9"/>
      <w:bookmarkEnd w:id="9"/>
      <w:r w:rsidDel="00000000" w:rsidR="00000000" w:rsidRPr="00000000">
        <w:rPr>
          <w:rFonts w:ascii="Calibri" w:cs="Calibri" w:eastAsia="Calibri" w:hAnsi="Calibri"/>
          <w:rtl w:val="0"/>
        </w:rPr>
        <w:t xml:space="preserve">Diagrama de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Proceso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14300" distT="114300" distL="114300" distR="114300">
            <wp:extent cx="4821219" cy="6461349"/>
            <wp:effectExtent b="0" l="0" r="0" t="0"/>
            <wp:docPr id="211282073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1219" cy="64613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1"/>
        <w:numPr>
          <w:ilvl w:val="0"/>
          <w:numId w:val="2"/>
        </w:numPr>
        <w:tabs>
          <w:tab w:val="left" w:leader="none" w:pos="2420"/>
        </w:tabs>
        <w:spacing w:after="0" w:before="280" w:line="360" w:lineRule="auto"/>
        <w:ind w:left="585" w:hanging="585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tyjcwt" w:id="10"/>
      <w:bookmarkEnd w:id="10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Especificación BIAN</w:t>
      </w:r>
    </w:p>
    <w:p w:rsidR="00000000" w:rsidDel="00000000" w:rsidP="00000000" w:rsidRDefault="00000000" w:rsidRPr="00000000" w14:paraId="000000A7">
      <w:pPr>
        <w:pStyle w:val="Heading2"/>
        <w:numPr>
          <w:ilvl w:val="1"/>
          <w:numId w:val="2"/>
        </w:numPr>
        <w:spacing w:before="120" w:line="276" w:lineRule="auto"/>
        <w:ind w:left="868" w:hanging="585"/>
        <w:jc w:val="both"/>
        <w:rPr>
          <w:sz w:val="28"/>
          <w:szCs w:val="28"/>
        </w:rPr>
      </w:pPr>
      <w:bookmarkStart w:colFirst="0" w:colLast="0" w:name="_heading=h.o712898i3r70" w:id="11"/>
      <w:bookmarkEnd w:id="11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Definición BIAN</w:t>
      </w:r>
      <w:r w:rsidDel="00000000" w:rsidR="00000000" w:rsidRPr="00000000">
        <w:rPr>
          <w:rtl w:val="0"/>
        </w:rPr>
      </w:r>
    </w:p>
    <w:tbl>
      <w:tblPr>
        <w:tblStyle w:val="Table4"/>
        <w:tblW w:w="10060.0" w:type="dxa"/>
        <w:jc w:val="left"/>
        <w:tblInd w:w="-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84"/>
        <w:gridCol w:w="7376"/>
        <w:tblGridChange w:id="0">
          <w:tblGrid>
            <w:gridCol w:w="2684"/>
            <w:gridCol w:w="7376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2"/>
            <w:shd w:fill="00b0f0" w:val="clear"/>
            <w:vAlign w:val="cente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Definición BIAN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Business Area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Sales and Service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Business Domain 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Customer Management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Business Domain 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Service Domain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Customer Product and Service Directory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Functional Pattern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Catalog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Control Record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Behavior Qualifier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BQ Product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Sub Qualifier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Natural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Action Term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Register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Path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/x/v1.0/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customerproductandservicedirectory/product/natural/register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E">
      <w:pPr>
        <w:pStyle w:val="Heading2"/>
        <w:numPr>
          <w:ilvl w:val="1"/>
          <w:numId w:val="2"/>
        </w:numPr>
        <w:spacing w:before="120" w:line="276" w:lineRule="auto"/>
        <w:ind w:left="868" w:hanging="585"/>
        <w:jc w:val="both"/>
        <w:rPr>
          <w:sz w:val="28"/>
          <w:szCs w:val="28"/>
        </w:rPr>
      </w:pPr>
      <w:bookmarkStart w:colFirst="0" w:colLast="0" w:name="_heading=h.s7mrc0bsiew6" w:id="12"/>
      <w:bookmarkEnd w:id="12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Semántica Estándar de BIAN</w:t>
      </w:r>
      <w:r w:rsidDel="00000000" w:rsidR="00000000" w:rsidRPr="00000000">
        <w:rPr>
          <w:rtl w:val="0"/>
        </w:rPr>
      </w:r>
    </w:p>
    <w:tbl>
      <w:tblPr>
        <w:tblStyle w:val="Table5"/>
        <w:tblW w:w="10060.0" w:type="dxa"/>
        <w:jc w:val="left"/>
        <w:tblInd w:w="-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7938"/>
        <w:tblGridChange w:id="0">
          <w:tblGrid>
            <w:gridCol w:w="2122"/>
            <w:gridCol w:w="7938"/>
          </w:tblGrid>
        </w:tblGridChange>
      </w:tblGrid>
      <w:tr>
        <w:trPr>
          <w:cantSplit w:val="0"/>
          <w:tblHeader w:val="0"/>
        </w:trPr>
        <w:tc>
          <w:tcPr>
            <w:shd w:fill="00b0f0" w:val="clea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4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Concepto</w:t>
            </w:r>
          </w:p>
        </w:tc>
        <w:tc>
          <w:tcPr>
            <w:shd w:fill="00b0f0" w:val="clear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4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4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 &lt;&lt;Service Domain&gt;&gt;</w:t>
            </w:r>
          </w:p>
        </w:tc>
        <w:tc>
          <w:tcPr/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4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Semántica/Swagger BIAN: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4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hyperlink r:id="rId17"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ff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https://portal.bian.org/service-domain-api/BIAN-12.0.0-CustomerProductandServiceDirectory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4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4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Matriz de Transformación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4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Consumidor 🡪 BIAN 🡪 Backend (IBS)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Nombre: 15093_CustomerProductandServiceDirectory_X_API_Matriz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Ruta: </w:t>
            </w:r>
            <w:hyperlink r:id="rId18"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1155cc"/>
                  <w:sz w:val="22"/>
                  <w:szCs w:val="22"/>
                  <w:highlight w:val="white"/>
                  <w:u w:val="single"/>
                  <w:vertAlign w:val="baseline"/>
                  <w:rtl w:val="0"/>
                </w:rPr>
                <w:t xml:space="preserve">15093_CustomerProductandServiceDirectory_X_API_Matriz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4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D">
      <w:pPr>
        <w:pStyle w:val="Heading2"/>
        <w:numPr>
          <w:ilvl w:val="1"/>
          <w:numId w:val="2"/>
        </w:numPr>
        <w:spacing w:before="120" w:line="276" w:lineRule="auto"/>
        <w:ind w:left="868" w:hanging="585"/>
        <w:jc w:val="both"/>
        <w:rPr>
          <w:sz w:val="28"/>
          <w:szCs w:val="28"/>
        </w:rPr>
      </w:pPr>
      <w:bookmarkStart w:colFirst="0" w:colLast="0" w:name="_heading=h.z7qln8o3t4x1" w:id="13"/>
      <w:bookmarkEnd w:id="13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BOM BIAN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14300" distT="114300" distL="114300" distR="114300">
            <wp:extent cx="6016950" cy="2273300"/>
            <wp:effectExtent b="0" l="0" r="0" t="0"/>
            <wp:docPr id="211282073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695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</w:t>
      </w:r>
      <w:r w:rsidDel="00000000" w:rsidR="00000000" w:rsidRPr="00000000">
        <w:rPr>
          <w:rtl w:val="0"/>
        </w:rPr>
      </w:r>
    </w:p>
    <w:tbl>
      <w:tblPr>
        <w:tblStyle w:val="Table6"/>
        <w:tblW w:w="9918.0" w:type="dxa"/>
        <w:jc w:val="left"/>
        <w:tblInd w:w="-3.0" w:type="dxa"/>
        <w:tblLayout w:type="fixed"/>
        <w:tblLook w:val="0400"/>
      </w:tblPr>
      <w:tblGrid>
        <w:gridCol w:w="9918"/>
        <w:tblGridChange w:id="0">
          <w:tblGrid>
            <w:gridCol w:w="991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4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8761d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8761d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4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8761d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8761d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"RegisterCustomerProductandServiceDirectoryProductNatural": {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4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8761d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8761d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"ServiceType": "S00003",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4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8761d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8761d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"CustomerReference": "000000000",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4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8761d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8761d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"ProductIdentification": "ANWS",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4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8761d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8761d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"CurrencyCode": "SOL",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4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8761d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8761d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"PartyRoleCode": "000001112"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4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8761d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8761d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4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8761d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8761d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Response: Caso éxito</w:t>
      </w:r>
      <w:r w:rsidDel="00000000" w:rsidR="00000000" w:rsidRPr="00000000">
        <w:rPr>
          <w:rtl w:val="0"/>
        </w:rPr>
      </w:r>
    </w:p>
    <w:tbl>
      <w:tblPr>
        <w:tblStyle w:val="Table7"/>
        <w:tblW w:w="9918.0" w:type="dxa"/>
        <w:jc w:val="left"/>
        <w:tblInd w:w="-3.0" w:type="dxa"/>
        <w:tblLayout w:type="fixed"/>
        <w:tblLook w:val="0400"/>
      </w:tblPr>
      <w:tblGrid>
        <w:gridCol w:w="9918"/>
        <w:tblGridChange w:id="0">
          <w:tblGrid>
            <w:gridCol w:w="991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4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8761d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8761d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4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8761d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8761d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"RegisterCustomerProductandServiceDirectoryProductNaturalResponse": {</w:t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4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8761d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8761d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"CustomerReference": "000000000",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4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8761d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8761d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"AccountNumber": 008028036210,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4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8761d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8761d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"ProductIdentification": "ANWS",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4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8761d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8761d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"CurrencyCode": "SOL",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4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8761d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8761d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"Branch": {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4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8761d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8761d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"Identification": "100"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4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8761d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8761d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4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8761d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8761d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"PartyRoleCode": "000001112",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4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8761d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8761d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"IBAN": "03820110802803621005",</w:t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4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8761d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8761d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"OpeningDate": "20240115",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4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8761d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8761d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"OpeningTime": "114000"</w:t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4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8761d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8761d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4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8761d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8761d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Response: Caso de error (Campos obligatorios)</w:t>
      </w:r>
    </w:p>
    <w:tbl>
      <w:tblPr>
        <w:tblStyle w:val="Table8"/>
        <w:tblW w:w="9913.0" w:type="dxa"/>
        <w:jc w:val="left"/>
        <w:tblInd w:w="2.0" w:type="dxa"/>
        <w:tblLayout w:type="fixed"/>
        <w:tblLook w:val="0400"/>
      </w:tblPr>
      <w:tblGrid>
        <w:gridCol w:w="9913"/>
        <w:tblGridChange w:id="0">
          <w:tblGrid>
            <w:gridCol w:w="9913"/>
          </w:tblGrid>
        </w:tblGridChange>
      </w:tblGrid>
      <w:tr>
        <w:trPr>
          <w:cantSplit w:val="0"/>
          <w:trHeight w:val="272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4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8761d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8761d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4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8761d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8761d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    "RegisterCustomerProductandServiceDirectoryProductNaturalResponse": {</w:t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40" w:line="259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8761d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8761d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"Status": "ERROR",</w:t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4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8761d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8761d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ab/>
              <w:t xml:space="preserve">"StatusCode": "-1",</w:t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4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8761d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8761d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ab/>
              <w:t xml:space="preserve">"Message": "Validación de campos obligatorios fallida."</w:t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4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8761d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8761d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4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38761d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8761d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1"/>
        <w:numPr>
          <w:ilvl w:val="0"/>
          <w:numId w:val="2"/>
        </w:numPr>
        <w:tabs>
          <w:tab w:val="left" w:leader="none" w:pos="2420"/>
        </w:tabs>
        <w:spacing w:after="0" w:before="280" w:line="360" w:lineRule="auto"/>
        <w:ind w:left="585" w:hanging="585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3dy6vkm" w:id="14"/>
      <w:bookmarkEnd w:id="14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Implementación de la Solución</w:t>
      </w:r>
    </w:p>
    <w:p w:rsidR="00000000" w:rsidDel="00000000" w:rsidP="00000000" w:rsidRDefault="00000000" w:rsidRPr="00000000" w14:paraId="000000F6">
      <w:pPr>
        <w:pStyle w:val="Heading2"/>
        <w:numPr>
          <w:ilvl w:val="1"/>
          <w:numId w:val="2"/>
        </w:numPr>
        <w:spacing w:before="120" w:line="276" w:lineRule="auto"/>
        <w:ind w:left="868" w:hanging="585"/>
        <w:jc w:val="both"/>
        <w:rPr>
          <w:sz w:val="28"/>
          <w:szCs w:val="28"/>
        </w:rPr>
      </w:pPr>
      <w:bookmarkStart w:colFirst="0" w:colLast="0" w:name="_heading=h.x03bu7yre1g4" w:id="15"/>
      <w:bookmarkEnd w:id="15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Información general de la Solución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3"/>
        <w:numPr>
          <w:ilvl w:val="2"/>
          <w:numId w:val="2"/>
        </w:numPr>
        <w:tabs>
          <w:tab w:val="left" w:leader="none" w:pos="585"/>
        </w:tabs>
        <w:spacing w:after="0" w:before="0" w:line="360" w:lineRule="auto"/>
        <w:ind w:left="2847" w:hanging="720"/>
        <w:jc w:val="both"/>
        <w:rPr/>
      </w:pPr>
      <w:bookmarkStart w:colFirst="0" w:colLast="0" w:name="_heading=h.1t3h5sf" w:id="16"/>
      <w:bookmarkEnd w:id="16"/>
      <w:r w:rsidDel="00000000" w:rsidR="00000000" w:rsidRPr="00000000">
        <w:rPr>
          <w:rFonts w:ascii="Calibri" w:cs="Calibri" w:eastAsia="Calibri" w:hAnsi="Calibri"/>
          <w:rtl w:val="0"/>
        </w:rPr>
        <w:t xml:space="preserve">Repositorio de fuentes</w:t>
      </w:r>
      <w:r w:rsidDel="00000000" w:rsidR="00000000" w:rsidRPr="00000000">
        <w:rPr>
          <w:rtl w:val="0"/>
        </w:rPr>
      </w:r>
    </w:p>
    <w:tbl>
      <w:tblPr>
        <w:tblStyle w:val="Table9"/>
        <w:tblW w:w="9510.0" w:type="dxa"/>
        <w:jc w:val="left"/>
        <w:tblInd w:w="27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6"/>
        <w:gridCol w:w="7384"/>
        <w:tblGridChange w:id="0">
          <w:tblGrid>
            <w:gridCol w:w="2126"/>
            <w:gridCol w:w="7384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00b0f0" w:val="clear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4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Concepto</w:t>
            </w:r>
          </w:p>
        </w:tc>
        <w:tc>
          <w:tcPr>
            <w:shd w:fill="00b0f0" w:val="clear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4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40" w:line="259" w:lineRule="auto"/>
              <w:ind w:left="0" w:right="-299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Repositorio API</w:t>
            </w:r>
          </w:p>
        </w:tc>
        <w:tc>
          <w:tcPr/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4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70c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https://bitbucket.org/banbifperu/integrations-app212-api-cusproserdir-x-p-custmang-apic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40" w:line="259" w:lineRule="auto"/>
              <w:ind w:left="0" w:right="-299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Repositorio producto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D">
            <w:pPr>
              <w:spacing w:after="120" w:lineRule="auto"/>
              <w:rPr>
                <w:sz w:val="22"/>
                <w:szCs w:val="22"/>
              </w:rPr>
            </w:pPr>
            <w:hyperlink r:id="rId20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https://bitbucket.org/banbifperu/integrations-app212-product-custmang-apic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3"/>
        <w:numPr>
          <w:ilvl w:val="2"/>
          <w:numId w:val="2"/>
        </w:numPr>
        <w:tabs>
          <w:tab w:val="left" w:leader="none" w:pos="585"/>
        </w:tabs>
        <w:spacing w:after="0" w:before="0" w:line="360" w:lineRule="auto"/>
        <w:ind w:left="2847" w:hanging="720"/>
        <w:jc w:val="both"/>
        <w:rPr/>
      </w:pPr>
      <w:bookmarkStart w:colFirst="0" w:colLast="0" w:name="_heading=h.4d34og8" w:id="17"/>
      <w:bookmarkEnd w:id="17"/>
      <w:r w:rsidDel="00000000" w:rsidR="00000000" w:rsidRPr="00000000">
        <w:rPr>
          <w:rFonts w:ascii="Calibri" w:cs="Calibri" w:eastAsia="Calibri" w:hAnsi="Calibri"/>
          <w:rtl w:val="0"/>
        </w:rPr>
        <w:t xml:space="preserve">Repositorio de BAR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" w:line="259" w:lineRule="auto"/>
        <w:ind w:left="72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aplica</w:t>
      </w:r>
    </w:p>
    <w:p w:rsidR="00000000" w:rsidDel="00000000" w:rsidP="00000000" w:rsidRDefault="00000000" w:rsidRPr="00000000" w14:paraId="00000101">
      <w:pPr>
        <w:pStyle w:val="Heading3"/>
        <w:numPr>
          <w:ilvl w:val="2"/>
          <w:numId w:val="2"/>
        </w:numPr>
        <w:tabs>
          <w:tab w:val="left" w:leader="none" w:pos="585"/>
        </w:tabs>
        <w:spacing w:after="0" w:before="0" w:line="360" w:lineRule="auto"/>
        <w:ind w:left="2847" w:hanging="720"/>
        <w:jc w:val="both"/>
        <w:rPr/>
      </w:pPr>
      <w:bookmarkStart w:colFirst="0" w:colLast="0" w:name="_heading=h.2s8eyo1" w:id="18"/>
      <w:bookmarkEnd w:id="18"/>
      <w:r w:rsidDel="00000000" w:rsidR="00000000" w:rsidRPr="00000000">
        <w:rPr>
          <w:rFonts w:ascii="Calibri" w:cs="Calibri" w:eastAsia="Calibri" w:hAnsi="Calibri"/>
          <w:rtl w:val="0"/>
        </w:rPr>
        <w:t xml:space="preserve">Información del Integration Runtime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" w:line="259" w:lineRule="auto"/>
        <w:ind w:left="72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aplica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85"/>
        </w:tabs>
        <w:spacing w:after="0" w:before="0" w:line="360" w:lineRule="auto"/>
        <w:ind w:left="1286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irctt8vp7sia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3"/>
        <w:numPr>
          <w:ilvl w:val="2"/>
          <w:numId w:val="2"/>
        </w:numPr>
        <w:tabs>
          <w:tab w:val="left" w:leader="none" w:pos="585"/>
        </w:tabs>
        <w:spacing w:after="0" w:before="0" w:line="360" w:lineRule="auto"/>
        <w:ind w:left="2847" w:hanging="720"/>
        <w:jc w:val="both"/>
        <w:rPr/>
      </w:pPr>
      <w:bookmarkStart w:colFirst="0" w:colLast="0" w:name="_heading=h.17dp8vu" w:id="20"/>
      <w:bookmarkEnd w:id="20"/>
      <w:r w:rsidDel="00000000" w:rsidR="00000000" w:rsidRPr="00000000">
        <w:rPr>
          <w:rFonts w:ascii="Calibri" w:cs="Calibri" w:eastAsia="Calibri" w:hAnsi="Calibri"/>
          <w:rtl w:val="0"/>
        </w:rPr>
        <w:t xml:space="preserve">Diagrama de componen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tes de la soluc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476240" cy="2261870"/>
            <wp:effectExtent b="0" l="0" r="0" t="0"/>
            <wp:docPr id="211282073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6240" cy="22618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" w:line="276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Imagen 3: Diagrama de Componentes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85"/>
        </w:tabs>
        <w:spacing w:after="0" w:before="360" w:line="276" w:lineRule="auto"/>
        <w:ind w:left="72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Descripción de componentes: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85"/>
        </w:tabs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APP - Mobile Persona Natural (APP201) y Banca por internet - Persona Natural (APP202)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Consumidores del API CustomerProductandServiceDirectory_X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85"/>
        </w:tabs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CustomerProductandServiceDirectory_X: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API que expone la realización del alta de cuenta para clientes (PN).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85"/>
        </w:tabs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CustomerProductandServiceDirectory_Product_Natural_Register_S: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Servicio ACE que expone la funcionalidad de crear la cuenta de un cliente (PN), de tipo CUENTA AHORRO (AHOR) y CUENTA CORRIENTE (CCTE).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85"/>
        </w:tabs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LIB_CORE_CONTROL: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Librería compartida que contiene los subflujos para el registro de auditoría del servicio.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85"/>
        </w:tabs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LIB_CORE_COMMON: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Librería compartida que contiene funciones, procedimientos y constantes reutilizables en los servicios ACE.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85"/>
        </w:tabs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LIB_SMF_UTIL: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Librería compartida que contiene funciones de cifrado, descifrado, monitoreo y control de errores.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85"/>
        </w:tabs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product-customer-management: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Producto de API Connect donde se publica el API CustomerProductandServiceDirectory_X para su consumo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85"/>
        </w:tabs>
        <w:spacing w:after="0" w:before="0" w:line="276" w:lineRule="auto"/>
        <w:ind w:left="708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Style w:val="Heading3"/>
        <w:numPr>
          <w:ilvl w:val="2"/>
          <w:numId w:val="2"/>
        </w:numPr>
        <w:tabs>
          <w:tab w:val="left" w:leader="none" w:pos="585"/>
        </w:tabs>
        <w:spacing w:after="0" w:before="0" w:line="360" w:lineRule="auto"/>
        <w:ind w:left="2847" w:hanging="720"/>
        <w:jc w:val="both"/>
        <w:rPr/>
      </w:pPr>
      <w:bookmarkStart w:colFirst="0" w:colLast="0" w:name="_heading=h.3rdcrjn" w:id="21"/>
      <w:bookmarkEnd w:id="21"/>
      <w:r w:rsidDel="00000000" w:rsidR="00000000" w:rsidRPr="00000000">
        <w:rPr>
          <w:rFonts w:ascii="Calibri" w:cs="Calibri" w:eastAsia="Calibri" w:hAnsi="Calibri"/>
          <w:rtl w:val="0"/>
        </w:rPr>
        <w:t xml:space="preserve">Diagrama de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Despliegue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642847" cy="3615805"/>
            <wp:effectExtent b="0" l="0" r="0" t="0"/>
            <wp:docPr id="211282074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2847" cy="36158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Style w:val="Heading3"/>
        <w:numPr>
          <w:ilvl w:val="2"/>
          <w:numId w:val="2"/>
        </w:numPr>
        <w:tabs>
          <w:tab w:val="left" w:leader="none" w:pos="585"/>
        </w:tabs>
        <w:spacing w:after="0" w:before="0" w:line="360" w:lineRule="auto"/>
        <w:ind w:left="2847" w:hanging="720"/>
        <w:jc w:val="both"/>
        <w:rPr>
          <w:rFonts w:ascii="Calibri" w:cs="Calibri" w:eastAsia="Calibri" w:hAnsi="Calibri"/>
        </w:rPr>
      </w:pPr>
      <w:bookmarkStart w:colFirst="0" w:colLast="0" w:name="_heading=h.lnxbz9" w:id="22"/>
      <w:bookmarkEnd w:id="22"/>
      <w:r w:rsidDel="00000000" w:rsidR="00000000" w:rsidRPr="00000000">
        <w:rPr>
          <w:rFonts w:ascii="Calibri" w:cs="Calibri" w:eastAsia="Calibri" w:hAnsi="Calibri"/>
          <w:rtl w:val="0"/>
        </w:rPr>
        <w:t xml:space="preserve">Servicio Token API Connect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URL externas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466.0" w:type="dxa"/>
        <w:jc w:val="left"/>
        <w:tblInd w:w="-3.0" w:type="dxa"/>
        <w:tblLayout w:type="fixed"/>
        <w:tblLook w:val="0400"/>
      </w:tblPr>
      <w:tblGrid>
        <w:gridCol w:w="1694"/>
        <w:gridCol w:w="7772"/>
        <w:tblGridChange w:id="0">
          <w:tblGrid>
            <w:gridCol w:w="1694"/>
            <w:gridCol w:w="7772"/>
          </w:tblGrid>
        </w:tblGridChange>
      </w:tblGrid>
      <w:tr>
        <w:trPr>
          <w:cantSplit w:val="0"/>
          <w:trHeight w:val="7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b0f0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Ambiente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b0f0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End Point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4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Desarrollo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4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23"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ff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https://gw.dev.banbif.com.pe/dev/ext/banbifoauth/oauth2/token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4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Certificación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4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24"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ff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https://gw.qas.banbif.com.pe/qas/ext/banbifoauth/oauth2/token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4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Producción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4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25"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ff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https://gw.banbif.com.pe/api/ext/banbifoauth/oauth2/token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URL Internas</w:t>
      </w:r>
      <w:r w:rsidDel="00000000" w:rsidR="00000000" w:rsidRPr="00000000">
        <w:rPr>
          <w:rtl w:val="0"/>
        </w:rPr>
      </w:r>
    </w:p>
    <w:tbl>
      <w:tblPr>
        <w:tblStyle w:val="Table11"/>
        <w:tblW w:w="9473.0" w:type="dxa"/>
        <w:jc w:val="left"/>
        <w:tblInd w:w="-3.0" w:type="dxa"/>
        <w:tblLayout w:type="fixed"/>
        <w:tblLook w:val="0400"/>
      </w:tblPr>
      <w:tblGrid>
        <w:gridCol w:w="1752"/>
        <w:gridCol w:w="7721"/>
        <w:tblGridChange w:id="0">
          <w:tblGrid>
            <w:gridCol w:w="1752"/>
            <w:gridCol w:w="7721"/>
          </w:tblGrid>
        </w:tblGridChange>
      </w:tblGrid>
      <w:tr>
        <w:trPr>
          <w:cantSplit w:val="0"/>
          <w:trHeight w:val="6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b0f0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Ambiente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b0f0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End Point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4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Desarrollo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4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https://gw.dev.dombifaws.com/dev/int/banbifoauth/oauth2/token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4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Certificación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4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https://gw.qas.dombifaws.com/qas/int/banbifoauth/oauth2/token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4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Producción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4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https://gw.dombifaws.com/api/int/banbifoauth/oauth2/token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Style w:val="Heading3"/>
        <w:numPr>
          <w:ilvl w:val="2"/>
          <w:numId w:val="2"/>
        </w:numPr>
        <w:tabs>
          <w:tab w:val="left" w:leader="none" w:pos="585"/>
        </w:tabs>
        <w:spacing w:after="0" w:before="0" w:line="360" w:lineRule="auto"/>
        <w:ind w:left="2847" w:hanging="720"/>
        <w:jc w:val="both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Endpoint del Componente de Integración</w:t>
      </w:r>
      <w:r w:rsidDel="00000000" w:rsidR="00000000" w:rsidRPr="00000000">
        <w:rPr>
          <w:rtl w:val="0"/>
        </w:rPr>
      </w:r>
    </w:p>
    <w:tbl>
      <w:tblPr>
        <w:tblStyle w:val="Table12"/>
        <w:tblW w:w="9615.0" w:type="dxa"/>
        <w:jc w:val="left"/>
        <w:tblLayout w:type="fixed"/>
        <w:tblLook w:val="0400"/>
      </w:tblPr>
      <w:tblGrid>
        <w:gridCol w:w="1050"/>
        <w:gridCol w:w="780"/>
        <w:gridCol w:w="5595"/>
        <w:gridCol w:w="1365"/>
        <w:gridCol w:w="825"/>
        <w:tblGridChange w:id="0">
          <w:tblGrid>
            <w:gridCol w:w="1050"/>
            <w:gridCol w:w="780"/>
            <w:gridCol w:w="5595"/>
            <w:gridCol w:w="1365"/>
            <w:gridCol w:w="825"/>
          </w:tblGrid>
        </w:tblGridChange>
      </w:tblGrid>
      <w:tr>
        <w:trPr>
          <w:cantSplit w:val="0"/>
          <w:trHeight w:val="2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b0f0" w:val="clear"/>
            <w:vAlign w:val="center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Ambiente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b0f0" w:val="clear"/>
            <w:vAlign w:val="center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Método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b0f0" w:val="clear"/>
            <w:vAlign w:val="center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Ruta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b0f0" w:val="clear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b0f0" w:val="clear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Síncrono /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asíncrono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2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DEV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POST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https://gw.dev.dombifaws.com/dev/int/x/v1.0/customerproductandservicedirectory/product/natural/register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Síncrono </w:t>
            </w:r>
          </w:p>
        </w:tc>
      </w:tr>
      <w:tr>
        <w:trPr>
          <w:cantSplit w:val="0"/>
          <w:trHeight w:val="69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POST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https://gw.qas.dombifaws.com/qas/int/x/v1.0/customerproductandservicedirectory/product/natural/register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Síncrono </w:t>
            </w:r>
          </w:p>
        </w:tc>
      </w:tr>
      <w:tr>
        <w:trPr>
          <w:cantSplit w:val="0"/>
          <w:trHeight w:val="69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POST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https://gw.dombifaws.com/api/int/x/v1.0/customerproductandservicedirectory/product/natural/register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Síncrono</w:t>
            </w:r>
          </w:p>
        </w:tc>
      </w:tr>
    </w:tbl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Style w:val="Heading3"/>
        <w:numPr>
          <w:ilvl w:val="2"/>
          <w:numId w:val="2"/>
        </w:numPr>
        <w:tabs>
          <w:tab w:val="left" w:leader="none" w:pos="585"/>
        </w:tabs>
        <w:spacing w:after="0" w:before="0" w:line="360" w:lineRule="auto"/>
        <w:ind w:left="2847" w:hanging="720"/>
        <w:jc w:val="both"/>
        <w:rPr/>
      </w:pPr>
      <w:bookmarkStart w:colFirst="0" w:colLast="0" w:name="_heading=h.35nkun2" w:id="23"/>
      <w:bookmarkEnd w:id="23"/>
      <w:r w:rsidDel="00000000" w:rsidR="00000000" w:rsidRPr="00000000">
        <w:rPr>
          <w:rFonts w:ascii="Calibri" w:cs="Calibri" w:eastAsia="Calibri" w:hAnsi="Calibri"/>
          <w:rtl w:val="0"/>
        </w:rPr>
        <w:t xml:space="preserve">Consumidor autorizado del Componente de Integración</w:t>
      </w:r>
      <w:r w:rsidDel="00000000" w:rsidR="00000000" w:rsidRPr="00000000">
        <w:rPr>
          <w:rtl w:val="0"/>
        </w:rPr>
      </w:r>
    </w:p>
    <w:tbl>
      <w:tblPr>
        <w:tblStyle w:val="Table13"/>
        <w:tblW w:w="9750.0" w:type="dxa"/>
        <w:jc w:val="left"/>
        <w:tblInd w:w="-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1695"/>
        <w:gridCol w:w="8055"/>
        <w:tblGridChange w:id="0">
          <w:tblGrid>
            <w:gridCol w:w="1695"/>
            <w:gridCol w:w="8055"/>
          </w:tblGrid>
        </w:tblGridChange>
      </w:tblGrid>
      <w:tr>
        <w:trPr>
          <w:cantSplit w:val="0"/>
          <w:trHeight w:val="31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b0f0" w:val="clear"/>
            <w:vAlign w:val="center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b0f0" w:val="clear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</w:tr>
      <w:tr>
        <w:trPr>
          <w:cantSplit w:val="0"/>
          <w:trHeight w:val="31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70c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70c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APP201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70c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70c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APP - Mobile Persona Natural</w:t>
            </w:r>
          </w:p>
        </w:tc>
      </w:tr>
      <w:tr>
        <w:trPr>
          <w:cantSplit w:val="0"/>
          <w:trHeight w:val="31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70c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70c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APP202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70c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70c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Banca por internet - Persona Natural</w:t>
            </w:r>
          </w:p>
        </w:tc>
      </w:tr>
    </w:tbl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Style w:val="Heading3"/>
        <w:numPr>
          <w:ilvl w:val="2"/>
          <w:numId w:val="2"/>
        </w:numPr>
        <w:tabs>
          <w:tab w:val="left" w:leader="none" w:pos="585"/>
        </w:tabs>
        <w:spacing w:after="0" w:before="0" w:line="360" w:lineRule="auto"/>
        <w:ind w:left="2847" w:hanging="720"/>
        <w:jc w:val="both"/>
        <w:rPr/>
      </w:pPr>
      <w:bookmarkStart w:colFirst="0" w:colLast="0" w:name="_heading=h.1ksv4uv" w:id="24"/>
      <w:bookmarkEnd w:id="24"/>
      <w:r w:rsidDel="00000000" w:rsidR="00000000" w:rsidRPr="00000000">
        <w:rPr>
          <w:rFonts w:ascii="Calibri" w:cs="Calibri" w:eastAsia="Calibri" w:hAnsi="Calibri"/>
          <w:rtl w:val="0"/>
        </w:rPr>
        <w:t xml:space="preserve">Productor del Componente de Integración</w:t>
      </w:r>
      <w:r w:rsidDel="00000000" w:rsidR="00000000" w:rsidRPr="00000000">
        <w:rPr>
          <w:rtl w:val="0"/>
        </w:rPr>
      </w:r>
    </w:p>
    <w:tbl>
      <w:tblPr>
        <w:tblStyle w:val="Table14"/>
        <w:tblW w:w="9915.0" w:type="dxa"/>
        <w:jc w:val="left"/>
        <w:tblLayout w:type="fixed"/>
        <w:tblLook w:val="0400"/>
      </w:tblPr>
      <w:tblGrid>
        <w:gridCol w:w="1125"/>
        <w:gridCol w:w="1275"/>
        <w:gridCol w:w="4822"/>
        <w:gridCol w:w="1134"/>
        <w:gridCol w:w="1559"/>
        <w:tblGridChange w:id="0">
          <w:tblGrid>
            <w:gridCol w:w="1125"/>
            <w:gridCol w:w="1275"/>
            <w:gridCol w:w="4822"/>
            <w:gridCol w:w="1134"/>
            <w:gridCol w:w="1559"/>
          </w:tblGrid>
        </w:tblGridChange>
      </w:tblGrid>
      <w:tr>
        <w:trPr>
          <w:cantSplit w:val="0"/>
          <w:trHeight w:val="31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b0f0" w:val="clear"/>
            <w:vAlign w:val="center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Ambiente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b0f0" w:val="clear"/>
            <w:vAlign w:val="center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Método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b0f0" w:val="clear"/>
            <w:vAlign w:val="center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Ruta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b0f0" w:val="clear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b0f0" w:val="clear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síncrono /  </w:t>
              <w:br w:type="textWrapping"/>
              <w:t xml:space="preserve">asíncrono</w:t>
            </w:r>
          </w:p>
        </w:tc>
      </w:tr>
      <w:tr>
        <w:trPr>
          <w:cantSplit w:val="0"/>
          <w:trHeight w:val="31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DEV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hyperlink r:id="rId26">
              <w:r w:rsidDel="00000000" w:rsidR="00000000" w:rsidRPr="00000000">
                <w:rPr>
                  <w:rFonts w:ascii="Calibri" w:cs="Calibri" w:eastAsia="Calibri" w:hAnsi="Calibri"/>
                  <w:b w:val="1"/>
                  <w:i w:val="1"/>
                  <w:smallCaps w:val="0"/>
                  <w:strike w:val="0"/>
                  <w:color w:val="0000ff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https://ir-ba-ss-001.apps.ocphipdes.dombif.peru/v1.0/mtls/x/customerproductandservicedirectory/product/natural/register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API REST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Síncrono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QA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hyperlink r:id="rId27">
              <w:r w:rsidDel="00000000" w:rsidR="00000000" w:rsidRPr="00000000">
                <w:rPr>
                  <w:rFonts w:ascii="Calibri" w:cs="Calibri" w:eastAsia="Calibri" w:hAnsi="Calibri"/>
                  <w:b w:val="1"/>
                  <w:i w:val="1"/>
                  <w:smallCaps w:val="0"/>
                  <w:strike w:val="0"/>
                  <w:color w:val="0000ff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https://ir-ba-ss-001.apps.ocphipuat.dombif.peru/v1.0/mtls/x/customerproductandservicedirectory/product/natural/register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API REST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Síncrono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PRD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hyperlink r:id="rId28">
              <w:r w:rsidDel="00000000" w:rsidR="00000000" w:rsidRPr="00000000">
                <w:rPr>
                  <w:rFonts w:ascii="Calibri" w:cs="Calibri" w:eastAsia="Calibri" w:hAnsi="Calibri"/>
                  <w:b w:val="1"/>
                  <w:i w:val="1"/>
                  <w:smallCaps w:val="0"/>
                  <w:strike w:val="0"/>
                  <w:color w:val="0000ff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https://ir-ba-ss-001.ocphip.dombif.peru/v1.0/mtls/x/customerproductandservicedirectory/product/natural/register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API REST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Síncrono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Style w:val="Heading1"/>
        <w:numPr>
          <w:ilvl w:val="0"/>
          <w:numId w:val="2"/>
        </w:numPr>
        <w:tabs>
          <w:tab w:val="left" w:leader="none" w:pos="2420"/>
        </w:tabs>
        <w:spacing w:after="280" w:before="280" w:line="360" w:lineRule="auto"/>
        <w:ind w:left="585" w:hanging="585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44sinio" w:id="25"/>
      <w:bookmarkEnd w:id="25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Seguridad del componente</w:t>
      </w:r>
    </w:p>
    <w:p w:rsidR="00000000" w:rsidDel="00000000" w:rsidP="00000000" w:rsidRDefault="00000000" w:rsidRPr="00000000" w14:paraId="00000160">
      <w:pPr>
        <w:pStyle w:val="Heading2"/>
        <w:tabs>
          <w:tab w:val="left" w:leader="none" w:pos="585"/>
        </w:tabs>
        <w:spacing w:after="0" w:before="0" w:line="360" w:lineRule="auto"/>
        <w:jc w:val="both"/>
        <w:rPr>
          <w:rFonts w:ascii="Calibri" w:cs="Calibri" w:eastAsia="Calibri" w:hAnsi="Calibri"/>
          <w:sz w:val="20"/>
          <w:szCs w:val="20"/>
        </w:rPr>
      </w:pPr>
      <w:bookmarkStart w:colFirst="0" w:colLast="0" w:name="_heading=h.2jxsxqh" w:id="26"/>
      <w:bookmarkEnd w:id="26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8.1 Protocolos o tipos de autenticación</w:t>
      </w:r>
      <w:r w:rsidDel="00000000" w:rsidR="00000000" w:rsidRPr="00000000">
        <w:rPr>
          <w:rtl w:val="0"/>
        </w:rPr>
      </w:r>
    </w:p>
    <w:tbl>
      <w:tblPr>
        <w:tblStyle w:val="Table15"/>
        <w:tblpPr w:leftFromText="141" w:rightFromText="141" w:topFromText="0" w:bottomFromText="0" w:vertAnchor="text" w:horzAnchor="text" w:tblpX="450" w:tblpY="0"/>
        <w:tblW w:w="954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15"/>
        <w:gridCol w:w="990"/>
        <w:gridCol w:w="1140"/>
        <w:gridCol w:w="1845"/>
        <w:gridCol w:w="1275"/>
        <w:gridCol w:w="2175"/>
        <w:tblGridChange w:id="0">
          <w:tblGrid>
            <w:gridCol w:w="2115"/>
            <w:gridCol w:w="990"/>
            <w:gridCol w:w="1140"/>
            <w:gridCol w:w="1845"/>
            <w:gridCol w:w="1275"/>
            <w:gridCol w:w="2175"/>
          </w:tblGrid>
        </w:tblGridChange>
      </w:tblGrid>
      <w:tr>
        <w:trPr>
          <w:cantSplit w:val="0"/>
          <w:tblHeader w:val="0"/>
        </w:trPr>
        <w:tc>
          <w:tcPr>
            <w:shd w:fill="00b0f0" w:val="clear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4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</w:t>
            </w:r>
          </w:p>
        </w:tc>
        <w:tc>
          <w:tcPr>
            <w:shd w:fill="00b0f0" w:val="clear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4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Oauth 2.0</w:t>
            </w:r>
          </w:p>
        </w:tc>
        <w:tc>
          <w:tcPr>
            <w:shd w:fill="00b0f0" w:val="clear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4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MTLS</w:t>
            </w:r>
          </w:p>
        </w:tc>
        <w:tc>
          <w:tcPr>
            <w:shd w:fill="00b0f0" w:val="clear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4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BASIC AUTH</w:t>
            </w:r>
          </w:p>
        </w:tc>
        <w:tc>
          <w:tcPr>
            <w:shd w:fill="00b0f0" w:val="clear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4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API Key</w:t>
            </w:r>
          </w:p>
        </w:tc>
        <w:tc>
          <w:tcPr>
            <w:shd w:fill="00b0f0" w:val="clear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4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OIDC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4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API</w:t>
            </w:r>
          </w:p>
        </w:tc>
        <w:tc>
          <w:tcPr/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4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70c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70c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4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70c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4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70c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4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4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85"/>
        </w:tabs>
        <w:spacing w:after="0" w:before="0" w:line="360" w:lineRule="auto"/>
        <w:ind w:left="1286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pbmt9dqpsm9v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85"/>
        </w:tabs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Style w:val="Heading3"/>
        <w:numPr>
          <w:ilvl w:val="2"/>
          <w:numId w:val="2"/>
        </w:numPr>
        <w:tabs>
          <w:tab w:val="left" w:leader="none" w:pos="585"/>
        </w:tabs>
        <w:spacing w:after="0" w:before="0" w:line="360" w:lineRule="auto"/>
        <w:ind w:left="2847" w:hanging="720"/>
        <w:jc w:val="both"/>
        <w:rPr/>
      </w:pPr>
      <w:bookmarkStart w:colFirst="0" w:colLast="0" w:name="_heading=h.z337ya" w:id="28"/>
      <w:bookmarkEnd w:id="28"/>
      <w:r w:rsidDel="00000000" w:rsidR="00000000" w:rsidRPr="00000000">
        <w:rPr>
          <w:rFonts w:ascii="Calibri" w:cs="Calibri" w:eastAsia="Calibri" w:hAnsi="Calibri"/>
          <w:rtl w:val="0"/>
        </w:rPr>
        <w:t xml:space="preserve">Políticas de control de consumo del componente de integración</w:t>
      </w:r>
      <w:r w:rsidDel="00000000" w:rsidR="00000000" w:rsidRPr="00000000">
        <w:rPr>
          <w:rtl w:val="0"/>
        </w:rPr>
      </w:r>
    </w:p>
    <w:tbl>
      <w:tblPr>
        <w:tblStyle w:val="Table16"/>
        <w:tblW w:w="6871.0" w:type="dxa"/>
        <w:jc w:val="center"/>
        <w:tblLayout w:type="fixed"/>
        <w:tblLook w:val="0400"/>
      </w:tblPr>
      <w:tblGrid>
        <w:gridCol w:w="2813"/>
        <w:gridCol w:w="944"/>
        <w:gridCol w:w="1528"/>
        <w:gridCol w:w="1586"/>
        <w:tblGridChange w:id="0">
          <w:tblGrid>
            <w:gridCol w:w="2813"/>
            <w:gridCol w:w="944"/>
            <w:gridCol w:w="1528"/>
            <w:gridCol w:w="1586"/>
          </w:tblGrid>
        </w:tblGridChange>
      </w:tblGrid>
      <w:tr>
        <w:trPr>
          <w:cantSplit w:val="0"/>
          <w:trHeight w:val="3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b0f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Producto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b0f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Plan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b0f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Rate Limit (TPS)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b0f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Burst Limit (TPS)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70c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product-customer-management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Basic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70c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product-customer-management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Silver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70c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product-customer-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70c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management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Platinum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70c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product-customer-management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Gold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85"/>
        </w:tabs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Style w:val="Heading3"/>
        <w:numPr>
          <w:ilvl w:val="2"/>
          <w:numId w:val="2"/>
        </w:numPr>
        <w:tabs>
          <w:tab w:val="left" w:leader="none" w:pos="585"/>
        </w:tabs>
        <w:spacing w:after="0" w:before="0" w:line="360" w:lineRule="auto"/>
        <w:ind w:left="2847" w:hanging="720"/>
        <w:jc w:val="both"/>
        <w:rPr/>
      </w:pPr>
      <w:bookmarkStart w:colFirst="0" w:colLast="0" w:name="_heading=h.3j2qqm3" w:id="29"/>
      <w:bookmarkEnd w:id="29"/>
      <w:r w:rsidDel="00000000" w:rsidR="00000000" w:rsidRPr="00000000">
        <w:rPr>
          <w:rFonts w:ascii="Calibri" w:cs="Calibri" w:eastAsia="Calibri" w:hAnsi="Calibri"/>
          <w:rtl w:val="0"/>
        </w:rPr>
        <w:t xml:space="preserve">Servicios de seguridad</w:t>
      </w:r>
      <w:r w:rsidDel="00000000" w:rsidR="00000000" w:rsidRPr="00000000">
        <w:rPr>
          <w:rtl w:val="0"/>
        </w:rPr>
      </w:r>
    </w:p>
    <w:tbl>
      <w:tblPr>
        <w:tblStyle w:val="Table17"/>
        <w:tblW w:w="8802.0" w:type="dxa"/>
        <w:jc w:val="center"/>
        <w:tblLayout w:type="fixed"/>
        <w:tblLook w:val="0400"/>
      </w:tblPr>
      <w:tblGrid>
        <w:gridCol w:w="1815"/>
        <w:gridCol w:w="2422"/>
        <w:gridCol w:w="1720"/>
        <w:gridCol w:w="1018"/>
        <w:gridCol w:w="1827"/>
        <w:tblGridChange w:id="0">
          <w:tblGrid>
            <w:gridCol w:w="1815"/>
            <w:gridCol w:w="2422"/>
            <w:gridCol w:w="1720"/>
            <w:gridCol w:w="1018"/>
            <w:gridCol w:w="1827"/>
          </w:tblGrid>
        </w:tblGridChange>
      </w:tblGrid>
      <w:tr>
        <w:trPr>
          <w:cantSplit w:val="0"/>
          <w:trHeight w:val="4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b0f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Concepto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b0f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Cuenta/Nombre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b0f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Desarrollo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b0f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b0f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Producción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 aplica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Style w:val="Heading3"/>
        <w:numPr>
          <w:ilvl w:val="2"/>
          <w:numId w:val="2"/>
        </w:numPr>
        <w:tabs>
          <w:tab w:val="left" w:leader="none" w:pos="585"/>
        </w:tabs>
        <w:spacing w:after="0" w:before="0" w:line="360" w:lineRule="auto"/>
        <w:ind w:left="2847" w:hanging="720"/>
        <w:jc w:val="both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Configuración de rendimiento</w:t>
      </w:r>
      <w:r w:rsidDel="00000000" w:rsidR="00000000" w:rsidRPr="00000000">
        <w:rPr>
          <w:rtl w:val="0"/>
        </w:rPr>
      </w:r>
    </w:p>
    <w:tbl>
      <w:tblPr>
        <w:tblStyle w:val="Table18"/>
        <w:tblW w:w="9630.0" w:type="dxa"/>
        <w:jc w:val="left"/>
        <w:tblInd w:w="13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95"/>
        <w:gridCol w:w="2550"/>
        <w:gridCol w:w="1845"/>
        <w:gridCol w:w="1560"/>
        <w:gridCol w:w="1980"/>
        <w:tblGridChange w:id="0">
          <w:tblGrid>
            <w:gridCol w:w="1695"/>
            <w:gridCol w:w="2550"/>
            <w:gridCol w:w="1845"/>
            <w:gridCol w:w="1560"/>
            <w:gridCol w:w="1980"/>
          </w:tblGrid>
        </w:tblGridChange>
      </w:tblGrid>
      <w:tr>
        <w:trPr>
          <w:cantSplit w:val="0"/>
          <w:tblHeader w:val="0"/>
        </w:trPr>
        <w:tc>
          <w:tcPr>
            <w:shd w:fill="00b0f0" w:val="clear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4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Concepto</w:t>
            </w:r>
          </w:p>
        </w:tc>
        <w:tc>
          <w:tcPr>
            <w:shd w:fill="00b0f0" w:val="clear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4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shd w:fill="00b0f0" w:val="clear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4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Desarrollo</w:t>
            </w:r>
          </w:p>
        </w:tc>
        <w:tc>
          <w:tcPr>
            <w:shd w:fill="00b0f0" w:val="clear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4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UAT</w:t>
            </w:r>
          </w:p>
        </w:tc>
        <w:tc>
          <w:tcPr>
            <w:shd w:fill="00b0f0" w:val="clear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4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Producción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4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Timeout</w:t>
            </w:r>
          </w:p>
        </w:tc>
        <w:tc>
          <w:tcPr/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4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Tiempo máximo de espera de la respuesta [s]</w:t>
            </w:r>
          </w:p>
        </w:tc>
        <w:tc>
          <w:tcPr/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4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70c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4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70c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70c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28</w:t>
            </w:r>
          </w:p>
        </w:tc>
        <w:tc>
          <w:tcPr/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4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70c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85"/>
        </w:tabs>
        <w:spacing w:after="0" w:before="0" w:line="360" w:lineRule="auto"/>
        <w:ind w:left="585" w:right="0" w:hanging="58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Style w:val="Heading3"/>
        <w:numPr>
          <w:ilvl w:val="2"/>
          <w:numId w:val="2"/>
        </w:numPr>
        <w:tabs>
          <w:tab w:val="left" w:leader="none" w:pos="585"/>
        </w:tabs>
        <w:spacing w:after="0" w:before="0" w:line="360" w:lineRule="auto"/>
        <w:ind w:left="2847" w:hanging="720"/>
        <w:jc w:val="both"/>
        <w:rPr/>
      </w:pPr>
      <w:bookmarkStart w:colFirst="0" w:colLast="0" w:name="_heading=h.4i7ojhp" w:id="30"/>
      <w:bookmarkEnd w:id="30"/>
      <w:r w:rsidDel="00000000" w:rsidR="00000000" w:rsidRPr="00000000">
        <w:rPr>
          <w:rFonts w:ascii="Calibri" w:cs="Calibri" w:eastAsia="Calibri" w:hAnsi="Calibri"/>
          <w:rtl w:val="0"/>
        </w:rPr>
        <w:t xml:space="preserve">Autorización de consumo de servicios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85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No Aplica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85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Style w:val="Heading3"/>
        <w:numPr>
          <w:ilvl w:val="2"/>
          <w:numId w:val="2"/>
        </w:numPr>
        <w:tabs>
          <w:tab w:val="left" w:leader="none" w:pos="585"/>
        </w:tabs>
        <w:spacing w:after="0" w:before="0" w:line="360" w:lineRule="auto"/>
        <w:ind w:left="2847" w:hanging="720"/>
        <w:jc w:val="both"/>
        <w:rPr/>
      </w:pPr>
      <w:bookmarkStart w:colFirst="0" w:colLast="0" w:name="_heading=h.2xcytpi" w:id="31"/>
      <w:bookmarkEnd w:id="31"/>
      <w:r w:rsidDel="00000000" w:rsidR="00000000" w:rsidRPr="00000000">
        <w:rPr>
          <w:rFonts w:ascii="Calibri" w:cs="Calibri" w:eastAsia="Calibri" w:hAnsi="Calibri"/>
          <w:rtl w:val="0"/>
        </w:rPr>
        <w:t xml:space="preserve">Cifrado de campos en entrada/salida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No Aplica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Style w:val="Heading1"/>
        <w:numPr>
          <w:ilvl w:val="0"/>
          <w:numId w:val="2"/>
        </w:numPr>
        <w:tabs>
          <w:tab w:val="left" w:leader="none" w:pos="2420"/>
        </w:tabs>
        <w:spacing w:after="280" w:before="280" w:line="360" w:lineRule="auto"/>
        <w:ind w:left="585" w:hanging="585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1ci93xb" w:id="32"/>
      <w:bookmarkEnd w:id="32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Auditoría del componente</w:t>
      </w:r>
    </w:p>
    <w:p w:rsidR="00000000" w:rsidDel="00000000" w:rsidP="00000000" w:rsidRDefault="00000000" w:rsidRPr="00000000" w14:paraId="000001A4">
      <w:pPr>
        <w:pStyle w:val="Heading2"/>
        <w:tabs>
          <w:tab w:val="left" w:leader="none" w:pos="585"/>
        </w:tabs>
        <w:spacing w:after="0" w:before="0" w:line="360" w:lineRule="auto"/>
        <w:ind w:firstLine="850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3whwml4" w:id="33"/>
      <w:bookmarkEnd w:id="33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9.1 Excepciones de cumplimientos</w:t>
      </w:r>
    </w:p>
    <w:tbl>
      <w:tblPr>
        <w:tblStyle w:val="Table19"/>
        <w:tblW w:w="967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40"/>
        <w:gridCol w:w="2700"/>
        <w:gridCol w:w="3435"/>
        <w:tblGridChange w:id="0">
          <w:tblGrid>
            <w:gridCol w:w="3540"/>
            <w:gridCol w:w="2700"/>
            <w:gridCol w:w="3435"/>
          </w:tblGrid>
        </w:tblGridChange>
      </w:tblGrid>
      <w:tr>
        <w:trPr>
          <w:cantSplit w:val="0"/>
          <w:tblHeader w:val="0"/>
        </w:trPr>
        <w:tc>
          <w:tcPr>
            <w:shd w:fill="00b0f0" w:val="clear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4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Concepto</w:t>
            </w:r>
          </w:p>
        </w:tc>
        <w:tc>
          <w:tcPr>
            <w:shd w:fill="00b0f0" w:val="clear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4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Autorizador</w:t>
            </w:r>
          </w:p>
        </w:tc>
        <w:tc>
          <w:tcPr>
            <w:shd w:fill="00b0f0" w:val="clear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4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Repositorio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4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70c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&lt;completar&gt;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4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70c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&lt;Cargo/Nombre Apellido&gt;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4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70c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&lt;completar-enlace del correo autorizador&gt;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4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4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4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85"/>
        </w:tabs>
        <w:spacing w:after="0" w:before="0" w:line="360" w:lineRule="auto"/>
        <w:ind w:left="585" w:right="0" w:hanging="58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Style w:val="Heading2"/>
        <w:tabs>
          <w:tab w:val="left" w:leader="none" w:pos="585"/>
        </w:tabs>
        <w:spacing w:after="0" w:before="0" w:line="360" w:lineRule="auto"/>
        <w:ind w:left="2420" w:hanging="1569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2bn6wsx" w:id="34"/>
      <w:bookmarkEnd w:id="34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9.2 Repositorio de Auditoría</w:t>
      </w:r>
    </w:p>
    <w:tbl>
      <w:tblPr>
        <w:tblStyle w:val="Table20"/>
        <w:tblW w:w="970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35"/>
        <w:gridCol w:w="6870"/>
        <w:tblGridChange w:id="0">
          <w:tblGrid>
            <w:gridCol w:w="2835"/>
            <w:gridCol w:w="6870"/>
          </w:tblGrid>
        </w:tblGridChange>
      </w:tblGrid>
      <w:tr>
        <w:trPr>
          <w:cantSplit w:val="0"/>
          <w:tblHeader w:val="0"/>
        </w:trPr>
        <w:tc>
          <w:tcPr>
            <w:shd w:fill="00b0f0" w:val="clear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4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Ambiente</w:t>
            </w:r>
          </w:p>
        </w:tc>
        <w:tc>
          <w:tcPr>
            <w:shd w:fill="00b0f0" w:val="clear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4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Ruta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4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Desarrollo</w:t>
            </w:r>
          </w:p>
        </w:tc>
        <w:tc>
          <w:tcPr/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4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70c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&lt;completar-url del repositorio&gt;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4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UAT</w:t>
            </w:r>
          </w:p>
        </w:tc>
        <w:tc>
          <w:tcPr/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4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70c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&lt;completar-url del repositorio&gt;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4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Producción</w:t>
            </w:r>
          </w:p>
        </w:tc>
        <w:tc>
          <w:tcPr/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4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70c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&lt;completar-url del repositorio&gt;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pStyle w:val="Heading2"/>
        <w:tabs>
          <w:tab w:val="left" w:leader="none" w:pos="585"/>
        </w:tabs>
        <w:spacing w:after="0" w:before="0" w:line="360" w:lineRule="auto"/>
        <w:ind w:left="2420" w:hanging="1569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qsh70q" w:id="35"/>
      <w:bookmarkEnd w:id="35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9.3. Campos de auditoría que contendrá el servicio</w:t>
      </w:r>
    </w:p>
    <w:tbl>
      <w:tblPr>
        <w:tblStyle w:val="Table21"/>
        <w:tblW w:w="9765.0" w:type="dxa"/>
        <w:jc w:val="left"/>
        <w:tblInd w:w="-3.0" w:type="dxa"/>
        <w:tblLayout w:type="fixed"/>
        <w:tblLook w:val="0400"/>
      </w:tblPr>
      <w:tblGrid>
        <w:gridCol w:w="2970"/>
        <w:gridCol w:w="6795"/>
        <w:tblGridChange w:id="0">
          <w:tblGrid>
            <w:gridCol w:w="2970"/>
            <w:gridCol w:w="679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b0f0" w:val="clear"/>
            <w:vAlign w:val="center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 del documento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00b0f0" w:val="clear"/>
            <w:vAlign w:val="center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URL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Lineamientos BUS - Auditoría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67886"/>
                <w:sz w:val="22"/>
                <w:szCs w:val="22"/>
                <w:u w:val="single"/>
                <w:shd w:fill="auto" w:val="clear"/>
                <w:vertAlign w:val="baseline"/>
              </w:rPr>
            </w:pPr>
            <w:hyperlink r:id="rId29"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ff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PIH Framework de Integración – Lineamientos BUS - Auditoria.docx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Lineamientos Solace - Auditoría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67886"/>
                <w:sz w:val="22"/>
                <w:szCs w:val="22"/>
                <w:u w:val="single"/>
                <w:shd w:fill="auto" w:val="clear"/>
                <w:vertAlign w:val="baseline"/>
              </w:rPr>
            </w:pPr>
            <w:hyperlink r:id="rId30"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ff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PIH Framework de Integración – Lineamientos Solace - Auditoria.docx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Lineamientos APIC - Auditoría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67886"/>
                <w:sz w:val="22"/>
                <w:szCs w:val="22"/>
                <w:u w:val="single"/>
                <w:shd w:fill="auto" w:val="clear"/>
                <w:vertAlign w:val="baseline"/>
              </w:rPr>
            </w:pPr>
            <w:hyperlink r:id="rId31"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ff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PIH Framework de Integración – Lineamientos APIC - Auditoria.docx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85"/>
        </w:tabs>
        <w:spacing w:after="0" w:before="0" w:line="360" w:lineRule="auto"/>
        <w:ind w:left="585" w:right="0" w:hanging="58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Style w:val="Heading1"/>
        <w:numPr>
          <w:ilvl w:val="0"/>
          <w:numId w:val="2"/>
        </w:numPr>
        <w:tabs>
          <w:tab w:val="left" w:leader="none" w:pos="2420"/>
        </w:tabs>
        <w:spacing w:after="280" w:before="280" w:line="360" w:lineRule="auto"/>
        <w:ind w:left="585" w:hanging="585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1pxezwc" w:id="36"/>
      <w:bookmarkEnd w:id="36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Información de infraestructura</w:t>
      </w:r>
    </w:p>
    <w:tbl>
      <w:tblPr>
        <w:tblStyle w:val="Table22"/>
        <w:tblW w:w="9795.0" w:type="dxa"/>
        <w:jc w:val="left"/>
        <w:tblInd w:w="-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5"/>
        <w:gridCol w:w="7530"/>
        <w:tblGridChange w:id="0">
          <w:tblGrid>
            <w:gridCol w:w="2265"/>
            <w:gridCol w:w="7530"/>
          </w:tblGrid>
        </w:tblGridChange>
      </w:tblGrid>
      <w:tr>
        <w:trPr>
          <w:cantSplit w:val="0"/>
          <w:trHeight w:val="273" w:hRule="atLeast"/>
          <w:tblHeader w:val="0"/>
        </w:trPr>
        <w:tc>
          <w:tcPr>
            <w:shd w:fill="00b0f0" w:val="clear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Plataforma</w:t>
            </w:r>
          </w:p>
        </w:tc>
        <w:tc>
          <w:tcPr>
            <w:shd w:fill="00b0f0" w:val="clear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Ruta Infraestructura</w:t>
            </w:r>
          </w:p>
        </w:tc>
      </w:tr>
      <w:tr>
        <w:trPr>
          <w:cantSplit w:val="0"/>
          <w:trHeight w:val="287" w:hRule="atLeast"/>
          <w:tblHeader w:val="0"/>
        </w:trPr>
        <w:tc>
          <w:tcPr/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Api Connect</w:t>
            </w:r>
          </w:p>
        </w:tc>
        <w:tc>
          <w:tcPr/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hyperlink r:id="rId32"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ff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PIH-Infraestructura-IBM API Connect Datos.xlsx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3" w:hRule="atLeast"/>
          <w:tblHeader w:val="0"/>
        </w:trPr>
        <w:tc>
          <w:tcPr/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App Connect</w:t>
            </w:r>
          </w:p>
        </w:tc>
        <w:tc>
          <w:tcPr/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hyperlink r:id="rId33"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ff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PIH-Infraestructura-IBM ACE Datos.xlsx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3" w:hRule="atLeast"/>
          <w:tblHeader w:val="0"/>
        </w:trPr>
        <w:tc>
          <w:tcPr/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Solace Event Broker</w:t>
            </w:r>
          </w:p>
        </w:tc>
        <w:tc>
          <w:tcPr/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hyperlink r:id="rId34"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ff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PIH-Infraestructura-Solace Datos.xlsx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pStyle w:val="Heading1"/>
        <w:numPr>
          <w:ilvl w:val="0"/>
          <w:numId w:val="2"/>
        </w:numPr>
        <w:tabs>
          <w:tab w:val="left" w:leader="none" w:pos="2420"/>
        </w:tabs>
        <w:spacing w:after="280" w:before="280" w:line="360" w:lineRule="auto"/>
        <w:ind w:left="585" w:hanging="585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49x2ik5" w:id="37"/>
      <w:bookmarkEnd w:id="37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Glosario</w:t>
      </w:r>
    </w:p>
    <w:tbl>
      <w:tblPr>
        <w:tblStyle w:val="Table23"/>
        <w:tblW w:w="9780.0" w:type="dxa"/>
        <w:jc w:val="left"/>
        <w:tblInd w:w="5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70"/>
        <w:gridCol w:w="7710"/>
        <w:tblGridChange w:id="0">
          <w:tblGrid>
            <w:gridCol w:w="2070"/>
            <w:gridCol w:w="7710"/>
          </w:tblGrid>
        </w:tblGridChange>
      </w:tblGrid>
      <w:tr>
        <w:trPr>
          <w:cantSplit w:val="0"/>
          <w:trHeight w:val="165" w:hRule="atLeast"/>
          <w:tblHeader w:val="0"/>
        </w:trPr>
        <w:tc>
          <w:tcPr>
            <w:shd w:fill="00b0f0" w:val="clear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shd w:fill="00b0f0" w:val="clear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Capa de Experiencia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Específicas para la presentación hacia los canales. Su tipo de exposición es pública. Utiliza el sufijo –x.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Capa de Negocio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Encapsula y controla los procesos de negocio mediante enrutamiento y orquestación de todas las fuentes de datos para exponer a la capa de experiencia. Su tipo de exposición es privada. Utiliza el sufijo –b.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Capa de Sistema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Responsables de exponer la data desde los diversos repositorios de datos (técnicos o asociados al negocio) a las capas superiores que lo requieran. Su tipo de exposición es privada. Utiliza el sufijo –s.</w:t>
            </w:r>
          </w:p>
        </w:tc>
      </w:tr>
    </w:tbl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pStyle w:val="Heading1"/>
        <w:numPr>
          <w:ilvl w:val="0"/>
          <w:numId w:val="2"/>
        </w:numPr>
        <w:tabs>
          <w:tab w:val="left" w:leader="none" w:pos="2420"/>
        </w:tabs>
        <w:spacing w:after="280" w:before="280" w:line="360" w:lineRule="auto"/>
        <w:ind w:left="585" w:hanging="585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2p2csry" w:id="38"/>
      <w:bookmarkEnd w:id="38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Historial de Revisiones</w:t>
      </w:r>
    </w:p>
    <w:tbl>
      <w:tblPr>
        <w:tblStyle w:val="Table24"/>
        <w:tblW w:w="9795.0" w:type="dxa"/>
        <w:jc w:val="left"/>
        <w:tblInd w:w="108.0" w:type="dxa"/>
        <w:tblLayout w:type="fixed"/>
        <w:tblLook w:val="0400"/>
      </w:tblPr>
      <w:tblGrid>
        <w:gridCol w:w="2010"/>
        <w:gridCol w:w="855"/>
        <w:gridCol w:w="1695"/>
        <w:gridCol w:w="5235"/>
        <w:tblGridChange w:id="0">
          <w:tblGrid>
            <w:gridCol w:w="2010"/>
            <w:gridCol w:w="855"/>
            <w:gridCol w:w="1695"/>
            <w:gridCol w:w="5235"/>
          </w:tblGrid>
        </w:tblGridChange>
      </w:tblGrid>
      <w:tr>
        <w:trPr>
          <w:cantSplit w:val="0"/>
          <w:trHeight w:val="266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00b0f0" w:val="clear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4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00b0f0" w:val="clear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4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00b0f0" w:val="clear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4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b0f0" w:val="clear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4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1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4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Franco Esteban Rossell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4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4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10/02/2025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4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Versión inicial</w:t>
            </w:r>
          </w:p>
        </w:tc>
      </w:tr>
      <w:tr>
        <w:trPr>
          <w:cantSplit w:val="0"/>
          <w:trHeight w:val="561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4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4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4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4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35" w:type="default"/>
      <w:footerReference r:id="rId36" w:type="default"/>
      <w:pgSz w:h="16838" w:w="11906" w:orient="portrait"/>
      <w:pgMar w:bottom="1714" w:top="762" w:left="990" w:right="1440" w:header="706" w:footer="706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Calibri"/>
  <w:font w:name="Arial"/>
  <w:font w:name="Verdana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F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" w:line="259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/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E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5"/>
      <w:tblW w:w="17088.0" w:type="dxa"/>
      <w:jc w:val="left"/>
      <w:tblLayout w:type="fixed"/>
      <w:tblLook w:val="0400"/>
    </w:tblPr>
    <w:tblGrid>
      <w:gridCol w:w="10560"/>
      <w:gridCol w:w="6528"/>
      <w:tblGridChange w:id="0">
        <w:tblGrid>
          <w:gridCol w:w="10560"/>
          <w:gridCol w:w="6528"/>
        </w:tblGrid>
      </w:tblGridChange>
    </w:tblGrid>
    <w:tr>
      <w:trPr>
        <w:cantSplit w:val="0"/>
        <w:trHeight w:val="448" w:hRule="atLeast"/>
        <w:tblHeader w:val="0"/>
      </w:trPr>
      <w:tc>
        <w:tcPr/>
        <w:p w:rsidR="00000000" w:rsidDel="00000000" w:rsidP="00000000" w:rsidRDefault="00000000" w:rsidRPr="00000000" w14:paraId="000001E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tbl>
          <w:tblPr>
            <w:tblStyle w:val="Table26"/>
            <w:tblW w:w="10080.0" w:type="dxa"/>
            <w:jc w:val="left"/>
            <w:tblBorders>
              <w:top w:color="262626" w:space="0" w:sz="4" w:val="single"/>
              <w:left w:color="262626" w:space="0" w:sz="4" w:val="single"/>
              <w:bottom w:color="262626" w:space="0" w:sz="4" w:val="single"/>
              <w:right w:color="262626" w:space="0" w:sz="4" w:val="single"/>
              <w:insideH w:color="262626" w:space="0" w:sz="4" w:val="single"/>
              <w:insideV w:color="262626" w:space="0" w:sz="4" w:val="single"/>
            </w:tblBorders>
            <w:tblLayout w:type="fixed"/>
            <w:tblLook w:val="0400"/>
          </w:tblPr>
          <w:tblGrid>
            <w:gridCol w:w="2130"/>
            <w:gridCol w:w="1275"/>
            <w:gridCol w:w="4605"/>
            <w:gridCol w:w="930"/>
            <w:gridCol w:w="1140"/>
            <w:tblGridChange w:id="0">
              <w:tblGrid>
                <w:gridCol w:w="2130"/>
                <w:gridCol w:w="1275"/>
                <w:gridCol w:w="4605"/>
                <w:gridCol w:w="930"/>
                <w:gridCol w:w="1140"/>
              </w:tblGrid>
            </w:tblGridChange>
          </w:tblGrid>
          <w:tr>
            <w:trPr>
              <w:cantSplit w:val="0"/>
              <w:trHeight w:val="397" w:hRule="atLeast"/>
              <w:tblHeader w:val="0"/>
            </w:trPr>
            <w:tc>
              <w:tcPr>
                <w:vMerge w:val="restart"/>
                <w:vAlign w:val="center"/>
              </w:tcPr>
              <w:p w:rsidR="00000000" w:rsidDel="00000000" w:rsidP="00000000" w:rsidRDefault="00000000" w:rsidRPr="00000000" w14:paraId="000001E8">
                <w:pPr>
                  <w:keepNext w:val="0"/>
                  <w:keepLines w:val="0"/>
                  <w:pageBreakBefore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20" w:before="40" w:line="240" w:lineRule="auto"/>
                  <w:ind w:left="0" w:right="0" w:firstLine="0"/>
                  <w:jc w:val="center"/>
                  <w:rPr>
                    <w:rFonts w:ascii="Verdana" w:cs="Verdana" w:eastAsia="Verdana" w:hAnsi="Verdana"/>
                    <w:b w:val="0"/>
                    <w:i w:val="0"/>
                    <w:smallCaps w:val="0"/>
                    <w:strike w:val="0"/>
                    <w:color w:val="000000"/>
                    <w:sz w:val="2"/>
                    <w:szCs w:val="2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w:drawing>
                    <wp:inline distB="0" distT="0" distL="0" distR="0">
                      <wp:extent cx="1042858" cy="280992"/>
                      <wp:effectExtent b="0" l="0" r="0" t="0"/>
                      <wp:docPr id="2112820740" name="image7.jpg"/>
                      <a:graphic>
                        <a:graphicData uri="http://schemas.openxmlformats.org/drawingml/2006/picture">
                          <pic:pic>
                            <pic:nvPicPr>
                              <pic:cNvPr id="0" name="image7.jpg"/>
                              <pic:cNvPicPr preferRelativeResize="0"/>
                            </pic:nvPicPr>
                            <pic:blipFill>
                              <a:blip r:embed="rId1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042858" cy="280992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1E9">
                <w:pPr>
                  <w:keepNext w:val="0"/>
                  <w:keepLines w:val="0"/>
                  <w:pageBreakBefore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20" w:before="40" w:line="240" w:lineRule="auto"/>
                  <w:ind w:left="0" w:right="0" w:firstLine="0"/>
                  <w:jc w:val="right"/>
                  <w:rPr>
                    <w:rFonts w:ascii="Arial" w:cs="Arial" w:eastAsia="Arial" w:hAnsi="Arial"/>
                    <w:b w:val="1"/>
                    <w:i w:val="0"/>
                    <w:smallCaps w:val="0"/>
                    <w:strike w:val="0"/>
                    <w:color w:val="000000"/>
                    <w:sz w:val="18"/>
                    <w:szCs w:val="18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i w:val="0"/>
                    <w:smallCaps w:val="0"/>
                    <w:strike w:val="0"/>
                    <w:color w:val="000000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Documento</w:t>
                </w:r>
              </w:p>
            </w:tc>
            <w:tc>
              <w:tcPr>
                <w:gridSpan w:val="3"/>
                <w:vAlign w:val="center"/>
              </w:tcPr>
              <w:p w:rsidR="00000000" w:rsidDel="00000000" w:rsidP="00000000" w:rsidRDefault="00000000" w:rsidRPr="00000000" w14:paraId="000001EA">
                <w:pPr>
                  <w:keepNext w:val="0"/>
                  <w:keepLines w:val="0"/>
                  <w:pageBreakBefore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20" w:before="4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18"/>
                    <w:szCs w:val="18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Documento de Especificaciones Técnicas de Servicios - DETI</w:t>
                </w:r>
              </w:p>
            </w:tc>
          </w:tr>
          <w:tr>
            <w:trPr>
              <w:cantSplit w:val="0"/>
              <w:trHeight w:val="582" w:hRule="atLeast"/>
              <w:tblHeader w:val="0"/>
            </w:trPr>
            <w:tc>
              <w:tcPr>
                <w:vMerge w:val="continue"/>
                <w:vAlign w:val="center"/>
              </w:tcPr>
              <w:p w:rsidR="00000000" w:rsidDel="00000000" w:rsidP="00000000" w:rsidRDefault="00000000" w:rsidRPr="00000000" w14:paraId="000001E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18"/>
                    <w:szCs w:val="18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1EE">
                <w:pPr>
                  <w:keepNext w:val="0"/>
                  <w:keepLines w:val="0"/>
                  <w:pageBreakBefore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20" w:before="40" w:line="240" w:lineRule="auto"/>
                  <w:ind w:left="0" w:right="0" w:firstLine="0"/>
                  <w:jc w:val="right"/>
                  <w:rPr>
                    <w:rFonts w:ascii="Arial" w:cs="Arial" w:eastAsia="Arial" w:hAnsi="Arial"/>
                    <w:b w:val="1"/>
                    <w:i w:val="0"/>
                    <w:smallCaps w:val="0"/>
                    <w:strike w:val="0"/>
                    <w:color w:val="000000"/>
                    <w:sz w:val="18"/>
                    <w:szCs w:val="18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i w:val="0"/>
                    <w:smallCaps w:val="0"/>
                    <w:strike w:val="0"/>
                    <w:color w:val="000000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Proyecto o Tarea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1EF">
                <w:pPr>
                  <w:keepNext w:val="0"/>
                  <w:keepLines w:val="0"/>
                  <w:pageBreakBefore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20" w:before="40" w:line="259" w:lineRule="auto"/>
                  <w:ind w:left="0" w:right="0" w:firstLine="0"/>
                  <w:jc w:val="center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18"/>
                    <w:szCs w:val="18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15093 - CustomerProductandServiceDirectory_X</w:t>
                </w:r>
              </w:p>
              <w:p w:rsidR="00000000" w:rsidDel="00000000" w:rsidP="00000000" w:rsidRDefault="00000000" w:rsidRPr="00000000" w14:paraId="000001F0">
                <w:pPr>
                  <w:keepNext w:val="0"/>
                  <w:keepLines w:val="0"/>
                  <w:pageBreakBefore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20" w:before="4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18"/>
                    <w:szCs w:val="18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1F1">
                <w:pPr>
                  <w:keepNext w:val="0"/>
                  <w:keepLines w:val="0"/>
                  <w:pageBreakBefore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20" w:before="40" w:line="240" w:lineRule="auto"/>
                  <w:ind w:left="0" w:right="0" w:firstLine="0"/>
                  <w:jc w:val="right"/>
                  <w:rPr>
                    <w:rFonts w:ascii="Arial" w:cs="Arial" w:eastAsia="Arial" w:hAnsi="Arial"/>
                    <w:b w:val="1"/>
                    <w:i w:val="0"/>
                    <w:smallCaps w:val="0"/>
                    <w:strike w:val="0"/>
                    <w:color w:val="000000"/>
                    <w:sz w:val="18"/>
                    <w:szCs w:val="18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i w:val="0"/>
                    <w:smallCaps w:val="0"/>
                    <w:strike w:val="0"/>
                    <w:color w:val="000000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Versión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1F2">
                <w:pPr>
                  <w:keepNext w:val="0"/>
                  <w:keepLines w:val="0"/>
                  <w:pageBreakBefore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20" w:before="40" w:line="240" w:lineRule="auto"/>
                  <w:ind w:left="0" w:right="0" w:firstLine="0"/>
                  <w:jc w:val="center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18"/>
                    <w:szCs w:val="18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V 1.0</w:t>
                </w:r>
              </w:p>
            </w:tc>
          </w:tr>
        </w:tbl>
        <w:p w:rsidR="00000000" w:rsidDel="00000000" w:rsidP="00000000" w:rsidRDefault="00000000" w:rsidRPr="00000000" w14:paraId="000001F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F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3021" w:right="0" w:firstLine="0"/>
            <w:jc w:val="righ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F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"/>
      <w:lvlJc w:val="left"/>
      <w:pPr>
        <w:ind w:left="585" w:hanging="585"/>
      </w:pPr>
      <w:rPr>
        <w:b w:val="1"/>
        <w:i w:val="0"/>
      </w:rPr>
    </w:lvl>
    <w:lvl w:ilvl="1">
      <w:start w:val="1"/>
      <w:numFmt w:val="decimal"/>
      <w:lvlText w:val="%1.%2."/>
      <w:lvlJc w:val="left"/>
      <w:pPr>
        <w:ind w:left="868" w:hanging="585"/>
      </w:pPr>
      <w:rPr>
        <w:rFonts w:ascii="Calibri" w:cs="Calibri" w:eastAsia="Calibri" w:hAnsi="Calibri"/>
        <w:b w:val="1"/>
        <w:i w:val="0"/>
      </w:rPr>
    </w:lvl>
    <w:lvl w:ilvl="2">
      <w:start w:val="1"/>
      <w:numFmt w:val="decimal"/>
      <w:lvlText w:val="%1.%2.%3"/>
      <w:lvlJc w:val="left"/>
      <w:pPr>
        <w:ind w:left="2847" w:hanging="720"/>
      </w:pPr>
      <w:rPr>
        <w:rFonts w:ascii="Calibri" w:cs="Calibri" w:eastAsia="Calibri" w:hAnsi="Calibri"/>
        <w:sz w:val="32"/>
        <w:szCs w:val="32"/>
      </w:rPr>
    </w:lvl>
    <w:lvl w:ilvl="3">
      <w:start w:val="1"/>
      <w:numFmt w:val="bullet"/>
      <w:lvlText w:val="●"/>
      <w:lvlJc w:val="left"/>
      <w:pPr>
        <w:ind w:left="3630" w:hanging="1080"/>
      </w:pPr>
      <w:rPr>
        <w:rFonts w:ascii="Noto Sans Symbols" w:cs="Noto Sans Symbols" w:eastAsia="Noto Sans Symbols" w:hAnsi="Noto Sans Symbols"/>
      </w:rPr>
    </w:lvl>
    <w:lvl w:ilvl="4">
      <w:start w:val="1"/>
      <w:numFmt w:val="decimal"/>
      <w:lvlText w:val="%1.%2.%3.●.%5"/>
      <w:lvlJc w:val="left"/>
      <w:pPr>
        <w:ind w:left="4480" w:hanging="1080"/>
      </w:pPr>
      <w:rPr>
        <w:b w:val="1"/>
        <w:i w:val="0"/>
      </w:rPr>
    </w:lvl>
    <w:lvl w:ilvl="5">
      <w:start w:val="1"/>
      <w:numFmt w:val="decimal"/>
      <w:lvlText w:val="%1.%2.%3.●.%5.%6"/>
      <w:lvlJc w:val="left"/>
      <w:pPr>
        <w:ind w:left="5690" w:hanging="1440"/>
      </w:pPr>
      <w:rPr>
        <w:b w:val="1"/>
        <w:i w:val="0"/>
      </w:rPr>
    </w:lvl>
    <w:lvl w:ilvl="6">
      <w:start w:val="1"/>
      <w:numFmt w:val="decimal"/>
      <w:lvlText w:val="%1.%2.%3.●.%5.%6.%7"/>
      <w:lvlJc w:val="left"/>
      <w:pPr>
        <w:ind w:left="6540" w:hanging="1440"/>
      </w:pPr>
      <w:rPr>
        <w:b w:val="1"/>
        <w:i w:val="0"/>
      </w:rPr>
    </w:lvl>
    <w:lvl w:ilvl="7">
      <w:start w:val="1"/>
      <w:numFmt w:val="decimal"/>
      <w:lvlText w:val="%1.%2.%3.●.%5.%6.%7.%8"/>
      <w:lvlJc w:val="left"/>
      <w:pPr>
        <w:ind w:left="7750" w:hanging="1800"/>
      </w:pPr>
      <w:rPr>
        <w:b w:val="1"/>
        <w:i w:val="0"/>
      </w:rPr>
    </w:lvl>
    <w:lvl w:ilvl="8">
      <w:start w:val="1"/>
      <w:numFmt w:val="decimal"/>
      <w:lvlText w:val="%1.%2.%3.●.%5.%6.%7.%8.%9"/>
      <w:lvlJc w:val="left"/>
      <w:pPr>
        <w:ind w:left="8600" w:hanging="1800"/>
      </w:pPr>
      <w:rPr>
        <w:b w:val="1"/>
        <w:i w:val="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s"/>
      </w:rPr>
    </w:rPrDefault>
    <w:pPrDefault>
      <w:pPr>
        <w:spacing w:after="120" w:before="4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spacing w:line="24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spacing w:line="240" w:lineRule="auto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before="480"/>
    </w:pPr>
    <w:rPr>
      <w:b w:val="1"/>
      <w:sz w:val="72"/>
      <w:szCs w:val="72"/>
    </w:rPr>
  </w:style>
  <w:style w:type="paragraph" w:styleId="Normal0" w:customStyle="1">
    <w:name w:val="Normal0"/>
    <w:qFormat w:val="1"/>
    <w:rsid w:val="001339C9"/>
    <w:pPr>
      <w:suppressAutoHyphens w:val="1"/>
      <w:spacing w:line="200" w:lineRule="atLeast"/>
    </w:pPr>
    <w:rPr>
      <w:rFonts w:ascii="TimesNewRomanPS" w:cs="TimesNewRomanPS" w:hAnsi="TimesNewRomanPS"/>
      <w:szCs w:val="20"/>
      <w:lang w:eastAsia="zh-CN"/>
    </w:rPr>
  </w:style>
  <w:style w:type="paragraph" w:styleId="heading10" w:customStyle="1">
    <w:name w:val="heading 10"/>
    <w:basedOn w:val="Normal0"/>
    <w:link w:val="Ttulo1Car"/>
    <w:uiPriority w:val="9"/>
    <w:qFormat w:val="1"/>
    <w:rsid w:val="0037139D"/>
    <w:pPr>
      <w:suppressAutoHyphens w:val="0"/>
      <w:spacing w:after="100" w:afterAutospacing="1" w:before="100" w:beforeAutospacing="1" w:line="240" w:lineRule="auto"/>
      <w:outlineLvl w:val="0"/>
    </w:pPr>
    <w:rPr>
      <w:rFonts w:ascii="Times New Roman" w:cs="Times New Roman" w:hAnsi="Times New Roman"/>
      <w:b w:val="1"/>
      <w:bCs w:val="1"/>
      <w:kern w:val="36"/>
      <w:sz w:val="48"/>
      <w:szCs w:val="48"/>
      <w:lang w:eastAsia="es-MX" w:val="es-MX"/>
    </w:rPr>
  </w:style>
  <w:style w:type="paragraph" w:styleId="heading20" w:customStyle="1">
    <w:name w:val="heading 20"/>
    <w:basedOn w:val="Normal0"/>
    <w:next w:val="Normal0"/>
    <w:uiPriority w:val="9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0" w:customStyle="1">
    <w:name w:val="heading 30"/>
    <w:basedOn w:val="Normal0"/>
    <w:next w:val="Normal0"/>
    <w:uiPriority w:val="9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0" w:customStyle="1">
    <w:name w:val="heading 40"/>
    <w:basedOn w:val="Normal0"/>
    <w:next w:val="Normal0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0" w:customStyle="1">
    <w:name w:val="heading 50"/>
    <w:basedOn w:val="Normal0"/>
    <w:next w:val="Normal0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Cs w:val="22"/>
    </w:rPr>
  </w:style>
  <w:style w:type="paragraph" w:styleId="heading60" w:customStyle="1">
    <w:name w:val="heading 60"/>
    <w:basedOn w:val="Normal0"/>
    <w:next w:val="Normal0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</w:rPr>
  </w:style>
  <w:style w:type="table" w:styleId="NormalTable0" w:customStyle="1">
    <w:name w:val="Normal Table0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Normal1" w:customStyle="1">
    <w:name w:val="Table Normal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le0" w:customStyle="1">
    <w:name w:val="Title0"/>
    <w:basedOn w:val="Normal0"/>
    <w:next w:val="Normal0"/>
    <w:uiPriority w:val="10"/>
    <w:qFormat w:val="1"/>
    <w:pPr>
      <w:keepNext w:val="1"/>
      <w:keepLines w:val="1"/>
      <w:spacing w:before="480"/>
    </w:pPr>
    <w:rPr>
      <w:b w:val="1"/>
      <w:sz w:val="72"/>
      <w:szCs w:val="72"/>
    </w:rPr>
  </w:style>
  <w:style w:type="table" w:styleId="TableNormal0" w:customStyle="1">
    <w:name w:val="Table Normal0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0" w:customStyle="1">
    <w:name w:val="Table Normal10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extoindependiente">
    <w:name w:val="Body Text"/>
    <w:basedOn w:val="Normal0"/>
    <w:link w:val="TextoindependienteCar"/>
    <w:qFormat w:val="1"/>
    <w:rsid w:val="00577CF0"/>
    <w:pPr>
      <w:suppressAutoHyphens w:val="0"/>
      <w:spacing w:after="0" w:before="0"/>
    </w:pPr>
    <w:rPr>
      <w:rFonts w:cs="Arial"/>
      <w:color w:val="0000ff"/>
      <w:lang w:val="es-PE"/>
    </w:rPr>
  </w:style>
  <w:style w:type="character" w:styleId="TextoindependienteCar" w:customStyle="1">
    <w:name w:val="Texto independiente Car"/>
    <w:basedOn w:val="Fuentedeprrafopredeter"/>
    <w:link w:val="Textoindependiente"/>
    <w:rsid w:val="00577CF0"/>
    <w:rPr>
      <w:rFonts w:ascii="TimesNewRomanPS" w:cs="Arial" w:eastAsia="SimSun" w:hAnsi="TimesNewRomanPS"/>
      <w:color w:val="0000ff"/>
      <w:szCs w:val="20"/>
      <w:lang w:eastAsia="zh-CN" w:val="es-PE"/>
    </w:rPr>
  </w:style>
  <w:style w:type="character" w:styleId="Hipervnculo">
    <w:name w:val="Hyperlink"/>
    <w:uiPriority w:val="99"/>
    <w:qFormat w:val="1"/>
    <w:rsid w:val="00577CF0"/>
    <w:rPr>
      <w:color w:val="0000ff"/>
      <w:u w:val="single"/>
    </w:rPr>
  </w:style>
  <w:style w:type="character" w:styleId="Nmerodepgina">
    <w:name w:val="page number"/>
    <w:basedOn w:val="Fuentedeprrafopredeter"/>
    <w:qFormat w:val="1"/>
    <w:rsid w:val="00577CF0"/>
  </w:style>
  <w:style w:type="paragraph" w:styleId="Descripcin">
    <w:name w:val="caption"/>
    <w:basedOn w:val="Normal0"/>
    <w:next w:val="Normal0"/>
    <w:qFormat w:val="1"/>
    <w:rsid w:val="00577CF0"/>
    <w:pPr>
      <w:suppressLineNumbers w:val="1"/>
      <w:spacing w:before="120"/>
    </w:pPr>
    <w:rPr>
      <w:rFonts w:cs="FreeSans"/>
      <w:i w:val="1"/>
      <w:iCs w:val="1"/>
      <w:sz w:val="24"/>
      <w:szCs w:val="24"/>
    </w:rPr>
  </w:style>
  <w:style w:type="paragraph" w:styleId="TDC1">
    <w:name w:val="toc 1"/>
    <w:basedOn w:val="Normal0"/>
    <w:next w:val="Normal0"/>
    <w:uiPriority w:val="39"/>
    <w:qFormat w:val="1"/>
    <w:rsid w:val="00577CF0"/>
    <w:pPr>
      <w:spacing w:before="120"/>
    </w:pPr>
    <w:rPr>
      <w:rFonts w:ascii="Arial" w:cs="Arial" w:hAnsi="Arial"/>
      <w:b w:val="1"/>
      <w:sz w:val="20"/>
    </w:rPr>
  </w:style>
  <w:style w:type="paragraph" w:styleId="TDC2">
    <w:name w:val="toc 2"/>
    <w:basedOn w:val="Normal0"/>
    <w:next w:val="Normal0"/>
    <w:uiPriority w:val="39"/>
    <w:qFormat w:val="1"/>
    <w:rsid w:val="00577CF0"/>
    <w:pPr>
      <w:spacing w:after="0" w:before="0"/>
      <w:ind w:left="220" w:firstLine="1"/>
    </w:pPr>
    <w:rPr>
      <w:rFonts w:ascii="Arial" w:cs="Arial" w:hAnsi="Arial"/>
      <w:sz w:val="20"/>
    </w:rPr>
  </w:style>
  <w:style w:type="paragraph" w:styleId="Textodeglobo">
    <w:name w:val="Balloon Text"/>
    <w:basedOn w:val="Normal0"/>
    <w:link w:val="TextodegloboCar"/>
    <w:qFormat w:val="1"/>
    <w:rsid w:val="00577CF0"/>
    <w:pPr>
      <w:spacing w:after="0" w:before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rsid w:val="00577CF0"/>
    <w:rPr>
      <w:rFonts w:ascii="Tahoma" w:cs="Tahoma" w:eastAsia="SimSun" w:hAnsi="Tahoma"/>
      <w:sz w:val="16"/>
      <w:szCs w:val="16"/>
      <w:lang w:eastAsia="zh-CN" w:val="es-ES"/>
    </w:rPr>
  </w:style>
  <w:style w:type="paragraph" w:styleId="Encabezado">
    <w:name w:val="header"/>
    <w:basedOn w:val="Normal0"/>
    <w:next w:val="Textoindependiente"/>
    <w:link w:val="EncabezadoCar"/>
    <w:qFormat w:val="1"/>
    <w:rsid w:val="00577CF0"/>
    <w:rPr>
      <w:rFonts w:ascii="Times New Roman" w:cs="Times New Roman" w:hAnsi="Times New Roman"/>
      <w:sz w:val="24"/>
      <w:lang w:val="en-US"/>
    </w:rPr>
  </w:style>
  <w:style w:type="character" w:styleId="EncabezadoCar" w:customStyle="1">
    <w:name w:val="Encabezado Car"/>
    <w:basedOn w:val="Fuentedeprrafopredeter"/>
    <w:link w:val="Encabezado"/>
    <w:rsid w:val="00577CF0"/>
    <w:rPr>
      <w:rFonts w:ascii="Times New Roman" w:cs="Times New Roman" w:eastAsia="SimSun" w:hAnsi="Times New Roman"/>
      <w:sz w:val="24"/>
      <w:szCs w:val="20"/>
      <w:lang w:eastAsia="zh-CN" w:val="en-US"/>
    </w:rPr>
  </w:style>
  <w:style w:type="paragraph" w:styleId="Piedepgina">
    <w:name w:val="footer"/>
    <w:basedOn w:val="Normal0"/>
    <w:link w:val="PiedepginaCar"/>
    <w:qFormat w:val="1"/>
    <w:rsid w:val="00577CF0"/>
    <w:rPr>
      <w:rFonts w:ascii="Times New Roman" w:cs="Times New Roman" w:hAnsi="Times New Roman"/>
      <w:sz w:val="24"/>
    </w:rPr>
  </w:style>
  <w:style w:type="character" w:styleId="PiedepginaCar" w:customStyle="1">
    <w:name w:val="Pie de página Car"/>
    <w:basedOn w:val="Fuentedeprrafopredeter"/>
    <w:link w:val="Piedepgina"/>
    <w:rsid w:val="00577CF0"/>
    <w:rPr>
      <w:rFonts w:ascii="Times New Roman" w:cs="Times New Roman" w:eastAsia="SimSun" w:hAnsi="Times New Roman"/>
      <w:sz w:val="24"/>
      <w:szCs w:val="20"/>
      <w:lang w:eastAsia="zh-CN" w:val="es-ES"/>
    </w:rPr>
  </w:style>
  <w:style w:type="paragraph" w:styleId="Subttulo">
    <w:name w:val="Subtitle"/>
    <w:basedOn w:val="Normal0"/>
    <w:next w:val="Normal0"/>
    <w:link w:val="SubttuloCar"/>
    <w:uiPriority w:val="11"/>
    <w:qFormat w:val="1"/>
    <w:pPr>
      <w:keepLines w:val="1"/>
      <w:spacing w:after="357" w:before="216"/>
    </w:pPr>
    <w:rPr>
      <w:color w:val="0000ff"/>
    </w:rPr>
  </w:style>
  <w:style w:type="character" w:styleId="SubttuloCar" w:customStyle="1">
    <w:name w:val="Subtítulo Car"/>
    <w:basedOn w:val="Fuentedeprrafopredeter"/>
    <w:link w:val="Subttulo"/>
    <w:rsid w:val="00577CF0"/>
    <w:rPr>
      <w:rFonts w:ascii="TimesNewRomanPS" w:cs="TimesNewRomanPS" w:eastAsia="SimSun" w:hAnsi="TimesNewRomanPS"/>
      <w:color w:val="0000ff"/>
      <w:szCs w:val="20"/>
      <w:lang w:eastAsia="zh-CN" w:val="es-ES"/>
    </w:rPr>
  </w:style>
  <w:style w:type="table" w:styleId="Tablaconcuadrcula">
    <w:name w:val="Table Grid"/>
    <w:basedOn w:val="NormalTable0"/>
    <w:uiPriority w:val="39"/>
    <w:qFormat w:val="1"/>
    <w:rsid w:val="00577CF0"/>
    <w:pPr>
      <w:spacing w:after="0" w:line="240" w:lineRule="auto"/>
    </w:pPr>
    <w:rPr>
      <w:sz w:val="20"/>
      <w:szCs w:val="20"/>
      <w:lang w:val="es-PE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InstruccionesPlantilla" w:customStyle="1">
    <w:name w:val="Instrucciones Plantilla"/>
    <w:qFormat w:val="1"/>
    <w:rsid w:val="00577CF0"/>
    <w:rPr>
      <w:i w:val="1"/>
      <w:color w:val="0000ff"/>
      <w:sz w:val="20"/>
    </w:rPr>
  </w:style>
  <w:style w:type="paragraph" w:styleId="TituloCmmi3" w:customStyle="1">
    <w:name w:val="TituloCmmi3"/>
    <w:basedOn w:val="Normal0"/>
    <w:qFormat w:val="1"/>
    <w:rsid w:val="00577CF0"/>
    <w:pPr>
      <w:numPr>
        <w:numId w:val="1"/>
      </w:numPr>
      <w:tabs>
        <w:tab w:val="left" w:pos="2420"/>
      </w:tabs>
      <w:suppressAutoHyphens w:val="0"/>
      <w:spacing w:after="0" w:before="360" w:line="360" w:lineRule="auto"/>
      <w:jc w:val="both"/>
    </w:pPr>
    <w:rPr>
      <w:color w:val="800000"/>
      <w:lang w:val="es-MX"/>
    </w:rPr>
  </w:style>
  <w:style w:type="paragraph" w:styleId="TextoInstruccion" w:customStyle="1">
    <w:name w:val="TextoInstruccion"/>
    <w:basedOn w:val="Textoindependiente"/>
    <w:qFormat w:val="1"/>
    <w:rsid w:val="00577CF0"/>
    <w:pPr>
      <w:spacing w:line="360" w:lineRule="auto"/>
      <w:jc w:val="both"/>
    </w:pPr>
    <w:rPr>
      <w:i w:val="1"/>
      <w:sz w:val="20"/>
    </w:rPr>
  </w:style>
  <w:style w:type="paragraph" w:styleId="TableContents" w:customStyle="1">
    <w:name w:val="Table Contents"/>
    <w:basedOn w:val="Normal0"/>
    <w:qFormat w:val="1"/>
    <w:rsid w:val="00577CF0"/>
    <w:pPr>
      <w:widowControl w:val="0"/>
      <w:suppressLineNumbers w:val="1"/>
      <w:spacing w:after="0" w:before="0" w:line="240" w:lineRule="auto"/>
    </w:pPr>
    <w:rPr>
      <w:rFonts w:ascii="Times New Roman" w:cs="Times New Roman" w:eastAsia="Lucida Sans Unicode" w:hAnsi="Times New Roman"/>
      <w:sz w:val="24"/>
      <w:szCs w:val="24"/>
    </w:rPr>
  </w:style>
  <w:style w:type="paragraph" w:styleId="Ttulo10" w:customStyle="1">
    <w:name w:val="Título1"/>
    <w:basedOn w:val="Normal0"/>
    <w:next w:val="Subttulo"/>
    <w:qFormat w:val="1"/>
    <w:rsid w:val="00577CF0"/>
    <w:pPr>
      <w:keepLines w:val="1"/>
      <w:spacing w:after="357" w:before="1799"/>
    </w:pPr>
    <w:rPr>
      <w:rFonts w:ascii="Times New Roman" w:cs="Times New Roman" w:hAnsi="Times New Roman"/>
      <w:i w:val="1"/>
      <w:color w:val="0000ff"/>
      <w:lang w:val="en-US"/>
    </w:rPr>
  </w:style>
  <w:style w:type="paragraph" w:styleId="Descripcin1" w:customStyle="1">
    <w:name w:val="Descripción1"/>
    <w:basedOn w:val="Normal0"/>
    <w:next w:val="Normal0"/>
    <w:rsid w:val="00577CF0"/>
    <w:rPr>
      <w:b w:val="1"/>
      <w:bCs w:val="1"/>
      <w:sz w:val="20"/>
    </w:rPr>
  </w:style>
  <w:style w:type="paragraph" w:styleId="TextoContenido" w:customStyle="1">
    <w:name w:val="TextoContenido"/>
    <w:basedOn w:val="Normal0"/>
    <w:qFormat w:val="1"/>
    <w:rsid w:val="00577CF0"/>
    <w:rPr>
      <w:rFonts w:ascii="Arial" w:cs="Arial" w:hAnsi="Arial"/>
      <w:sz w:val="20"/>
    </w:rPr>
  </w:style>
  <w:style w:type="paragraph" w:styleId="TituloCmmi1" w:customStyle="1">
    <w:name w:val="TituloCmmi1"/>
    <w:basedOn w:val="Textoindependiente"/>
    <w:rsid w:val="00577CF0"/>
    <w:pPr>
      <w:tabs>
        <w:tab w:val="left" w:pos="585"/>
      </w:tabs>
      <w:spacing w:before="360" w:line="360" w:lineRule="auto"/>
      <w:ind w:left="585" w:hanging="585"/>
      <w:jc w:val="both"/>
    </w:pPr>
    <w:rPr>
      <w:color w:val="800000"/>
    </w:rPr>
  </w:style>
  <w:style w:type="paragraph" w:styleId="Prrafodelista">
    <w:name w:val="List Paragraph"/>
    <w:basedOn w:val="Normal0"/>
    <w:uiPriority w:val="34"/>
    <w:qFormat w:val="1"/>
    <w:rsid w:val="00577CF0"/>
    <w:pPr>
      <w:ind w:left="708"/>
    </w:pPr>
  </w:style>
  <w:style w:type="paragraph" w:styleId="TituloCmmi2" w:customStyle="1">
    <w:name w:val="TituloCmmi2"/>
    <w:basedOn w:val="TituloCmmi1"/>
    <w:qFormat w:val="1"/>
    <w:rsid w:val="00577CF0"/>
    <w:pPr>
      <w:tabs>
        <w:tab w:val="left" w:pos="1305"/>
      </w:tabs>
    </w:pPr>
    <w:rPr>
      <w:sz w:val="36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577CF0"/>
    <w:rPr>
      <w:sz w:val="16"/>
      <w:szCs w:val="16"/>
    </w:rPr>
  </w:style>
  <w:style w:type="paragraph" w:styleId="Textocomentario">
    <w:name w:val="annotation text"/>
    <w:basedOn w:val="Normal0"/>
    <w:link w:val="TextocomentarioCar1"/>
    <w:uiPriority w:val="99"/>
    <w:unhideWhenUsed w:val="1"/>
    <w:rsid w:val="00577CF0"/>
    <w:pPr>
      <w:spacing w:line="240" w:lineRule="auto"/>
    </w:pPr>
    <w:rPr>
      <w:sz w:val="20"/>
    </w:rPr>
  </w:style>
  <w:style w:type="character" w:styleId="TextocomentarioCar" w:customStyle="1">
    <w:name w:val="Texto comentario Car"/>
    <w:basedOn w:val="Fuentedeprrafopredeter"/>
    <w:uiPriority w:val="99"/>
    <w:semiHidden w:val="1"/>
    <w:rsid w:val="00577CF0"/>
    <w:rPr>
      <w:rFonts w:ascii="TimesNewRomanPS" w:cs="TimesNewRomanPS" w:eastAsia="SimSun" w:hAnsi="TimesNewRomanPS"/>
      <w:sz w:val="20"/>
      <w:szCs w:val="20"/>
      <w:lang w:eastAsia="zh-CN" w:val="es-ES"/>
    </w:rPr>
  </w:style>
  <w:style w:type="character" w:styleId="TextocomentarioCar1" w:customStyle="1">
    <w:name w:val="Texto comentario Car1"/>
    <w:basedOn w:val="Fuentedeprrafopredeter"/>
    <w:link w:val="Textocomentario"/>
    <w:uiPriority w:val="99"/>
    <w:rsid w:val="00577CF0"/>
    <w:rPr>
      <w:rFonts w:ascii="TimesNewRomanPS" w:cs="TimesNewRomanPS" w:eastAsia="SimSun" w:hAnsi="TimesNewRomanPS"/>
      <w:sz w:val="20"/>
      <w:szCs w:val="20"/>
      <w:lang w:eastAsia="zh-CN" w:val="es-ES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E23288"/>
    <w:rPr>
      <w:color w:val="605e5c"/>
      <w:shd w:color="auto" w:fill="e1dfdd" w:val="clear"/>
    </w:rPr>
  </w:style>
  <w:style w:type="character" w:styleId="Hipervnculovisitado">
    <w:name w:val="FollowedHyperlink"/>
    <w:basedOn w:val="Fuentedeprrafopredeter"/>
    <w:uiPriority w:val="99"/>
    <w:semiHidden w:val="1"/>
    <w:unhideWhenUsed w:val="1"/>
    <w:rsid w:val="007A3D65"/>
    <w:rPr>
      <w:color w:val="954f72" w:themeColor="followedHyperlink"/>
      <w:u w:val="single"/>
    </w:rPr>
  </w:style>
  <w:style w:type="paragraph" w:styleId="Revisin">
    <w:name w:val="Revision"/>
    <w:hidden w:val="1"/>
    <w:uiPriority w:val="99"/>
    <w:semiHidden w:val="1"/>
    <w:rsid w:val="00B670A5"/>
    <w:pPr>
      <w:spacing w:after="0" w:line="240" w:lineRule="auto"/>
    </w:pPr>
    <w:rPr>
      <w:rFonts w:ascii="TimesNewRomanPS" w:cs="TimesNewRomanPS" w:hAnsi="TimesNewRomanPS"/>
      <w:szCs w:val="20"/>
      <w:lang w:eastAsia="zh-CN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A84D09"/>
    <w:rPr>
      <w:b w:val="1"/>
      <w:bCs w:val="1"/>
    </w:rPr>
  </w:style>
  <w:style w:type="character" w:styleId="AsuntodelcomentarioCar" w:customStyle="1">
    <w:name w:val="Asunto del comentario Car"/>
    <w:basedOn w:val="TextocomentarioCar1"/>
    <w:link w:val="Asuntodelcomentario"/>
    <w:uiPriority w:val="99"/>
    <w:semiHidden w:val="1"/>
    <w:rsid w:val="00A84D09"/>
    <w:rPr>
      <w:rFonts w:ascii="TimesNewRomanPS" w:cs="TimesNewRomanPS" w:eastAsia="SimSun" w:hAnsi="TimesNewRomanPS"/>
      <w:b w:val="1"/>
      <w:bCs w:val="1"/>
      <w:sz w:val="20"/>
      <w:szCs w:val="20"/>
      <w:lang w:eastAsia="zh-CN" w:val="es-ES"/>
    </w:rPr>
  </w:style>
  <w:style w:type="paragraph" w:styleId="paragraph" w:customStyle="1">
    <w:name w:val="paragraph"/>
    <w:basedOn w:val="Normal0"/>
    <w:rsid w:val="003023D0"/>
    <w:pPr>
      <w:suppressAutoHyphens w:val="0"/>
      <w:spacing w:after="100" w:afterAutospacing="1" w:before="100" w:beforeAutospacing="1" w:line="240" w:lineRule="auto"/>
    </w:pPr>
    <w:rPr>
      <w:rFonts w:ascii="Times New Roman" w:cs="Times New Roman" w:hAnsi="Times New Roman"/>
      <w:sz w:val="24"/>
      <w:szCs w:val="24"/>
      <w:lang w:eastAsia="es-MX" w:val="es-MX"/>
    </w:rPr>
  </w:style>
  <w:style w:type="character" w:styleId="normaltextrun" w:customStyle="1">
    <w:name w:val="normaltextrun"/>
    <w:basedOn w:val="Fuentedeprrafopredeter"/>
    <w:rsid w:val="003023D0"/>
  </w:style>
  <w:style w:type="character" w:styleId="eop" w:customStyle="1">
    <w:name w:val="eop"/>
    <w:basedOn w:val="Fuentedeprrafopredeter"/>
    <w:rsid w:val="003023D0"/>
  </w:style>
  <w:style w:type="character" w:styleId="scxw216771134" w:customStyle="1">
    <w:name w:val="scxw216771134"/>
    <w:basedOn w:val="Fuentedeprrafopredeter"/>
    <w:rsid w:val="003023D0"/>
  </w:style>
  <w:style w:type="character" w:styleId="WW8Num218z0" w:customStyle="1">
    <w:name w:val="WW8Num218z0"/>
    <w:rsid w:val="00E152AD"/>
    <w:rPr>
      <w:rFonts w:ascii="Symbol" w:cs="Symbol" w:hAnsi="Symbol"/>
      <w:sz w:val="24"/>
    </w:rPr>
  </w:style>
  <w:style w:type="character" w:styleId="Mencionar">
    <w:name w:val="Mention"/>
    <w:basedOn w:val="Fuentedeprrafopredeter"/>
    <w:uiPriority w:val="99"/>
    <w:unhideWhenUsed w:val="1"/>
    <w:rsid w:val="002737EF"/>
    <w:rPr>
      <w:color w:val="2b579a"/>
      <w:shd w:color="auto" w:fill="e1dfdd" w:val="clear"/>
    </w:rPr>
  </w:style>
  <w:style w:type="character" w:styleId="Ttulo1Car" w:customStyle="1">
    <w:name w:val="Título 1 Car"/>
    <w:basedOn w:val="Fuentedeprrafopredeter"/>
    <w:link w:val="heading10"/>
    <w:uiPriority w:val="9"/>
    <w:rsid w:val="0037139D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s-MX"/>
    </w:rPr>
  </w:style>
  <w:style w:type="paragraph" w:styleId="TtuloTDC">
    <w:name w:val="TOC Heading"/>
    <w:basedOn w:val="heading10"/>
    <w:next w:val="Normal0"/>
    <w:uiPriority w:val="39"/>
    <w:unhideWhenUsed w:val="1"/>
    <w:qFormat w:val="1"/>
    <w:rsid w:val="00C240F3"/>
    <w:pPr>
      <w:keepNext w:val="1"/>
      <w:keepLines w:val="1"/>
      <w:spacing w:after="0" w:afterAutospacing="0" w:before="240" w:beforeAutospacing="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val="2f5496" w:themeColor="accent1" w:themeShade="0000BF"/>
      <w:kern w:val="0"/>
      <w:sz w:val="32"/>
      <w:szCs w:val="32"/>
      <w:lang w:eastAsia="en-US" w:val="en-US"/>
    </w:rPr>
  </w:style>
  <w:style w:type="paragraph" w:styleId="NormalWeb">
    <w:name w:val="Normal (Web)"/>
    <w:basedOn w:val="Normal0"/>
    <w:uiPriority w:val="99"/>
    <w:unhideWhenUsed w:val="1"/>
    <w:rsid w:val="00212C19"/>
    <w:rPr>
      <w:rFonts w:ascii="Times New Roman" w:cs="Times New Roman" w:hAnsi="Times New Roman"/>
      <w:sz w:val="24"/>
      <w:szCs w:val="24"/>
    </w:rPr>
  </w:style>
  <w:style w:type="table" w:styleId="a" w:customStyle="1">
    <w:basedOn w:val="NormalTable0"/>
    <w:pPr>
      <w:spacing w:after="0" w:line="240" w:lineRule="auto"/>
    </w:pPr>
    <w:rPr>
      <w:sz w:val="20"/>
      <w:szCs w:val="20"/>
    </w:rPr>
    <w:tblPr>
      <w:tblStyleRowBandSize w:val="1"/>
      <w:tblStyleColBandSize w:val="1"/>
    </w:tblPr>
  </w:style>
  <w:style w:type="table" w:styleId="a0" w:customStyle="1">
    <w:basedOn w:val="NormalTable0"/>
    <w:pPr>
      <w:spacing w:after="0" w:line="240" w:lineRule="auto"/>
    </w:pPr>
    <w:rPr>
      <w:sz w:val="20"/>
      <w:szCs w:val="20"/>
    </w:rPr>
    <w:tblPr>
      <w:tblStyleRowBandSize w:val="1"/>
      <w:tblStyleColBandSize w:val="1"/>
    </w:tblPr>
  </w:style>
  <w:style w:type="table" w:styleId="a1" w:customStyle="1">
    <w:basedOn w:val="NormalTable0"/>
    <w:pPr>
      <w:spacing w:after="0" w:line="240" w:lineRule="auto"/>
    </w:pPr>
    <w:rPr>
      <w:sz w:val="20"/>
      <w:szCs w:val="20"/>
    </w:rPr>
    <w:tblPr>
      <w:tblStyleRowBandSize w:val="1"/>
      <w:tblStyleColBandSize w:val="1"/>
    </w:tblPr>
  </w:style>
  <w:style w:type="table" w:styleId="a2" w:customStyle="1">
    <w:basedOn w:val="NormalTable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3" w:customStyle="1">
    <w:basedOn w:val="NormalTable0"/>
    <w:pPr>
      <w:spacing w:after="0" w:line="240" w:lineRule="auto"/>
    </w:pPr>
    <w:rPr>
      <w:sz w:val="20"/>
      <w:szCs w:val="20"/>
    </w:rPr>
    <w:tblPr>
      <w:tblStyleRowBandSize w:val="1"/>
      <w:tblStyleColBandSize w:val="1"/>
    </w:tblPr>
  </w:style>
  <w:style w:type="table" w:styleId="a4" w:customStyle="1">
    <w:basedOn w:val="NormalTable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5" w:customStyle="1">
    <w:basedOn w:val="NormalTable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6" w:customStyle="1">
    <w:basedOn w:val="NormalTable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7" w:customStyle="1">
    <w:basedOn w:val="NormalTable0"/>
    <w:pPr>
      <w:spacing w:after="0" w:line="240" w:lineRule="auto"/>
    </w:pPr>
    <w:rPr>
      <w:sz w:val="20"/>
      <w:szCs w:val="20"/>
    </w:rPr>
    <w:tblPr>
      <w:tblStyleRowBandSize w:val="1"/>
      <w:tblStyleColBandSize w:val="1"/>
    </w:tblPr>
  </w:style>
  <w:style w:type="table" w:styleId="a8" w:customStyle="1">
    <w:basedOn w:val="NormalTable0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9" w:customStyle="1">
    <w:basedOn w:val="NormalTable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a" w:customStyle="1">
    <w:basedOn w:val="NormalTable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b" w:customStyle="1">
    <w:basedOn w:val="NormalTable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c" w:customStyle="1">
    <w:basedOn w:val="NormalTable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d" w:customStyle="1">
    <w:basedOn w:val="NormalTable0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e" w:customStyle="1">
    <w:basedOn w:val="NormalTable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" w:customStyle="1">
    <w:basedOn w:val="NormalTable0"/>
    <w:pPr>
      <w:spacing w:after="0" w:line="240" w:lineRule="auto"/>
    </w:pPr>
    <w:rPr>
      <w:sz w:val="20"/>
      <w:szCs w:val="20"/>
    </w:rPr>
    <w:tblPr>
      <w:tblStyleRowBandSize w:val="1"/>
      <w:tblStyleColBandSize w:val="1"/>
    </w:tblPr>
  </w:style>
  <w:style w:type="table" w:styleId="af0" w:customStyle="1">
    <w:basedOn w:val="NormalTable0"/>
    <w:pPr>
      <w:spacing w:after="0" w:line="240" w:lineRule="auto"/>
    </w:pPr>
    <w:rPr>
      <w:sz w:val="20"/>
      <w:szCs w:val="20"/>
    </w:rPr>
    <w:tblPr>
      <w:tblStyleRowBandSize w:val="1"/>
      <w:tblStyleColBandSize w:val="1"/>
    </w:tblPr>
  </w:style>
  <w:style w:type="table" w:styleId="af1" w:customStyle="1">
    <w:basedOn w:val="NormalTable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2" w:customStyle="1">
    <w:basedOn w:val="NormalTable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3" w:customStyle="1">
    <w:basedOn w:val="NormalTable0"/>
    <w:pPr>
      <w:spacing w:after="0" w:line="240" w:lineRule="auto"/>
    </w:pPr>
    <w:rPr>
      <w:sz w:val="20"/>
      <w:szCs w:val="20"/>
    </w:rPr>
    <w:tblPr>
      <w:tblStyleRowBandSize w:val="1"/>
      <w:tblStyleColBandSize w:val="1"/>
    </w:tblPr>
  </w:style>
  <w:style w:type="table" w:styleId="af4" w:customStyle="1">
    <w:basedOn w:val="NormalTable0"/>
    <w:pPr>
      <w:spacing w:after="0" w:line="240" w:lineRule="auto"/>
    </w:pPr>
    <w:rPr>
      <w:sz w:val="20"/>
      <w:szCs w:val="20"/>
    </w:rPr>
    <w:tblPr>
      <w:tblStyleRowBandSize w:val="1"/>
      <w:tblStyleColBandSize w:val="1"/>
    </w:tblPr>
  </w:style>
  <w:style w:type="table" w:styleId="af5" w:customStyle="1">
    <w:basedOn w:val="NormalTable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6" w:customStyle="1">
    <w:basedOn w:val="NormalTable0"/>
    <w:pPr>
      <w:spacing w:after="0" w:line="240" w:lineRule="auto"/>
    </w:pPr>
    <w:rPr>
      <w:sz w:val="20"/>
      <w:szCs w:val="20"/>
    </w:rPr>
    <w:tblPr>
      <w:tblStyleRowBandSize w:val="1"/>
      <w:tblStyleColBandSize w:val="1"/>
    </w:tblPr>
  </w:style>
  <w:style w:type="table" w:styleId="af7" w:customStyle="1">
    <w:basedOn w:val="NormalTable0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f8" w:customStyle="1">
    <w:basedOn w:val="NormalTable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9" w:customStyle="1">
    <w:basedOn w:val="NormalTable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a" w:customStyle="1">
    <w:basedOn w:val="NormalTable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b" w:customStyle="1">
    <w:basedOn w:val="NormalTable0"/>
    <w:pPr>
      <w:spacing w:after="0" w:line="240" w:lineRule="auto"/>
    </w:pPr>
    <w:rPr>
      <w:sz w:val="20"/>
      <w:szCs w:val="20"/>
    </w:rPr>
    <w:tblPr>
      <w:tblStyleRowBandSize w:val="1"/>
      <w:tblStyleColBandSize w:val="1"/>
    </w:tblPr>
  </w:style>
  <w:style w:type="table" w:styleId="afc" w:customStyle="1">
    <w:basedOn w:val="NormalTable0"/>
    <w:pPr>
      <w:spacing w:after="0" w:line="240" w:lineRule="auto"/>
    </w:pPr>
    <w:rPr>
      <w:sz w:val="20"/>
      <w:szCs w:val="20"/>
    </w:rPr>
    <w:tblPr>
      <w:tblStyleRowBandSize w:val="1"/>
      <w:tblStyleColBandSize w:val="1"/>
    </w:tblPr>
  </w:style>
  <w:style w:type="table" w:styleId="afd" w:customStyle="1">
    <w:basedOn w:val="NormalTable0"/>
    <w:pPr>
      <w:spacing w:after="0" w:line="240" w:lineRule="auto"/>
    </w:pPr>
    <w:rPr>
      <w:sz w:val="20"/>
      <w:szCs w:val="20"/>
    </w:rPr>
    <w:tblPr>
      <w:tblStyleRowBandSize w:val="1"/>
      <w:tblStyleColBandSize w:val="1"/>
    </w:tblPr>
  </w:style>
  <w:style w:type="table" w:styleId="afe" w:customStyle="1">
    <w:basedOn w:val="NormalTable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" w:customStyle="1">
    <w:basedOn w:val="NormalTable0"/>
    <w:pPr>
      <w:spacing w:after="0" w:line="240" w:lineRule="auto"/>
    </w:pPr>
    <w:rPr>
      <w:sz w:val="20"/>
      <w:szCs w:val="20"/>
    </w:rPr>
    <w:tblPr>
      <w:tblStyleRowBandSize w:val="1"/>
      <w:tblStyleColBandSize w:val="1"/>
    </w:tblPr>
  </w:style>
  <w:style w:type="table" w:styleId="aff0" w:customStyle="1">
    <w:basedOn w:val="NormalTable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1" w:customStyle="1">
    <w:basedOn w:val="NormalTable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2" w:customStyle="1">
    <w:basedOn w:val="NormalTable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3" w:customStyle="1">
    <w:basedOn w:val="NormalTable0"/>
    <w:pPr>
      <w:spacing w:after="0" w:line="240" w:lineRule="auto"/>
    </w:pPr>
    <w:rPr>
      <w:sz w:val="20"/>
      <w:szCs w:val="20"/>
    </w:rPr>
    <w:tblPr>
      <w:tblStyleRowBandSize w:val="1"/>
      <w:tblStyleColBandSize w:val="1"/>
    </w:tblPr>
  </w:style>
  <w:style w:type="table" w:styleId="aff4" w:customStyle="1">
    <w:basedOn w:val="NormalTable0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5" w:customStyle="1">
    <w:basedOn w:val="NormalTable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6" w:customStyle="1">
    <w:basedOn w:val="NormalTable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7" w:customStyle="1">
    <w:basedOn w:val="NormalTable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8" w:customStyle="1">
    <w:basedOn w:val="NormalTable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9" w:customStyle="1">
    <w:basedOn w:val="NormalTable0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ffa" w:customStyle="1">
    <w:basedOn w:val="NormalTable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b" w:customStyle="1">
    <w:basedOn w:val="NormalTable0"/>
    <w:pPr>
      <w:spacing w:after="0" w:line="240" w:lineRule="auto"/>
    </w:pPr>
    <w:rPr>
      <w:sz w:val="20"/>
      <w:szCs w:val="20"/>
    </w:rPr>
    <w:tblPr>
      <w:tblStyleRowBandSize w:val="1"/>
      <w:tblStyleColBandSize w:val="1"/>
    </w:tblPr>
  </w:style>
  <w:style w:type="table" w:styleId="affc" w:customStyle="1">
    <w:basedOn w:val="NormalTable0"/>
    <w:pPr>
      <w:spacing w:after="0" w:line="240" w:lineRule="auto"/>
    </w:pPr>
    <w:rPr>
      <w:sz w:val="20"/>
      <w:szCs w:val="20"/>
    </w:rPr>
    <w:tblPr>
      <w:tblStyleRowBandSize w:val="1"/>
      <w:tblStyleColBandSize w:val="1"/>
    </w:tblPr>
  </w:style>
  <w:style w:type="table" w:styleId="affd" w:customStyle="1">
    <w:basedOn w:val="NormalTable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e" w:customStyle="1">
    <w:basedOn w:val="NormalTable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" w:customStyle="1">
    <w:basedOn w:val="NormalTable0"/>
    <w:pPr>
      <w:spacing w:after="0" w:line="240" w:lineRule="auto"/>
    </w:pPr>
    <w:rPr>
      <w:sz w:val="20"/>
      <w:szCs w:val="20"/>
    </w:rPr>
    <w:tblPr>
      <w:tblStyleRowBandSize w:val="1"/>
      <w:tblStyleColBandSize w:val="1"/>
    </w:tblPr>
  </w:style>
  <w:style w:type="table" w:styleId="afff0" w:customStyle="1">
    <w:basedOn w:val="NormalTable0"/>
    <w:pPr>
      <w:spacing w:after="0" w:line="240" w:lineRule="auto"/>
    </w:pPr>
    <w:rPr>
      <w:sz w:val="20"/>
      <w:szCs w:val="20"/>
    </w:rPr>
    <w:tblPr>
      <w:tblStyleRowBandSize w:val="1"/>
      <w:tblStyleColBandSize w:val="1"/>
    </w:tblPr>
  </w:style>
  <w:style w:type="table" w:styleId="afff1" w:customStyle="1">
    <w:basedOn w:val="NormalTable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f2" w:customStyle="1">
    <w:basedOn w:val="NormalTable0"/>
    <w:pPr>
      <w:spacing w:after="0" w:line="240" w:lineRule="auto"/>
    </w:pPr>
    <w:rPr>
      <w:sz w:val="20"/>
      <w:szCs w:val="20"/>
    </w:rPr>
    <w:tblPr>
      <w:tblStyleRowBandSize w:val="1"/>
      <w:tblStyleColBandSize w:val="1"/>
    </w:tblPr>
  </w:style>
  <w:style w:type="table" w:styleId="afff3" w:customStyle="1">
    <w:basedOn w:val="NormalTable0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fff4" w:customStyle="1">
    <w:basedOn w:val="NormalTable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5" w:customStyle="1">
    <w:basedOn w:val="NormalTable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f6" w:customStyle="1">
    <w:basedOn w:val="NormalTable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7" w:customStyle="1">
    <w:basedOn w:val="TableNormal0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8" w:customStyle="1">
    <w:basedOn w:val="TableNormal0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9" w:customStyle="1">
    <w:basedOn w:val="TableNormal0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a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fb" w:customStyle="1">
    <w:basedOn w:val="TableNormal0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c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d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e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" w:customStyle="1">
    <w:basedOn w:val="TableNormal0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0" w:customStyle="1">
    <w:basedOn w:val="TableNormal0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1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2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3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4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5" w:customStyle="1">
    <w:basedOn w:val="TableNormal0"/>
    <w:tblPr>
      <w:tblStyleRowBandSize w:val="1"/>
      <w:tblStyleColBandSize w:val="1"/>
    </w:tblPr>
  </w:style>
  <w:style w:type="table" w:styleId="affff6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7" w:customStyle="1">
    <w:basedOn w:val="TableNormal0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8" w:customStyle="1">
    <w:basedOn w:val="TableNormal0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9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ffa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b" w:customStyle="1">
    <w:basedOn w:val="TableNormal0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c" w:customStyle="1">
    <w:basedOn w:val="TableNormal0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d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ffe" w:customStyle="1">
    <w:basedOn w:val="TableNormal0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f" w:customStyle="1">
    <w:basedOn w:val="TableNormal0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fffff0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1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fff2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Subtitle0" w:customStyle="1">
    <w:name w:val="Subtitle0"/>
    <w:basedOn w:val="Normal0"/>
    <w:next w:val="Normal0"/>
    <w:pPr>
      <w:keepLines w:val="1"/>
      <w:spacing w:after="357" w:before="216"/>
    </w:pPr>
    <w:rPr>
      <w:color w:val="0000ff"/>
    </w:rPr>
  </w:style>
  <w:style w:type="table" w:styleId="afffff3" w:customStyle="1">
    <w:basedOn w:val="TableNormal1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f4" w:customStyle="1">
    <w:basedOn w:val="TableNormal1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f5" w:customStyle="1">
    <w:basedOn w:val="TableNormal1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f6" w:customStyle="1">
    <w:basedOn w:val="TableNormal1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fff7" w:customStyle="1">
    <w:basedOn w:val="TableNormal1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f8" w:customStyle="1">
    <w:basedOn w:val="TableNormal1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9" w:customStyle="1">
    <w:basedOn w:val="TableNormal1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a" w:customStyle="1">
    <w:basedOn w:val="TableNormal1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b" w:customStyle="1">
    <w:basedOn w:val="TableNormal1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fc" w:customStyle="1">
    <w:basedOn w:val="TableNormal1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d" w:customStyle="1">
    <w:basedOn w:val="TableNormal1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e" w:customStyle="1">
    <w:basedOn w:val="TableNormal1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f" w:customStyle="1">
    <w:basedOn w:val="TableNormal1"/>
    <w:tblPr>
      <w:tblStyleRowBandSize w:val="1"/>
      <w:tblStyleColBandSize w:val="1"/>
    </w:tblPr>
  </w:style>
  <w:style w:type="table" w:styleId="affffff0" w:customStyle="1">
    <w:basedOn w:val="TableNormal1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f1" w:customStyle="1">
    <w:basedOn w:val="TableNormal1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ff2" w:customStyle="1">
    <w:basedOn w:val="TableNormal1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f3" w:customStyle="1">
    <w:basedOn w:val="TableNormal1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f4" w:customStyle="1">
    <w:basedOn w:val="TableNormal1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ff5" w:customStyle="1">
    <w:basedOn w:val="TableNormal1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ff6" w:customStyle="1">
    <w:basedOn w:val="TableNormal1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ff7" w:customStyle="1">
    <w:basedOn w:val="TableNormal1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ffff8" w:customStyle="1">
    <w:basedOn w:val="TableNormal1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ff9" w:customStyle="1">
    <w:basedOn w:val="TableNormal1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ffffffa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b" w:customStyle="1">
    <w:basedOn w:val="TableNormal1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ffffc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0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57" w:before="216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ff"/>
      <w:sz w:val="22"/>
      <w:szCs w:val="22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5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8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2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bitbucket.org/banbifperu/integrations-app212-product-custmang-apic" TargetMode="External"/><Relationship Id="rId22" Type="http://schemas.openxmlformats.org/officeDocument/2006/relationships/image" Target="media/image6.png"/><Relationship Id="rId21" Type="http://schemas.openxmlformats.org/officeDocument/2006/relationships/image" Target="media/image4.png"/><Relationship Id="rId24" Type="http://schemas.openxmlformats.org/officeDocument/2006/relationships/hyperlink" Target="https://gw.qas.banbif.com.pe/qas/ext/banbifoauth/oauth2/token" TargetMode="External"/><Relationship Id="rId23" Type="http://schemas.openxmlformats.org/officeDocument/2006/relationships/hyperlink" Target="https://gw.dev.banbif.com.pe/dev/ext/banbifoauth/oauth2/toke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26" Type="http://schemas.openxmlformats.org/officeDocument/2006/relationships/hyperlink" Target="https://ir-ba-ss-001.apps.ocphipdes.dombif.peru/v1.0/mtls/x/customerproductandservicedirectory/product/natural/register" TargetMode="External"/><Relationship Id="rId25" Type="http://schemas.openxmlformats.org/officeDocument/2006/relationships/hyperlink" Target="https://gw.banbif.com.pe/api/ext/banbifoauth/oauth2/token" TargetMode="External"/><Relationship Id="rId28" Type="http://schemas.openxmlformats.org/officeDocument/2006/relationships/hyperlink" Target="https://ir-ba-ss-001.ocphip.dombif.peru/v1.0/mtls/x/customerproductandservicedirectory/product/natural/register" TargetMode="External"/><Relationship Id="rId27" Type="http://schemas.openxmlformats.org/officeDocument/2006/relationships/hyperlink" Target="https://ir-ba-ss-001.apps.ocphipuat.dombif.peru/v1.0/mtls/x/customerproductandservicedirectory/product/natural/register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hyperlink" Target="https://banbifperu.sharepoint.com/:w:/s/EquipoIntegraciones/Ea5TVSYthH1EuQWfpAuoI9UBUCbPXg4XYEYCiI-IqqZ0uA?e=IASBRy" TargetMode="External"/><Relationship Id="rId7" Type="http://schemas.openxmlformats.org/officeDocument/2006/relationships/image" Target="media/image13.png"/><Relationship Id="rId8" Type="http://schemas.openxmlformats.org/officeDocument/2006/relationships/image" Target="media/image14.png"/><Relationship Id="rId31" Type="http://schemas.openxmlformats.org/officeDocument/2006/relationships/hyperlink" Target="https://banbifperu.sharepoint.com/:w:/s/EquipoIntegraciones/EXxbs7vp9T1NtLOx5MIxXg0BROyC_ySfyT0jwOZW4zlQIw?e=vHdxH8" TargetMode="External"/><Relationship Id="rId30" Type="http://schemas.openxmlformats.org/officeDocument/2006/relationships/hyperlink" Target="https://banbifperu.sharepoint.com/:w:/s/EquipoIntegraciones/EUgHUwSf6qlEnvlNZo0rw5IBTWdbRuzPsz_b6zdcMTAooA?e=bR7sb2" TargetMode="External"/><Relationship Id="rId11" Type="http://schemas.openxmlformats.org/officeDocument/2006/relationships/hyperlink" Target="https://banbifperu.sharepoint.com/:x:/s/EquipoIntegraciones/ERsDS_KISWJMkSlkQ-O38UYBTZjcUQkXDbf3QmINCKSJSg?e=6TdwvC" TargetMode="External"/><Relationship Id="rId33" Type="http://schemas.openxmlformats.org/officeDocument/2006/relationships/hyperlink" Target="https://banbifperu.sharepoint.com/:x:/s/EquipoIntegraciones/Eb4Judm5lRdOmFE4XvU-DpwBYPd9IQmxK_i5L9yNEoygZQ?e=OyHtNY" TargetMode="External"/><Relationship Id="rId10" Type="http://schemas.openxmlformats.org/officeDocument/2006/relationships/hyperlink" Target="https://banbifperu.sharepoint.com/:x:/r/sites/EquipoIntegraciones/_layouts/15/Doc.aspx?sourcedoc=%7BA60B3DED-2B00-4462-A75A-AD029818F2E7%7D&amp;file=7-FSS_TI-EA2023-12661_AltaCuentaAhorro%20-%20V8.1.xlsx&amp;action=default&amp;mobileredirect=true" TargetMode="External"/><Relationship Id="rId32" Type="http://schemas.openxmlformats.org/officeDocument/2006/relationships/hyperlink" Target="https://banbifperu.sharepoint.com/:x:/s/EquipoIntegraciones/EQNed3ic1pFGuhKPklWqCHsBGD9oXfCo6uBvbD7s8U1dqQ?e=ORH1aM" TargetMode="External"/><Relationship Id="rId13" Type="http://schemas.openxmlformats.org/officeDocument/2006/relationships/image" Target="media/image3.png"/><Relationship Id="rId35" Type="http://schemas.openxmlformats.org/officeDocument/2006/relationships/header" Target="header1.xml"/><Relationship Id="rId12" Type="http://schemas.openxmlformats.org/officeDocument/2006/relationships/image" Target="media/image9.png"/><Relationship Id="rId34" Type="http://schemas.openxmlformats.org/officeDocument/2006/relationships/hyperlink" Target="https://banbifperu.sharepoint.com/:x:/s/EquipoIntegraciones/ESJWhe7MdexCrZyCIb8b36cB-pMm3T4rWWMAK5iISvdGLA?e=124aqe" TargetMode="External"/><Relationship Id="rId15" Type="http://schemas.openxmlformats.org/officeDocument/2006/relationships/image" Target="media/image8.png"/><Relationship Id="rId14" Type="http://schemas.openxmlformats.org/officeDocument/2006/relationships/image" Target="media/image2.png"/><Relationship Id="rId36" Type="http://schemas.openxmlformats.org/officeDocument/2006/relationships/footer" Target="footer1.xml"/><Relationship Id="rId17" Type="http://schemas.openxmlformats.org/officeDocument/2006/relationships/hyperlink" Target="https://portal.bian.org/service-domain-api/BIAN-12.0.0-CustomerProductandServiceDirectory" TargetMode="External"/><Relationship Id="rId16" Type="http://schemas.openxmlformats.org/officeDocument/2006/relationships/image" Target="media/image5.png"/><Relationship Id="rId19" Type="http://schemas.openxmlformats.org/officeDocument/2006/relationships/image" Target="media/image1.png"/><Relationship Id="rId18" Type="http://schemas.openxmlformats.org/officeDocument/2006/relationships/hyperlink" Target="https://banbifperu.sharepoint.com/:x:/r/sites/EquipoIntegraciones/_layouts/15/Doc.aspx?sourcedoc=%7B6E5C5FCC-3E13-4C1C-AC46-50B60EF8E547%7D&amp;file=15093_CustomerProductandServiceDirectory_X_API_Matriz.xlsx&amp;action=default&amp;mobileredirect=tru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q5MKTWWMAzmWlH8Bxwn6B0Kcmw==">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2025-05-09T19:33:00Z</dcterms:created>
  <dc:creator>CASIMIRO, JIM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0x010100D15FE08854EAAD4EA1FBF6D68B8E8A93</vt:lpwstr>
  </property>
  <property fmtid="{D5CDD505-2E9C-101B-9397-08002B2CF9AE}" pid="3" name="MediaServiceImageTags">
    <vt:lpwstr/>
  </property>
</Properties>
</file>