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76FD" w14:textId="60E754A2" w:rsidR="00F52354" w:rsidRDefault="00D225FF">
      <w:r>
        <w:rPr>
          <w:noProof/>
        </w:rPr>
        <w:drawing>
          <wp:anchor distT="0" distB="0" distL="114300" distR="114300" simplePos="0" relativeHeight="251657216" behindDoc="0" locked="0" layoutInCell="1" allowOverlap="1" wp14:anchorId="605E53DA" wp14:editId="2B14EF92">
            <wp:simplePos x="0" y="0"/>
            <wp:positionH relativeFrom="margin">
              <wp:align>left</wp:align>
            </wp:positionH>
            <wp:positionV relativeFrom="paragraph">
              <wp:posOffset>9728</wp:posOffset>
            </wp:positionV>
            <wp:extent cx="2060889" cy="1585609"/>
            <wp:effectExtent l="0" t="0" r="0"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889" cy="1585609"/>
                    </a:xfrm>
                    <a:prstGeom prst="rect">
                      <a:avLst/>
                    </a:prstGeom>
                  </pic:spPr>
                </pic:pic>
              </a:graphicData>
            </a:graphic>
          </wp:anchor>
        </w:drawing>
      </w:r>
      <w:r>
        <w:rPr>
          <w:noProof/>
        </w:rPr>
        <w:drawing>
          <wp:anchor distT="0" distB="0" distL="114300" distR="114300" simplePos="0" relativeHeight="251658240" behindDoc="0" locked="0" layoutInCell="1" allowOverlap="1" wp14:anchorId="11A14E67" wp14:editId="5D378782">
            <wp:simplePos x="0" y="0"/>
            <wp:positionH relativeFrom="margin">
              <wp:align>right</wp:align>
            </wp:positionH>
            <wp:positionV relativeFrom="paragraph">
              <wp:posOffset>9728</wp:posOffset>
            </wp:positionV>
            <wp:extent cx="1934845" cy="1499870"/>
            <wp:effectExtent l="0" t="0" r="8255" b="508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934845" cy="1499870"/>
                    </a:xfrm>
                    <a:prstGeom prst="rect">
                      <a:avLst/>
                    </a:prstGeom>
                  </pic:spPr>
                </pic:pic>
              </a:graphicData>
            </a:graphic>
          </wp:anchor>
        </w:drawing>
      </w:r>
      <w:r w:rsidR="0051211F">
        <w:rPr>
          <w:noProof/>
        </w:rPr>
        <w:t xml:space="preserve">                                          </w:t>
      </w:r>
      <w:r w:rsidR="006F29BB">
        <w:rPr>
          <w:noProof/>
        </w:rPr>
        <w:t xml:space="preserve">        </w:t>
      </w:r>
    </w:p>
    <w:p w14:paraId="5F2865F4" w14:textId="3E4FADBA" w:rsidR="006F29BB" w:rsidRDefault="006F29BB" w:rsidP="006F29BB">
      <w:pPr>
        <w:jc w:val="center"/>
        <w:rPr>
          <w:sz w:val="40"/>
          <w:szCs w:val="40"/>
        </w:rPr>
      </w:pPr>
    </w:p>
    <w:p w14:paraId="11C88B25" w14:textId="3A1ABBFC" w:rsidR="00D225FF" w:rsidRDefault="00D225FF" w:rsidP="006F29BB">
      <w:pPr>
        <w:jc w:val="center"/>
        <w:rPr>
          <w:sz w:val="40"/>
          <w:szCs w:val="40"/>
        </w:rPr>
      </w:pPr>
    </w:p>
    <w:p w14:paraId="7A74B3BC" w14:textId="0EAFE02B" w:rsidR="00834E91" w:rsidRDefault="00834E91" w:rsidP="006F29BB">
      <w:pPr>
        <w:jc w:val="center"/>
        <w:rPr>
          <w:szCs w:val="24"/>
        </w:rPr>
      </w:pPr>
    </w:p>
    <w:p w14:paraId="0C37937D" w14:textId="77777777" w:rsidR="00834E91" w:rsidRPr="00834E91" w:rsidRDefault="00834E91" w:rsidP="006F29BB">
      <w:pPr>
        <w:jc w:val="center"/>
        <w:rPr>
          <w:szCs w:val="24"/>
        </w:rPr>
      </w:pPr>
    </w:p>
    <w:p w14:paraId="10D636A4" w14:textId="77777777" w:rsidR="00DA572D" w:rsidRDefault="00DA572D" w:rsidP="00902B04">
      <w:pPr>
        <w:rPr>
          <w:sz w:val="32"/>
          <w:szCs w:val="32"/>
        </w:rPr>
      </w:pPr>
    </w:p>
    <w:p w14:paraId="094464E7" w14:textId="02D71891" w:rsidR="00D225FF" w:rsidRPr="00BE49D8" w:rsidRDefault="006F29BB" w:rsidP="00BE49D8">
      <w:pPr>
        <w:ind w:firstLine="340"/>
        <w:jc w:val="center"/>
        <w:rPr>
          <w:sz w:val="32"/>
          <w:szCs w:val="32"/>
        </w:rPr>
      </w:pPr>
      <w:r w:rsidRPr="00BE49D8">
        <w:rPr>
          <w:sz w:val="32"/>
          <w:szCs w:val="32"/>
        </w:rPr>
        <w:t>UNIVERSIDAD POLITÉCNICA DE MADRID</w:t>
      </w:r>
    </w:p>
    <w:p w14:paraId="5C1CEB85" w14:textId="0CF558F8" w:rsidR="00EC1F08" w:rsidRPr="00BE49D8" w:rsidRDefault="00EC1F08" w:rsidP="00BE49D8">
      <w:pPr>
        <w:ind w:firstLine="340"/>
        <w:jc w:val="center"/>
        <w:rPr>
          <w:sz w:val="32"/>
          <w:szCs w:val="32"/>
        </w:rPr>
      </w:pPr>
      <w:r w:rsidRPr="00BE49D8">
        <w:rPr>
          <w:sz w:val="32"/>
          <w:szCs w:val="32"/>
        </w:rPr>
        <w:t>ESCUELA TÉCNICA SUPERI</w:t>
      </w:r>
      <w:r w:rsidR="00BE49D8">
        <w:rPr>
          <w:sz w:val="32"/>
          <w:szCs w:val="32"/>
        </w:rPr>
        <w:t>OR</w:t>
      </w:r>
      <w:r w:rsidRPr="00BE49D8">
        <w:rPr>
          <w:sz w:val="32"/>
          <w:szCs w:val="32"/>
        </w:rPr>
        <w:t xml:space="preserve"> DE INGENIEROS INDUSTRIALES</w:t>
      </w:r>
    </w:p>
    <w:p w14:paraId="58AD6F5C" w14:textId="3929E545" w:rsidR="00EC1F08" w:rsidRPr="00BE49D8" w:rsidRDefault="00EC1F08" w:rsidP="006F29BB">
      <w:pPr>
        <w:jc w:val="center"/>
        <w:rPr>
          <w:sz w:val="32"/>
          <w:szCs w:val="32"/>
        </w:rPr>
      </w:pPr>
      <w:r w:rsidRPr="00BE49D8">
        <w:rPr>
          <w:sz w:val="32"/>
          <w:szCs w:val="32"/>
        </w:rPr>
        <w:t>MÁSTER EN AUTOMÁTICA Y ROBÓTICA</w:t>
      </w:r>
    </w:p>
    <w:p w14:paraId="174D5279" w14:textId="0C61AD99" w:rsidR="00EC1F08" w:rsidRPr="00902B04" w:rsidRDefault="00EC1F08" w:rsidP="006F29BB">
      <w:pPr>
        <w:jc w:val="center"/>
        <w:rPr>
          <w:sz w:val="28"/>
          <w:szCs w:val="28"/>
        </w:rPr>
      </w:pPr>
    </w:p>
    <w:p w14:paraId="32A27968" w14:textId="534B9DD9" w:rsidR="00EC1F08" w:rsidRDefault="00EC1F08" w:rsidP="0013199F">
      <w:pPr>
        <w:jc w:val="center"/>
        <w:rPr>
          <w:sz w:val="40"/>
          <w:szCs w:val="40"/>
        </w:rPr>
      </w:pPr>
      <w:r>
        <w:rPr>
          <w:sz w:val="40"/>
          <w:szCs w:val="40"/>
        </w:rPr>
        <w:t>DISEÑO Y CONTROL DE ROBOTS</w:t>
      </w:r>
      <w:r w:rsidR="00954C21">
        <w:rPr>
          <w:sz w:val="40"/>
          <w:szCs w:val="40"/>
        </w:rPr>
        <w:t xml:space="preserve"> – PEC </w:t>
      </w:r>
      <w:r w:rsidR="000B6B7D">
        <w:rPr>
          <w:sz w:val="40"/>
          <w:szCs w:val="40"/>
        </w:rPr>
        <w:t>2</w:t>
      </w:r>
    </w:p>
    <w:p w14:paraId="6A00AF28" w14:textId="77777777" w:rsidR="0013199F" w:rsidRPr="00902B04" w:rsidRDefault="0013199F" w:rsidP="00BE0542">
      <w:pPr>
        <w:jc w:val="center"/>
        <w:rPr>
          <w:szCs w:val="24"/>
        </w:rPr>
      </w:pPr>
    </w:p>
    <w:p w14:paraId="72DF7D4E" w14:textId="0068460F" w:rsidR="00DA572D" w:rsidRPr="002953D2" w:rsidRDefault="00D136EE" w:rsidP="002953D2">
      <w:pPr>
        <w:jc w:val="center"/>
        <w:rPr>
          <w:sz w:val="32"/>
          <w:szCs w:val="32"/>
        </w:rPr>
      </w:pPr>
      <w:r>
        <w:rPr>
          <w:sz w:val="40"/>
          <w:szCs w:val="40"/>
        </w:rPr>
        <w:t>DISEÑO</w:t>
      </w:r>
      <w:r w:rsidR="000B2CD1">
        <w:rPr>
          <w:sz w:val="40"/>
          <w:szCs w:val="40"/>
        </w:rPr>
        <w:t>,</w:t>
      </w:r>
      <w:r w:rsidR="00A44BB2">
        <w:rPr>
          <w:sz w:val="40"/>
          <w:szCs w:val="40"/>
        </w:rPr>
        <w:t xml:space="preserve"> DESARROLLO </w:t>
      </w:r>
      <w:r w:rsidR="000B2CD1">
        <w:rPr>
          <w:sz w:val="40"/>
          <w:szCs w:val="40"/>
        </w:rPr>
        <w:t xml:space="preserve">Y CONTROL </w:t>
      </w:r>
      <w:r w:rsidR="00A44BB2">
        <w:rPr>
          <w:sz w:val="40"/>
          <w:szCs w:val="40"/>
        </w:rPr>
        <w:t>DE UNA PLATAFORMA ROBOTIZADA</w:t>
      </w:r>
      <w:r w:rsidR="00BE49D8">
        <w:rPr>
          <w:sz w:val="40"/>
          <w:szCs w:val="40"/>
        </w:rPr>
        <w:t xml:space="preserve"> MÓVIL</w:t>
      </w:r>
      <w:r w:rsidR="00D77934">
        <w:rPr>
          <w:sz w:val="40"/>
          <w:szCs w:val="40"/>
        </w:rPr>
        <w:t xml:space="preserve"> PARA</w:t>
      </w:r>
      <w:r w:rsidR="006851C2">
        <w:rPr>
          <w:sz w:val="40"/>
          <w:szCs w:val="40"/>
        </w:rPr>
        <w:t xml:space="preserve"> EL ROBOT MANIPULADOR </w:t>
      </w:r>
      <w:bookmarkStart w:id="0" w:name="_Hlk58085368"/>
      <w:r w:rsidR="00D77934">
        <w:rPr>
          <w:sz w:val="40"/>
          <w:szCs w:val="40"/>
        </w:rPr>
        <w:t>IRB 1520ID DE ABB</w:t>
      </w:r>
    </w:p>
    <w:bookmarkEnd w:id="0"/>
    <w:p w14:paraId="26BF6372" w14:textId="77777777" w:rsidR="00DA572D" w:rsidRDefault="00DA572D" w:rsidP="00834E91">
      <w:pPr>
        <w:jc w:val="center"/>
        <w:rPr>
          <w:sz w:val="28"/>
          <w:szCs w:val="24"/>
          <w:u w:val="single"/>
        </w:rPr>
      </w:pPr>
    </w:p>
    <w:p w14:paraId="70768DF4" w14:textId="04FADB65" w:rsidR="00834E91" w:rsidRDefault="00834E91" w:rsidP="00834E91">
      <w:pPr>
        <w:jc w:val="center"/>
      </w:pPr>
      <w:r w:rsidRPr="00834E91">
        <w:rPr>
          <w:sz w:val="28"/>
          <w:szCs w:val="24"/>
          <w:u w:val="single"/>
        </w:rPr>
        <w:t>Autores</w:t>
      </w:r>
      <w:r>
        <w:t>:</w:t>
      </w:r>
    </w:p>
    <w:p w14:paraId="18AC2923" w14:textId="09947405" w:rsidR="001B181A" w:rsidRPr="000735E7" w:rsidRDefault="001B181A" w:rsidP="001B181A">
      <w:pPr>
        <w:jc w:val="center"/>
        <w:rPr>
          <w:sz w:val="28"/>
          <w:szCs w:val="24"/>
        </w:rPr>
      </w:pPr>
      <w:r w:rsidRPr="000735E7">
        <w:rPr>
          <w:sz w:val="28"/>
          <w:szCs w:val="24"/>
        </w:rPr>
        <w:t xml:space="preserve">Germán Andrés Di </w:t>
      </w:r>
      <w:proofErr w:type="spellStart"/>
      <w:r w:rsidRPr="000735E7">
        <w:rPr>
          <w:sz w:val="28"/>
          <w:szCs w:val="24"/>
        </w:rPr>
        <w:t>Fonzo</w:t>
      </w:r>
      <w:proofErr w:type="spellEnd"/>
      <w:r w:rsidRPr="000735E7">
        <w:rPr>
          <w:sz w:val="28"/>
          <w:szCs w:val="24"/>
        </w:rPr>
        <w:t xml:space="preserve"> </w:t>
      </w:r>
      <w:proofErr w:type="spellStart"/>
      <w:r w:rsidRPr="000735E7">
        <w:rPr>
          <w:sz w:val="28"/>
          <w:szCs w:val="24"/>
        </w:rPr>
        <w:t>Caturegli</w:t>
      </w:r>
      <w:proofErr w:type="spellEnd"/>
    </w:p>
    <w:p w14:paraId="1F339A37" w14:textId="5037C819" w:rsidR="001B181A" w:rsidRDefault="001B181A" w:rsidP="001B181A">
      <w:pPr>
        <w:jc w:val="center"/>
        <w:rPr>
          <w:sz w:val="28"/>
          <w:szCs w:val="24"/>
        </w:rPr>
      </w:pPr>
      <w:r w:rsidRPr="000735E7">
        <w:rPr>
          <w:sz w:val="28"/>
          <w:szCs w:val="24"/>
        </w:rPr>
        <w:t>Juan José Jurado Camino</w:t>
      </w:r>
    </w:p>
    <w:p w14:paraId="07045801" w14:textId="77777777" w:rsidR="00F35BCB" w:rsidRDefault="00F35BCB" w:rsidP="001B181A">
      <w:pPr>
        <w:jc w:val="center"/>
        <w:rPr>
          <w:sz w:val="28"/>
          <w:szCs w:val="24"/>
        </w:rPr>
      </w:pPr>
    </w:p>
    <w:p w14:paraId="534A9FF6" w14:textId="4A6B9D40" w:rsidR="00834E91" w:rsidRDefault="00834E91" w:rsidP="001B181A">
      <w:pPr>
        <w:jc w:val="center"/>
        <w:rPr>
          <w:sz w:val="28"/>
          <w:szCs w:val="24"/>
        </w:rPr>
      </w:pPr>
      <w:r w:rsidRPr="00834E91">
        <w:rPr>
          <w:sz w:val="28"/>
          <w:szCs w:val="24"/>
          <w:u w:val="single"/>
        </w:rPr>
        <w:t>Tutor</w:t>
      </w:r>
      <w:r>
        <w:rPr>
          <w:sz w:val="28"/>
          <w:szCs w:val="24"/>
        </w:rPr>
        <w:t>:</w:t>
      </w:r>
    </w:p>
    <w:p w14:paraId="6257C4BF" w14:textId="25E22A56" w:rsidR="001B181A" w:rsidRDefault="0013199F" w:rsidP="000345D3">
      <w:pPr>
        <w:jc w:val="center"/>
        <w:rPr>
          <w:sz w:val="28"/>
          <w:szCs w:val="24"/>
        </w:rPr>
      </w:pPr>
      <w:r>
        <w:rPr>
          <w:sz w:val="28"/>
          <w:szCs w:val="24"/>
        </w:rPr>
        <w:t xml:space="preserve">Roque </w:t>
      </w:r>
      <w:r w:rsidR="00A1743A">
        <w:rPr>
          <w:sz w:val="28"/>
          <w:szCs w:val="24"/>
        </w:rPr>
        <w:t>Jacinto Saltaren Pazmiño</w:t>
      </w:r>
    </w:p>
    <w:p w14:paraId="707EE561" w14:textId="77777777" w:rsidR="00A1743A" w:rsidRPr="000735E7" w:rsidRDefault="00A1743A" w:rsidP="000345D3">
      <w:pPr>
        <w:jc w:val="center"/>
        <w:rPr>
          <w:sz w:val="28"/>
          <w:szCs w:val="24"/>
        </w:rPr>
      </w:pPr>
    </w:p>
    <w:p w14:paraId="3D5DF30B" w14:textId="3303CE25" w:rsidR="00A8291B" w:rsidRDefault="000735E7" w:rsidP="00A8291B">
      <w:pPr>
        <w:jc w:val="center"/>
        <w:rPr>
          <w:sz w:val="28"/>
          <w:szCs w:val="24"/>
        </w:rPr>
      </w:pPr>
      <w:r w:rsidRPr="000735E7">
        <w:rPr>
          <w:sz w:val="28"/>
          <w:szCs w:val="24"/>
        </w:rPr>
        <w:t xml:space="preserve">Madrid, </w:t>
      </w:r>
      <w:r w:rsidR="001B181A" w:rsidRPr="000735E7">
        <w:rPr>
          <w:sz w:val="28"/>
          <w:szCs w:val="24"/>
        </w:rPr>
        <w:t xml:space="preserve">25 de </w:t>
      </w:r>
      <w:r w:rsidRPr="000735E7">
        <w:rPr>
          <w:sz w:val="28"/>
          <w:szCs w:val="24"/>
        </w:rPr>
        <w:t>octubre de 2020</w:t>
      </w:r>
    </w:p>
    <w:p w14:paraId="3408337D" w14:textId="39AC1847" w:rsidR="00E62589" w:rsidRDefault="00E62589" w:rsidP="00A8291B">
      <w:pPr>
        <w:jc w:val="center"/>
        <w:rPr>
          <w:sz w:val="28"/>
          <w:szCs w:val="24"/>
        </w:rPr>
      </w:pPr>
    </w:p>
    <w:p w14:paraId="1A2C3BC7" w14:textId="2DFE0EEC" w:rsidR="00E62589" w:rsidRDefault="00E62589" w:rsidP="00A8291B">
      <w:pPr>
        <w:jc w:val="center"/>
        <w:rPr>
          <w:sz w:val="28"/>
          <w:szCs w:val="24"/>
        </w:rPr>
      </w:pPr>
    </w:p>
    <w:p w14:paraId="078771BC" w14:textId="1F856A64" w:rsidR="00E62589" w:rsidRDefault="00C5602E" w:rsidP="00E62589">
      <w:pPr>
        <w:spacing w:after="160" w:line="259" w:lineRule="auto"/>
        <w:jc w:val="left"/>
        <w:rPr>
          <w:sz w:val="28"/>
          <w:szCs w:val="24"/>
        </w:rPr>
      </w:pPr>
      <w:r>
        <w:rPr>
          <w:sz w:val="28"/>
          <w:szCs w:val="24"/>
        </w:rPr>
        <w:tab/>
      </w:r>
    </w:p>
    <w:p w14:paraId="1CC54237" w14:textId="77777777" w:rsidR="00E62589" w:rsidRDefault="00E62589" w:rsidP="00A8291B">
      <w:pPr>
        <w:jc w:val="center"/>
        <w:rPr>
          <w:sz w:val="28"/>
          <w:szCs w:val="24"/>
        </w:rPr>
      </w:pPr>
    </w:p>
    <w:sdt>
      <w:sdtPr>
        <w:rPr>
          <w:rFonts w:eastAsiaTheme="minorEastAsia" w:cstheme="minorBidi"/>
          <w:b w:val="0"/>
          <w:bCs w:val="0"/>
          <w:smallCaps w:val="0"/>
          <w:color w:val="auto"/>
          <w:sz w:val="24"/>
          <w:szCs w:val="22"/>
        </w:rPr>
        <w:id w:val="-654292568"/>
        <w:docPartObj>
          <w:docPartGallery w:val="Table of Contents"/>
          <w:docPartUnique/>
        </w:docPartObj>
      </w:sdtPr>
      <w:sdtEndPr/>
      <w:sdtContent>
        <w:p w14:paraId="22CA697B" w14:textId="4641FC82" w:rsidR="00DE0BE2" w:rsidRDefault="00DE0BE2" w:rsidP="00DE0BE2">
          <w:pPr>
            <w:pStyle w:val="TtuloTDC"/>
            <w:numPr>
              <w:ilvl w:val="0"/>
              <w:numId w:val="0"/>
            </w:numPr>
            <w:ind w:left="432" w:hanging="432"/>
          </w:pPr>
          <w:r>
            <w:t>Tabla de contenido</w:t>
          </w:r>
        </w:p>
        <w:p w14:paraId="5F022EC2" w14:textId="71E7E50E" w:rsidR="00A9751A" w:rsidRDefault="00DE0BE2">
          <w:pPr>
            <w:pStyle w:val="TDC1"/>
            <w:tabs>
              <w:tab w:val="left" w:pos="440"/>
              <w:tab w:val="right" w:leader="dot" w:pos="9736"/>
            </w:tabs>
            <w:rPr>
              <w:rFonts w:asciiTheme="minorHAnsi" w:hAnsiTheme="minorHAnsi"/>
              <w:noProof/>
              <w:sz w:val="22"/>
              <w:lang w:eastAsia="es-ES"/>
            </w:rPr>
          </w:pPr>
          <w:r>
            <w:fldChar w:fldCharType="begin"/>
          </w:r>
          <w:r>
            <w:instrText xml:space="preserve"> TOC \o "1-3" \h \z \u </w:instrText>
          </w:r>
          <w:r>
            <w:fldChar w:fldCharType="separate"/>
          </w:r>
          <w:hyperlink w:anchor="_Toc55402469" w:history="1">
            <w:r w:rsidR="00A9751A" w:rsidRPr="00CE6F95">
              <w:rPr>
                <w:rStyle w:val="Hipervnculo"/>
                <w:noProof/>
              </w:rPr>
              <w:t>1</w:t>
            </w:r>
            <w:r w:rsidR="00A9751A">
              <w:rPr>
                <w:rFonts w:asciiTheme="minorHAnsi" w:hAnsiTheme="minorHAnsi"/>
                <w:noProof/>
                <w:sz w:val="22"/>
                <w:lang w:eastAsia="es-ES"/>
              </w:rPr>
              <w:tab/>
            </w:r>
            <w:r w:rsidR="00A9751A" w:rsidRPr="00CE6F95">
              <w:rPr>
                <w:rStyle w:val="Hipervnculo"/>
                <w:noProof/>
              </w:rPr>
              <w:t>Introducción y Objetivos</w:t>
            </w:r>
            <w:r w:rsidR="00A9751A">
              <w:rPr>
                <w:noProof/>
                <w:webHidden/>
              </w:rPr>
              <w:tab/>
            </w:r>
            <w:r w:rsidR="00A9751A">
              <w:rPr>
                <w:noProof/>
                <w:webHidden/>
              </w:rPr>
              <w:fldChar w:fldCharType="begin"/>
            </w:r>
            <w:r w:rsidR="00A9751A">
              <w:rPr>
                <w:noProof/>
                <w:webHidden/>
              </w:rPr>
              <w:instrText xml:space="preserve"> PAGEREF _Toc55402469 \h </w:instrText>
            </w:r>
            <w:r w:rsidR="00A9751A">
              <w:rPr>
                <w:noProof/>
                <w:webHidden/>
              </w:rPr>
            </w:r>
            <w:r w:rsidR="00A9751A">
              <w:rPr>
                <w:noProof/>
                <w:webHidden/>
              </w:rPr>
              <w:fldChar w:fldCharType="separate"/>
            </w:r>
            <w:r w:rsidR="00A9751A">
              <w:rPr>
                <w:noProof/>
                <w:webHidden/>
              </w:rPr>
              <w:t>3</w:t>
            </w:r>
            <w:r w:rsidR="00A9751A">
              <w:rPr>
                <w:noProof/>
                <w:webHidden/>
              </w:rPr>
              <w:fldChar w:fldCharType="end"/>
            </w:r>
          </w:hyperlink>
        </w:p>
        <w:p w14:paraId="71C8BD5D" w14:textId="4F07D27B" w:rsidR="00A9751A" w:rsidRDefault="00407A59">
          <w:pPr>
            <w:pStyle w:val="TDC1"/>
            <w:tabs>
              <w:tab w:val="left" w:pos="440"/>
              <w:tab w:val="right" w:leader="dot" w:pos="9736"/>
            </w:tabs>
            <w:rPr>
              <w:rFonts w:asciiTheme="minorHAnsi" w:hAnsiTheme="minorHAnsi"/>
              <w:noProof/>
              <w:sz w:val="22"/>
              <w:lang w:eastAsia="es-ES"/>
            </w:rPr>
          </w:pPr>
          <w:hyperlink w:anchor="_Toc55402470" w:history="1">
            <w:r w:rsidR="00A9751A" w:rsidRPr="00CE6F95">
              <w:rPr>
                <w:rStyle w:val="Hipervnculo"/>
                <w:noProof/>
              </w:rPr>
              <w:t>2</w:t>
            </w:r>
            <w:r w:rsidR="00A9751A">
              <w:rPr>
                <w:rFonts w:asciiTheme="minorHAnsi" w:hAnsiTheme="minorHAnsi"/>
                <w:noProof/>
                <w:sz w:val="22"/>
                <w:lang w:eastAsia="es-ES"/>
              </w:rPr>
              <w:tab/>
            </w:r>
            <w:r w:rsidR="00A9751A" w:rsidRPr="00CE6F95">
              <w:rPr>
                <w:rStyle w:val="Hipervnculo"/>
                <w:noProof/>
              </w:rPr>
              <w:t>Diseño de la plataforma robotizada móvil</w:t>
            </w:r>
            <w:r w:rsidR="00A9751A">
              <w:rPr>
                <w:noProof/>
                <w:webHidden/>
              </w:rPr>
              <w:tab/>
            </w:r>
            <w:r w:rsidR="00A9751A">
              <w:rPr>
                <w:noProof/>
                <w:webHidden/>
              </w:rPr>
              <w:fldChar w:fldCharType="begin"/>
            </w:r>
            <w:r w:rsidR="00A9751A">
              <w:rPr>
                <w:noProof/>
                <w:webHidden/>
              </w:rPr>
              <w:instrText xml:space="preserve"> PAGEREF _Toc55402470 \h </w:instrText>
            </w:r>
            <w:r w:rsidR="00A9751A">
              <w:rPr>
                <w:noProof/>
                <w:webHidden/>
              </w:rPr>
            </w:r>
            <w:r w:rsidR="00A9751A">
              <w:rPr>
                <w:noProof/>
                <w:webHidden/>
              </w:rPr>
              <w:fldChar w:fldCharType="separate"/>
            </w:r>
            <w:r w:rsidR="00A9751A">
              <w:rPr>
                <w:noProof/>
                <w:webHidden/>
              </w:rPr>
              <w:t>4</w:t>
            </w:r>
            <w:r w:rsidR="00A9751A">
              <w:rPr>
                <w:noProof/>
                <w:webHidden/>
              </w:rPr>
              <w:fldChar w:fldCharType="end"/>
            </w:r>
          </w:hyperlink>
        </w:p>
        <w:p w14:paraId="3D158069" w14:textId="26EFF82E" w:rsidR="00A9751A" w:rsidRDefault="00407A59">
          <w:pPr>
            <w:pStyle w:val="TDC2"/>
            <w:tabs>
              <w:tab w:val="left" w:pos="880"/>
              <w:tab w:val="right" w:leader="dot" w:pos="9736"/>
            </w:tabs>
            <w:rPr>
              <w:rFonts w:asciiTheme="minorHAnsi" w:hAnsiTheme="minorHAnsi"/>
              <w:noProof/>
              <w:sz w:val="22"/>
              <w:lang w:eastAsia="es-ES"/>
            </w:rPr>
          </w:pPr>
          <w:hyperlink w:anchor="_Toc55402471" w:history="1">
            <w:r w:rsidR="00A9751A" w:rsidRPr="00CE6F95">
              <w:rPr>
                <w:rStyle w:val="Hipervnculo"/>
                <w:noProof/>
              </w:rPr>
              <w:t>2.1</w:t>
            </w:r>
            <w:r w:rsidR="00A9751A">
              <w:rPr>
                <w:rFonts w:asciiTheme="minorHAnsi" w:hAnsiTheme="minorHAnsi"/>
                <w:noProof/>
                <w:sz w:val="22"/>
                <w:lang w:eastAsia="es-ES"/>
              </w:rPr>
              <w:tab/>
            </w:r>
            <w:r w:rsidR="00A9751A" w:rsidRPr="00CE6F95">
              <w:rPr>
                <w:rStyle w:val="Hipervnculo"/>
                <w:noProof/>
              </w:rPr>
              <w:t>Descripción general</w:t>
            </w:r>
            <w:r w:rsidR="00A9751A">
              <w:rPr>
                <w:noProof/>
                <w:webHidden/>
              </w:rPr>
              <w:tab/>
            </w:r>
            <w:r w:rsidR="00A9751A">
              <w:rPr>
                <w:noProof/>
                <w:webHidden/>
              </w:rPr>
              <w:fldChar w:fldCharType="begin"/>
            </w:r>
            <w:r w:rsidR="00A9751A">
              <w:rPr>
                <w:noProof/>
                <w:webHidden/>
              </w:rPr>
              <w:instrText xml:space="preserve"> PAGEREF _Toc55402471 \h </w:instrText>
            </w:r>
            <w:r w:rsidR="00A9751A">
              <w:rPr>
                <w:noProof/>
                <w:webHidden/>
              </w:rPr>
            </w:r>
            <w:r w:rsidR="00A9751A">
              <w:rPr>
                <w:noProof/>
                <w:webHidden/>
              </w:rPr>
              <w:fldChar w:fldCharType="separate"/>
            </w:r>
            <w:r w:rsidR="00A9751A">
              <w:rPr>
                <w:noProof/>
                <w:webHidden/>
              </w:rPr>
              <w:t>4</w:t>
            </w:r>
            <w:r w:rsidR="00A9751A">
              <w:rPr>
                <w:noProof/>
                <w:webHidden/>
              </w:rPr>
              <w:fldChar w:fldCharType="end"/>
            </w:r>
          </w:hyperlink>
        </w:p>
        <w:p w14:paraId="7CEC1E13" w14:textId="2EDBA2C1" w:rsidR="00A9751A" w:rsidRDefault="00407A59">
          <w:pPr>
            <w:pStyle w:val="TDC2"/>
            <w:tabs>
              <w:tab w:val="left" w:pos="880"/>
              <w:tab w:val="right" w:leader="dot" w:pos="9736"/>
            </w:tabs>
            <w:rPr>
              <w:rFonts w:asciiTheme="minorHAnsi" w:hAnsiTheme="minorHAnsi"/>
              <w:noProof/>
              <w:sz w:val="22"/>
              <w:lang w:eastAsia="es-ES"/>
            </w:rPr>
          </w:pPr>
          <w:hyperlink w:anchor="_Toc55402472" w:history="1">
            <w:r w:rsidR="00A9751A" w:rsidRPr="00CE6F95">
              <w:rPr>
                <w:rStyle w:val="Hipervnculo"/>
                <w:noProof/>
              </w:rPr>
              <w:t>2.2</w:t>
            </w:r>
            <w:r w:rsidR="00A9751A">
              <w:rPr>
                <w:rFonts w:asciiTheme="minorHAnsi" w:hAnsiTheme="minorHAnsi"/>
                <w:noProof/>
                <w:sz w:val="22"/>
                <w:lang w:eastAsia="es-ES"/>
              </w:rPr>
              <w:tab/>
            </w:r>
            <w:r w:rsidR="00A9751A" w:rsidRPr="00CE6F95">
              <w:rPr>
                <w:rStyle w:val="Hipervnculo"/>
                <w:noProof/>
              </w:rPr>
              <w:t>Chasis</w:t>
            </w:r>
            <w:r w:rsidR="00A9751A">
              <w:rPr>
                <w:noProof/>
                <w:webHidden/>
              </w:rPr>
              <w:tab/>
            </w:r>
            <w:r w:rsidR="00A9751A">
              <w:rPr>
                <w:noProof/>
                <w:webHidden/>
              </w:rPr>
              <w:fldChar w:fldCharType="begin"/>
            </w:r>
            <w:r w:rsidR="00A9751A">
              <w:rPr>
                <w:noProof/>
                <w:webHidden/>
              </w:rPr>
              <w:instrText xml:space="preserve"> PAGEREF _Toc55402472 \h </w:instrText>
            </w:r>
            <w:r w:rsidR="00A9751A">
              <w:rPr>
                <w:noProof/>
                <w:webHidden/>
              </w:rPr>
            </w:r>
            <w:r w:rsidR="00A9751A">
              <w:rPr>
                <w:noProof/>
                <w:webHidden/>
              </w:rPr>
              <w:fldChar w:fldCharType="separate"/>
            </w:r>
            <w:r w:rsidR="00A9751A">
              <w:rPr>
                <w:noProof/>
                <w:webHidden/>
              </w:rPr>
              <w:t>5</w:t>
            </w:r>
            <w:r w:rsidR="00A9751A">
              <w:rPr>
                <w:noProof/>
                <w:webHidden/>
              </w:rPr>
              <w:fldChar w:fldCharType="end"/>
            </w:r>
          </w:hyperlink>
        </w:p>
        <w:p w14:paraId="094AA841" w14:textId="6DDF146D" w:rsidR="00A9751A" w:rsidRDefault="00407A59">
          <w:pPr>
            <w:pStyle w:val="TDC2"/>
            <w:tabs>
              <w:tab w:val="left" w:pos="880"/>
              <w:tab w:val="right" w:leader="dot" w:pos="9736"/>
            </w:tabs>
            <w:rPr>
              <w:rFonts w:asciiTheme="minorHAnsi" w:hAnsiTheme="minorHAnsi"/>
              <w:noProof/>
              <w:sz w:val="22"/>
              <w:lang w:eastAsia="es-ES"/>
            </w:rPr>
          </w:pPr>
          <w:hyperlink w:anchor="_Toc55402473" w:history="1">
            <w:r w:rsidR="00A9751A" w:rsidRPr="00CE6F95">
              <w:rPr>
                <w:rStyle w:val="Hipervnculo"/>
                <w:noProof/>
              </w:rPr>
              <w:t>2.3</w:t>
            </w:r>
            <w:r w:rsidR="00A9751A">
              <w:rPr>
                <w:rFonts w:asciiTheme="minorHAnsi" w:hAnsiTheme="minorHAnsi"/>
                <w:noProof/>
                <w:sz w:val="22"/>
                <w:lang w:eastAsia="es-ES"/>
              </w:rPr>
              <w:tab/>
            </w:r>
            <w:r w:rsidR="00A9751A" w:rsidRPr="00CE6F95">
              <w:rPr>
                <w:rStyle w:val="Hipervnculo"/>
                <w:noProof/>
              </w:rPr>
              <w:t>Tablones de Aluminio</w:t>
            </w:r>
            <w:r w:rsidR="00A9751A">
              <w:rPr>
                <w:noProof/>
                <w:webHidden/>
              </w:rPr>
              <w:tab/>
            </w:r>
            <w:r w:rsidR="00A9751A">
              <w:rPr>
                <w:noProof/>
                <w:webHidden/>
              </w:rPr>
              <w:fldChar w:fldCharType="begin"/>
            </w:r>
            <w:r w:rsidR="00A9751A">
              <w:rPr>
                <w:noProof/>
                <w:webHidden/>
              </w:rPr>
              <w:instrText xml:space="preserve"> PAGEREF _Toc55402473 \h </w:instrText>
            </w:r>
            <w:r w:rsidR="00A9751A">
              <w:rPr>
                <w:noProof/>
                <w:webHidden/>
              </w:rPr>
            </w:r>
            <w:r w:rsidR="00A9751A">
              <w:rPr>
                <w:noProof/>
                <w:webHidden/>
              </w:rPr>
              <w:fldChar w:fldCharType="separate"/>
            </w:r>
            <w:r w:rsidR="00A9751A">
              <w:rPr>
                <w:noProof/>
                <w:webHidden/>
              </w:rPr>
              <w:t>6</w:t>
            </w:r>
            <w:r w:rsidR="00A9751A">
              <w:rPr>
                <w:noProof/>
                <w:webHidden/>
              </w:rPr>
              <w:fldChar w:fldCharType="end"/>
            </w:r>
          </w:hyperlink>
        </w:p>
        <w:p w14:paraId="10258814" w14:textId="331E26AB" w:rsidR="00A9751A" w:rsidRDefault="00407A59">
          <w:pPr>
            <w:pStyle w:val="TDC2"/>
            <w:tabs>
              <w:tab w:val="left" w:pos="880"/>
              <w:tab w:val="right" w:leader="dot" w:pos="9736"/>
            </w:tabs>
            <w:rPr>
              <w:rFonts w:asciiTheme="minorHAnsi" w:hAnsiTheme="minorHAnsi"/>
              <w:noProof/>
              <w:sz w:val="22"/>
              <w:lang w:eastAsia="es-ES"/>
            </w:rPr>
          </w:pPr>
          <w:hyperlink w:anchor="_Toc55402474" w:history="1">
            <w:r w:rsidR="00A9751A" w:rsidRPr="00CE6F95">
              <w:rPr>
                <w:rStyle w:val="Hipervnculo"/>
                <w:noProof/>
              </w:rPr>
              <w:t>2.4</w:t>
            </w:r>
            <w:r w:rsidR="00A9751A">
              <w:rPr>
                <w:rFonts w:asciiTheme="minorHAnsi" w:hAnsiTheme="minorHAnsi"/>
                <w:noProof/>
                <w:sz w:val="22"/>
                <w:lang w:eastAsia="es-ES"/>
              </w:rPr>
              <w:tab/>
            </w:r>
            <w:r w:rsidR="00A9751A" w:rsidRPr="00CE6F95">
              <w:rPr>
                <w:rStyle w:val="Hipervnculo"/>
                <w:noProof/>
              </w:rPr>
              <w:t>Ruedas Directrices</w:t>
            </w:r>
            <w:r w:rsidR="00A9751A">
              <w:rPr>
                <w:noProof/>
                <w:webHidden/>
              </w:rPr>
              <w:tab/>
            </w:r>
            <w:r w:rsidR="00A9751A">
              <w:rPr>
                <w:noProof/>
                <w:webHidden/>
              </w:rPr>
              <w:fldChar w:fldCharType="begin"/>
            </w:r>
            <w:r w:rsidR="00A9751A">
              <w:rPr>
                <w:noProof/>
                <w:webHidden/>
              </w:rPr>
              <w:instrText xml:space="preserve"> PAGEREF _Toc55402474 \h </w:instrText>
            </w:r>
            <w:r w:rsidR="00A9751A">
              <w:rPr>
                <w:noProof/>
                <w:webHidden/>
              </w:rPr>
            </w:r>
            <w:r w:rsidR="00A9751A">
              <w:rPr>
                <w:noProof/>
                <w:webHidden/>
              </w:rPr>
              <w:fldChar w:fldCharType="separate"/>
            </w:r>
            <w:r w:rsidR="00A9751A">
              <w:rPr>
                <w:noProof/>
                <w:webHidden/>
              </w:rPr>
              <w:t>7</w:t>
            </w:r>
            <w:r w:rsidR="00A9751A">
              <w:rPr>
                <w:noProof/>
                <w:webHidden/>
              </w:rPr>
              <w:fldChar w:fldCharType="end"/>
            </w:r>
          </w:hyperlink>
        </w:p>
        <w:p w14:paraId="0AE21F2A" w14:textId="465A8D68" w:rsidR="00A9751A" w:rsidRDefault="00407A59">
          <w:pPr>
            <w:pStyle w:val="TDC2"/>
            <w:tabs>
              <w:tab w:val="left" w:pos="880"/>
              <w:tab w:val="right" w:leader="dot" w:pos="9736"/>
            </w:tabs>
            <w:rPr>
              <w:rFonts w:asciiTheme="minorHAnsi" w:hAnsiTheme="minorHAnsi"/>
              <w:noProof/>
              <w:sz w:val="22"/>
              <w:lang w:eastAsia="es-ES"/>
            </w:rPr>
          </w:pPr>
          <w:hyperlink w:anchor="_Toc55402475" w:history="1">
            <w:r w:rsidR="00A9751A" w:rsidRPr="00CE6F95">
              <w:rPr>
                <w:rStyle w:val="Hipervnculo"/>
                <w:noProof/>
              </w:rPr>
              <w:t>2.5</w:t>
            </w:r>
            <w:r w:rsidR="00A9751A">
              <w:rPr>
                <w:rFonts w:asciiTheme="minorHAnsi" w:hAnsiTheme="minorHAnsi"/>
                <w:noProof/>
                <w:sz w:val="22"/>
                <w:lang w:eastAsia="es-ES"/>
              </w:rPr>
              <w:tab/>
            </w:r>
            <w:r w:rsidR="00A9751A" w:rsidRPr="00CE6F95">
              <w:rPr>
                <w:rStyle w:val="Hipervnculo"/>
                <w:noProof/>
              </w:rPr>
              <w:t>Ruedas Motrices</w:t>
            </w:r>
            <w:r w:rsidR="00A9751A">
              <w:rPr>
                <w:noProof/>
                <w:webHidden/>
              </w:rPr>
              <w:tab/>
            </w:r>
            <w:r w:rsidR="00A9751A">
              <w:rPr>
                <w:noProof/>
                <w:webHidden/>
              </w:rPr>
              <w:fldChar w:fldCharType="begin"/>
            </w:r>
            <w:r w:rsidR="00A9751A">
              <w:rPr>
                <w:noProof/>
                <w:webHidden/>
              </w:rPr>
              <w:instrText xml:space="preserve"> PAGEREF _Toc55402475 \h </w:instrText>
            </w:r>
            <w:r w:rsidR="00A9751A">
              <w:rPr>
                <w:noProof/>
                <w:webHidden/>
              </w:rPr>
            </w:r>
            <w:r w:rsidR="00A9751A">
              <w:rPr>
                <w:noProof/>
                <w:webHidden/>
              </w:rPr>
              <w:fldChar w:fldCharType="separate"/>
            </w:r>
            <w:r w:rsidR="00A9751A">
              <w:rPr>
                <w:noProof/>
                <w:webHidden/>
              </w:rPr>
              <w:t>9</w:t>
            </w:r>
            <w:r w:rsidR="00A9751A">
              <w:rPr>
                <w:noProof/>
                <w:webHidden/>
              </w:rPr>
              <w:fldChar w:fldCharType="end"/>
            </w:r>
          </w:hyperlink>
        </w:p>
        <w:p w14:paraId="1FD25511" w14:textId="35F25377" w:rsidR="00A9751A" w:rsidRDefault="00407A59">
          <w:pPr>
            <w:pStyle w:val="TDC2"/>
            <w:tabs>
              <w:tab w:val="left" w:pos="880"/>
              <w:tab w:val="right" w:leader="dot" w:pos="9736"/>
            </w:tabs>
            <w:rPr>
              <w:rFonts w:asciiTheme="minorHAnsi" w:hAnsiTheme="minorHAnsi"/>
              <w:noProof/>
              <w:sz w:val="22"/>
              <w:lang w:eastAsia="es-ES"/>
            </w:rPr>
          </w:pPr>
          <w:hyperlink w:anchor="_Toc55402476" w:history="1">
            <w:r w:rsidR="00A9751A" w:rsidRPr="00CE6F95">
              <w:rPr>
                <w:rStyle w:val="Hipervnculo"/>
                <w:noProof/>
              </w:rPr>
              <w:t>2.6</w:t>
            </w:r>
            <w:r w:rsidR="00A9751A">
              <w:rPr>
                <w:rFonts w:asciiTheme="minorHAnsi" w:hAnsiTheme="minorHAnsi"/>
                <w:noProof/>
                <w:sz w:val="22"/>
                <w:lang w:eastAsia="es-ES"/>
              </w:rPr>
              <w:tab/>
            </w:r>
            <w:r w:rsidR="00A9751A" w:rsidRPr="00CE6F95">
              <w:rPr>
                <w:rStyle w:val="Hipervnculo"/>
                <w:noProof/>
              </w:rPr>
              <w:t>Motores de la Plataforma</w:t>
            </w:r>
            <w:r w:rsidR="00A9751A">
              <w:rPr>
                <w:noProof/>
                <w:webHidden/>
              </w:rPr>
              <w:tab/>
            </w:r>
            <w:r w:rsidR="00A9751A">
              <w:rPr>
                <w:noProof/>
                <w:webHidden/>
              </w:rPr>
              <w:fldChar w:fldCharType="begin"/>
            </w:r>
            <w:r w:rsidR="00A9751A">
              <w:rPr>
                <w:noProof/>
                <w:webHidden/>
              </w:rPr>
              <w:instrText xml:space="preserve"> PAGEREF _Toc55402476 \h </w:instrText>
            </w:r>
            <w:r w:rsidR="00A9751A">
              <w:rPr>
                <w:noProof/>
                <w:webHidden/>
              </w:rPr>
            </w:r>
            <w:r w:rsidR="00A9751A">
              <w:rPr>
                <w:noProof/>
                <w:webHidden/>
              </w:rPr>
              <w:fldChar w:fldCharType="separate"/>
            </w:r>
            <w:r w:rsidR="00A9751A">
              <w:rPr>
                <w:noProof/>
                <w:webHidden/>
              </w:rPr>
              <w:t>13</w:t>
            </w:r>
            <w:r w:rsidR="00A9751A">
              <w:rPr>
                <w:noProof/>
                <w:webHidden/>
              </w:rPr>
              <w:fldChar w:fldCharType="end"/>
            </w:r>
          </w:hyperlink>
        </w:p>
        <w:p w14:paraId="6316399A" w14:textId="57E669D2" w:rsidR="00A9751A" w:rsidRDefault="00407A59">
          <w:pPr>
            <w:pStyle w:val="TDC2"/>
            <w:tabs>
              <w:tab w:val="left" w:pos="880"/>
              <w:tab w:val="right" w:leader="dot" w:pos="9736"/>
            </w:tabs>
            <w:rPr>
              <w:rFonts w:asciiTheme="minorHAnsi" w:hAnsiTheme="minorHAnsi"/>
              <w:noProof/>
              <w:sz w:val="22"/>
              <w:lang w:eastAsia="es-ES"/>
            </w:rPr>
          </w:pPr>
          <w:hyperlink w:anchor="_Toc55402477" w:history="1">
            <w:r w:rsidR="00A9751A" w:rsidRPr="00CE6F95">
              <w:rPr>
                <w:rStyle w:val="Hipervnculo"/>
                <w:noProof/>
              </w:rPr>
              <w:t>2.7</w:t>
            </w:r>
            <w:r w:rsidR="00A9751A">
              <w:rPr>
                <w:rFonts w:asciiTheme="minorHAnsi" w:hAnsiTheme="minorHAnsi"/>
                <w:noProof/>
                <w:sz w:val="22"/>
                <w:lang w:eastAsia="es-ES"/>
              </w:rPr>
              <w:tab/>
            </w:r>
            <w:r w:rsidR="00A9751A" w:rsidRPr="00CE6F95">
              <w:rPr>
                <w:rStyle w:val="Hipervnculo"/>
                <w:noProof/>
              </w:rPr>
              <w:t>Sistema de alimentación</w:t>
            </w:r>
            <w:r w:rsidR="00A9751A">
              <w:rPr>
                <w:noProof/>
                <w:webHidden/>
              </w:rPr>
              <w:tab/>
            </w:r>
            <w:r w:rsidR="00A9751A">
              <w:rPr>
                <w:noProof/>
                <w:webHidden/>
              </w:rPr>
              <w:fldChar w:fldCharType="begin"/>
            </w:r>
            <w:r w:rsidR="00A9751A">
              <w:rPr>
                <w:noProof/>
                <w:webHidden/>
              </w:rPr>
              <w:instrText xml:space="preserve"> PAGEREF _Toc55402477 \h </w:instrText>
            </w:r>
            <w:r w:rsidR="00A9751A">
              <w:rPr>
                <w:noProof/>
                <w:webHidden/>
              </w:rPr>
            </w:r>
            <w:r w:rsidR="00A9751A">
              <w:rPr>
                <w:noProof/>
                <w:webHidden/>
              </w:rPr>
              <w:fldChar w:fldCharType="separate"/>
            </w:r>
            <w:r w:rsidR="00A9751A">
              <w:rPr>
                <w:noProof/>
                <w:webHidden/>
              </w:rPr>
              <w:t>15</w:t>
            </w:r>
            <w:r w:rsidR="00A9751A">
              <w:rPr>
                <w:noProof/>
                <w:webHidden/>
              </w:rPr>
              <w:fldChar w:fldCharType="end"/>
            </w:r>
          </w:hyperlink>
        </w:p>
        <w:p w14:paraId="66ACAD46" w14:textId="14CD212C" w:rsidR="00A9751A" w:rsidRDefault="00407A59">
          <w:pPr>
            <w:pStyle w:val="TDC1"/>
            <w:tabs>
              <w:tab w:val="left" w:pos="440"/>
              <w:tab w:val="right" w:leader="dot" w:pos="9736"/>
            </w:tabs>
            <w:rPr>
              <w:rFonts w:asciiTheme="minorHAnsi" w:hAnsiTheme="minorHAnsi"/>
              <w:noProof/>
              <w:sz w:val="22"/>
              <w:lang w:eastAsia="es-ES"/>
            </w:rPr>
          </w:pPr>
          <w:hyperlink w:anchor="_Toc55402478" w:history="1">
            <w:r w:rsidR="00A9751A" w:rsidRPr="00CE6F95">
              <w:rPr>
                <w:rStyle w:val="Hipervnculo"/>
                <w:noProof/>
              </w:rPr>
              <w:t>3</w:t>
            </w:r>
            <w:r w:rsidR="00A9751A">
              <w:rPr>
                <w:rFonts w:asciiTheme="minorHAnsi" w:hAnsiTheme="minorHAnsi"/>
                <w:noProof/>
                <w:sz w:val="22"/>
                <w:lang w:eastAsia="es-ES"/>
              </w:rPr>
              <w:tab/>
            </w:r>
            <w:r w:rsidR="00A9751A" w:rsidRPr="00CE6F95">
              <w:rPr>
                <w:rStyle w:val="Hipervnculo"/>
                <w:noProof/>
              </w:rPr>
              <w:t>Modelado en Simscape de la plataforma</w:t>
            </w:r>
            <w:r w:rsidR="00A9751A">
              <w:rPr>
                <w:noProof/>
                <w:webHidden/>
              </w:rPr>
              <w:tab/>
            </w:r>
            <w:r w:rsidR="00A9751A">
              <w:rPr>
                <w:noProof/>
                <w:webHidden/>
              </w:rPr>
              <w:fldChar w:fldCharType="begin"/>
            </w:r>
            <w:r w:rsidR="00A9751A">
              <w:rPr>
                <w:noProof/>
                <w:webHidden/>
              </w:rPr>
              <w:instrText xml:space="preserve"> PAGEREF _Toc55402478 \h </w:instrText>
            </w:r>
            <w:r w:rsidR="00A9751A">
              <w:rPr>
                <w:noProof/>
                <w:webHidden/>
              </w:rPr>
            </w:r>
            <w:r w:rsidR="00A9751A">
              <w:rPr>
                <w:noProof/>
                <w:webHidden/>
              </w:rPr>
              <w:fldChar w:fldCharType="separate"/>
            </w:r>
            <w:r w:rsidR="00A9751A">
              <w:rPr>
                <w:noProof/>
                <w:webHidden/>
              </w:rPr>
              <w:t>16</w:t>
            </w:r>
            <w:r w:rsidR="00A9751A">
              <w:rPr>
                <w:noProof/>
                <w:webHidden/>
              </w:rPr>
              <w:fldChar w:fldCharType="end"/>
            </w:r>
          </w:hyperlink>
        </w:p>
        <w:p w14:paraId="09803897" w14:textId="35DD2ADB" w:rsidR="00A9751A" w:rsidRDefault="00407A59">
          <w:pPr>
            <w:pStyle w:val="TDC1"/>
            <w:tabs>
              <w:tab w:val="left" w:pos="440"/>
              <w:tab w:val="right" w:leader="dot" w:pos="9736"/>
            </w:tabs>
            <w:rPr>
              <w:rFonts w:asciiTheme="minorHAnsi" w:hAnsiTheme="minorHAnsi"/>
              <w:noProof/>
              <w:sz w:val="22"/>
              <w:lang w:eastAsia="es-ES"/>
            </w:rPr>
          </w:pPr>
          <w:hyperlink w:anchor="_Toc55402479" w:history="1">
            <w:r w:rsidR="00A9751A" w:rsidRPr="00CE6F95">
              <w:rPr>
                <w:rStyle w:val="Hipervnculo"/>
                <w:noProof/>
              </w:rPr>
              <w:t>4</w:t>
            </w:r>
            <w:r w:rsidR="00A9751A">
              <w:rPr>
                <w:rFonts w:asciiTheme="minorHAnsi" w:hAnsiTheme="minorHAnsi"/>
                <w:noProof/>
                <w:sz w:val="22"/>
                <w:lang w:eastAsia="es-ES"/>
              </w:rPr>
              <w:tab/>
            </w:r>
            <w:r w:rsidR="00A9751A" w:rsidRPr="00CE6F95">
              <w:rPr>
                <w:rStyle w:val="Hipervnculo"/>
                <w:noProof/>
              </w:rPr>
              <w:t>Robot IRB 1520ID de ABB</w:t>
            </w:r>
            <w:r w:rsidR="00A9751A">
              <w:rPr>
                <w:noProof/>
                <w:webHidden/>
              </w:rPr>
              <w:tab/>
            </w:r>
            <w:r w:rsidR="00A9751A">
              <w:rPr>
                <w:noProof/>
                <w:webHidden/>
              </w:rPr>
              <w:fldChar w:fldCharType="begin"/>
            </w:r>
            <w:r w:rsidR="00A9751A">
              <w:rPr>
                <w:noProof/>
                <w:webHidden/>
              </w:rPr>
              <w:instrText xml:space="preserve"> PAGEREF _Toc55402479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1707AA63" w14:textId="26711B97" w:rsidR="00A9751A" w:rsidRDefault="00407A59">
          <w:pPr>
            <w:pStyle w:val="TDC2"/>
            <w:tabs>
              <w:tab w:val="left" w:pos="880"/>
              <w:tab w:val="right" w:leader="dot" w:pos="9736"/>
            </w:tabs>
            <w:rPr>
              <w:rFonts w:asciiTheme="minorHAnsi" w:hAnsiTheme="minorHAnsi"/>
              <w:noProof/>
              <w:sz w:val="22"/>
              <w:lang w:eastAsia="es-ES"/>
            </w:rPr>
          </w:pPr>
          <w:hyperlink w:anchor="_Toc55402480" w:history="1">
            <w:r w:rsidR="00A9751A" w:rsidRPr="00CE6F95">
              <w:rPr>
                <w:rStyle w:val="Hipervnculo"/>
                <w:noProof/>
              </w:rPr>
              <w:t>4.1</w:t>
            </w:r>
            <w:r w:rsidR="00A9751A">
              <w:rPr>
                <w:rFonts w:asciiTheme="minorHAnsi" w:hAnsiTheme="minorHAnsi"/>
                <w:noProof/>
                <w:sz w:val="22"/>
                <w:lang w:eastAsia="es-ES"/>
              </w:rPr>
              <w:tab/>
            </w:r>
            <w:r w:rsidR="00A9751A" w:rsidRPr="00CE6F95">
              <w:rPr>
                <w:rStyle w:val="Hipervnculo"/>
                <w:noProof/>
              </w:rPr>
              <w:t>Características generales del robot IRB 1520ID</w:t>
            </w:r>
            <w:r w:rsidR="00A9751A">
              <w:rPr>
                <w:noProof/>
                <w:webHidden/>
              </w:rPr>
              <w:tab/>
            </w:r>
            <w:r w:rsidR="00A9751A">
              <w:rPr>
                <w:noProof/>
                <w:webHidden/>
              </w:rPr>
              <w:fldChar w:fldCharType="begin"/>
            </w:r>
            <w:r w:rsidR="00A9751A">
              <w:rPr>
                <w:noProof/>
                <w:webHidden/>
              </w:rPr>
              <w:instrText xml:space="preserve"> PAGEREF _Toc55402480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1C204DEA" w14:textId="5F73BF2D" w:rsidR="00A9751A" w:rsidRDefault="00407A59">
          <w:pPr>
            <w:pStyle w:val="TDC2"/>
            <w:tabs>
              <w:tab w:val="left" w:pos="880"/>
              <w:tab w:val="right" w:leader="dot" w:pos="9736"/>
            </w:tabs>
            <w:rPr>
              <w:rFonts w:asciiTheme="minorHAnsi" w:hAnsiTheme="minorHAnsi"/>
              <w:noProof/>
              <w:sz w:val="22"/>
              <w:lang w:eastAsia="es-ES"/>
            </w:rPr>
          </w:pPr>
          <w:hyperlink w:anchor="_Toc55402481" w:history="1">
            <w:r w:rsidR="00A9751A" w:rsidRPr="00CE6F95">
              <w:rPr>
                <w:rStyle w:val="Hipervnculo"/>
                <w:noProof/>
              </w:rPr>
              <w:t>4.2</w:t>
            </w:r>
            <w:r w:rsidR="00A9751A">
              <w:rPr>
                <w:rFonts w:asciiTheme="minorHAnsi" w:hAnsiTheme="minorHAnsi"/>
                <w:noProof/>
                <w:sz w:val="22"/>
                <w:lang w:eastAsia="es-ES"/>
              </w:rPr>
              <w:tab/>
            </w:r>
            <w:r w:rsidR="00A9751A" w:rsidRPr="00CE6F95">
              <w:rPr>
                <w:rStyle w:val="Hipervnculo"/>
                <w:noProof/>
              </w:rPr>
              <w:t>Modelo en Simscape del robot IRB 1520ID</w:t>
            </w:r>
            <w:r w:rsidR="00A9751A">
              <w:rPr>
                <w:noProof/>
                <w:webHidden/>
              </w:rPr>
              <w:tab/>
            </w:r>
            <w:r w:rsidR="00A9751A">
              <w:rPr>
                <w:noProof/>
                <w:webHidden/>
              </w:rPr>
              <w:fldChar w:fldCharType="begin"/>
            </w:r>
            <w:r w:rsidR="00A9751A">
              <w:rPr>
                <w:noProof/>
                <w:webHidden/>
              </w:rPr>
              <w:instrText xml:space="preserve"> PAGEREF _Toc55402481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1E59DB75" w14:textId="1F47350A" w:rsidR="00A9751A" w:rsidRDefault="00407A59">
          <w:pPr>
            <w:pStyle w:val="TDC2"/>
            <w:tabs>
              <w:tab w:val="left" w:pos="880"/>
              <w:tab w:val="right" w:leader="dot" w:pos="9736"/>
            </w:tabs>
            <w:rPr>
              <w:rFonts w:asciiTheme="minorHAnsi" w:hAnsiTheme="minorHAnsi"/>
              <w:noProof/>
              <w:sz w:val="22"/>
              <w:lang w:eastAsia="es-ES"/>
            </w:rPr>
          </w:pPr>
          <w:hyperlink w:anchor="_Toc55402482" w:history="1">
            <w:r w:rsidR="00A9751A" w:rsidRPr="00CE6F95">
              <w:rPr>
                <w:rStyle w:val="Hipervnculo"/>
                <w:noProof/>
              </w:rPr>
              <w:t>4.3</w:t>
            </w:r>
            <w:r w:rsidR="00A9751A">
              <w:rPr>
                <w:rFonts w:asciiTheme="minorHAnsi" w:hAnsiTheme="minorHAnsi"/>
                <w:noProof/>
                <w:sz w:val="22"/>
                <w:lang w:eastAsia="es-ES"/>
              </w:rPr>
              <w:tab/>
            </w:r>
            <w:r w:rsidR="00A9751A" w:rsidRPr="00CE6F95">
              <w:rPr>
                <w:rStyle w:val="Hipervnculo"/>
                <w:noProof/>
              </w:rPr>
              <w:t>Simulación del robot IRB 1520ID encima de la plataforma</w:t>
            </w:r>
            <w:r w:rsidR="00A9751A">
              <w:rPr>
                <w:noProof/>
                <w:webHidden/>
              </w:rPr>
              <w:tab/>
            </w:r>
            <w:r w:rsidR="00A9751A">
              <w:rPr>
                <w:noProof/>
                <w:webHidden/>
              </w:rPr>
              <w:fldChar w:fldCharType="begin"/>
            </w:r>
            <w:r w:rsidR="00A9751A">
              <w:rPr>
                <w:noProof/>
                <w:webHidden/>
              </w:rPr>
              <w:instrText xml:space="preserve"> PAGEREF _Toc55402482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7844DBFC" w14:textId="3511DF6E" w:rsidR="00A9751A" w:rsidRDefault="00407A59">
          <w:pPr>
            <w:pStyle w:val="TDC1"/>
            <w:tabs>
              <w:tab w:val="left" w:pos="440"/>
              <w:tab w:val="right" w:leader="dot" w:pos="9736"/>
            </w:tabs>
            <w:rPr>
              <w:rFonts w:asciiTheme="minorHAnsi" w:hAnsiTheme="minorHAnsi"/>
              <w:noProof/>
              <w:sz w:val="22"/>
              <w:lang w:eastAsia="es-ES"/>
            </w:rPr>
          </w:pPr>
          <w:hyperlink w:anchor="_Toc55402483" w:history="1">
            <w:r w:rsidR="00A9751A" w:rsidRPr="00CE6F95">
              <w:rPr>
                <w:rStyle w:val="Hipervnculo"/>
                <w:noProof/>
              </w:rPr>
              <w:t>5</w:t>
            </w:r>
            <w:r w:rsidR="00A9751A">
              <w:rPr>
                <w:rFonts w:asciiTheme="minorHAnsi" w:hAnsiTheme="minorHAnsi"/>
                <w:noProof/>
                <w:sz w:val="22"/>
                <w:lang w:eastAsia="es-ES"/>
              </w:rPr>
              <w:tab/>
            </w:r>
            <w:r w:rsidR="00A9751A" w:rsidRPr="00CE6F95">
              <w:rPr>
                <w:rStyle w:val="Hipervnculo"/>
                <w:noProof/>
              </w:rPr>
              <w:t>Observaciones y conclusiones</w:t>
            </w:r>
            <w:r w:rsidR="00A9751A">
              <w:rPr>
                <w:noProof/>
                <w:webHidden/>
              </w:rPr>
              <w:tab/>
            </w:r>
            <w:r w:rsidR="00A9751A">
              <w:rPr>
                <w:noProof/>
                <w:webHidden/>
              </w:rPr>
              <w:fldChar w:fldCharType="begin"/>
            </w:r>
            <w:r w:rsidR="00A9751A">
              <w:rPr>
                <w:noProof/>
                <w:webHidden/>
              </w:rPr>
              <w:instrText xml:space="preserve"> PAGEREF _Toc55402483 \h </w:instrText>
            </w:r>
            <w:r w:rsidR="00A9751A">
              <w:rPr>
                <w:noProof/>
                <w:webHidden/>
              </w:rPr>
            </w:r>
            <w:r w:rsidR="00A9751A">
              <w:rPr>
                <w:noProof/>
                <w:webHidden/>
              </w:rPr>
              <w:fldChar w:fldCharType="separate"/>
            </w:r>
            <w:r w:rsidR="00A9751A">
              <w:rPr>
                <w:noProof/>
                <w:webHidden/>
              </w:rPr>
              <w:t>19</w:t>
            </w:r>
            <w:r w:rsidR="00A9751A">
              <w:rPr>
                <w:noProof/>
                <w:webHidden/>
              </w:rPr>
              <w:fldChar w:fldCharType="end"/>
            </w:r>
          </w:hyperlink>
        </w:p>
        <w:p w14:paraId="4A3D4FC7" w14:textId="04B85381" w:rsidR="00DE0BE2" w:rsidRDefault="00DE0BE2">
          <w:r>
            <w:rPr>
              <w:b/>
              <w:bCs/>
            </w:rPr>
            <w:fldChar w:fldCharType="end"/>
          </w:r>
        </w:p>
      </w:sdtContent>
    </w:sdt>
    <w:p w14:paraId="196DD424" w14:textId="6AE23AA0" w:rsidR="001B6A15" w:rsidRDefault="00DE0BE2">
      <w:pPr>
        <w:spacing w:after="160" w:line="259" w:lineRule="auto"/>
        <w:jc w:val="left"/>
        <w:rPr>
          <w:sz w:val="28"/>
          <w:szCs w:val="24"/>
        </w:rPr>
      </w:pPr>
      <w:r>
        <w:rPr>
          <w:sz w:val="28"/>
          <w:szCs w:val="24"/>
        </w:rPr>
        <w:br w:type="page"/>
      </w:r>
    </w:p>
    <w:p w14:paraId="534B6591" w14:textId="28CB0037" w:rsidR="00C30053" w:rsidRDefault="00D01691" w:rsidP="00DE0BE2">
      <w:pPr>
        <w:pStyle w:val="Ttulo1"/>
      </w:pPr>
      <w:bookmarkStart w:id="1" w:name="_Toc55402469"/>
      <w:r>
        <w:lastRenderedPageBreak/>
        <w:t xml:space="preserve">Introducción y </w:t>
      </w:r>
      <w:r w:rsidR="000B2CD1">
        <w:t>O</w:t>
      </w:r>
      <w:r w:rsidR="00952C05">
        <w:t>bjetivos</w:t>
      </w:r>
      <w:bookmarkEnd w:id="1"/>
    </w:p>
    <w:p w14:paraId="29A0CE9A" w14:textId="77777777" w:rsidR="000B2CD1" w:rsidRDefault="000B2CD1" w:rsidP="000B2CD1">
      <w:r>
        <w:t xml:space="preserve">El objetivo general que se busca con este proyecto es el de diseñar y controlar una plataforma robotizada móvil para que se coloque encima suya el robot antropomórfico IRB 1520ID de ABB. También se pretende calcular las características de los motores necesarios para mover las articulaciones de este robot antropomórfico e implementar un control sobre el mismo. </w:t>
      </w:r>
    </w:p>
    <w:p w14:paraId="7C88D691" w14:textId="68D38AEF" w:rsidR="00DE0BE2" w:rsidRDefault="000B2CD1" w:rsidP="00DE0BE2">
      <w:r>
        <w:t>Este proyecto est</w:t>
      </w:r>
      <w:r w:rsidR="00D01691">
        <w:t>ará</w:t>
      </w:r>
      <w:r>
        <w:t xml:space="preserve"> dividido en tres </w:t>
      </w:r>
      <w:r w:rsidR="00D01691">
        <w:t xml:space="preserve">partes (pruebas de evaluación continua – </w:t>
      </w:r>
      <w:proofErr w:type="spellStart"/>
      <w:r w:rsidR="00D01691">
        <w:t>PECs</w:t>
      </w:r>
      <w:proofErr w:type="spellEnd"/>
      <w:r w:rsidR="00D01691">
        <w:t xml:space="preserve"> -), de manera que cada parte se corresponda con un informe</w:t>
      </w:r>
      <w:r>
        <w:t xml:space="preserve"> </w:t>
      </w:r>
      <w:r w:rsidR="00D01691">
        <w:t>en el que</w:t>
      </w:r>
      <w:r>
        <w:t xml:space="preserve"> se irán mostrando los avances progresivos del diseño </w:t>
      </w:r>
      <w:r w:rsidR="00D01691">
        <w:t>y el control de la plataforma robotizada y el control del robot antropomórfico.</w:t>
      </w:r>
    </w:p>
    <w:p w14:paraId="2F1B6598" w14:textId="4824A24E" w:rsidR="00D01691" w:rsidRDefault="00D01691" w:rsidP="00DE0BE2">
      <w:r>
        <w:t>Este informe se corresponde con la primera prueba de evaluación continua (PEC 1) y los objetivos específicos que se pretenden alcanzar son los que se enumeran a continuación:</w:t>
      </w:r>
    </w:p>
    <w:p w14:paraId="411D1082" w14:textId="1FB34882" w:rsidR="00D01691" w:rsidRDefault="00D01691" w:rsidP="00D01691">
      <w:pPr>
        <w:pStyle w:val="Prrafodelista"/>
        <w:numPr>
          <w:ilvl w:val="0"/>
          <w:numId w:val="12"/>
        </w:numPr>
      </w:pPr>
      <w:r>
        <w:t>Diseño del chasis de la plataforma robotizada móvil mediante el software Inventor Professional de Autodesk.</w:t>
      </w:r>
    </w:p>
    <w:p w14:paraId="2CF94890" w14:textId="2FBC116C" w:rsidR="00D01691" w:rsidRDefault="00D01691" w:rsidP="00D01691">
      <w:pPr>
        <w:pStyle w:val="Prrafodelista"/>
        <w:numPr>
          <w:ilvl w:val="0"/>
          <w:numId w:val="12"/>
        </w:numPr>
      </w:pPr>
      <w:r>
        <w:t>Cálculo y elección de los motores necesarios para mover la plataforma robotizada móvil.</w:t>
      </w:r>
    </w:p>
    <w:p w14:paraId="5CF51E18" w14:textId="635DA6C1" w:rsidR="00D01691" w:rsidRDefault="00D01691" w:rsidP="00D01691">
      <w:pPr>
        <w:pStyle w:val="Prrafodelista"/>
        <w:numPr>
          <w:ilvl w:val="0"/>
          <w:numId w:val="12"/>
        </w:numPr>
      </w:pPr>
      <w:r>
        <w:t xml:space="preserve">Elección de las baterías para suministrar energía eléctrica a los </w:t>
      </w:r>
      <w:r w:rsidR="00442A22">
        <w:t>diferentes motores del sistema robotizado.</w:t>
      </w:r>
    </w:p>
    <w:p w14:paraId="45678462" w14:textId="7D5BFA58" w:rsidR="00D01691" w:rsidRDefault="00D01691" w:rsidP="00D01691">
      <w:pPr>
        <w:pStyle w:val="Prrafodelista"/>
        <w:numPr>
          <w:ilvl w:val="0"/>
          <w:numId w:val="12"/>
        </w:numPr>
      </w:pPr>
      <w:r>
        <w:t xml:space="preserve">Modelado y simulación de la plataforma robotizada móvil empleando la herramienta </w:t>
      </w:r>
      <w:proofErr w:type="spellStart"/>
      <w:r>
        <w:t>Simscape</w:t>
      </w:r>
      <w:proofErr w:type="spellEnd"/>
      <w:r>
        <w:t xml:space="preserve"> de </w:t>
      </w:r>
      <w:proofErr w:type="spellStart"/>
      <w:r>
        <w:t>Simulink</w:t>
      </w:r>
      <w:proofErr w:type="spellEnd"/>
      <w:r>
        <w:t xml:space="preserve"> (Matlab).</w:t>
      </w:r>
    </w:p>
    <w:p w14:paraId="5F5FAD0A" w14:textId="17B14030" w:rsidR="009D3841" w:rsidRDefault="00442A22" w:rsidP="009D3841">
      <w:pPr>
        <w:pStyle w:val="Prrafodelista"/>
        <w:numPr>
          <w:ilvl w:val="0"/>
          <w:numId w:val="12"/>
        </w:numPr>
      </w:pPr>
      <w:r>
        <w:t>Modelo de la dinámica inversa del robot manipulador IRB 1520ID para determinar sus curvas de respuesta y poder calcular los motores necesarios de sus tres primeras articulaciones.</w:t>
      </w:r>
    </w:p>
    <w:p w14:paraId="109D6487" w14:textId="05F81FAC" w:rsidR="009D3841" w:rsidRDefault="009D3841" w:rsidP="009D3841"/>
    <w:p w14:paraId="1AE3BFBC" w14:textId="2E3F5641" w:rsidR="00C5602E" w:rsidRDefault="00C5602E" w:rsidP="009D3841"/>
    <w:p w14:paraId="4EDCD5FA" w14:textId="5CF23849" w:rsidR="00C5602E" w:rsidRDefault="00C5602E" w:rsidP="009D3841"/>
    <w:p w14:paraId="536621FC" w14:textId="535A3662" w:rsidR="00C5602E" w:rsidRDefault="00C5602E" w:rsidP="009D3841"/>
    <w:p w14:paraId="46E52B09" w14:textId="2BE9528B" w:rsidR="00C5602E" w:rsidRDefault="00C5602E" w:rsidP="009D3841"/>
    <w:p w14:paraId="31105AAA" w14:textId="4658B4FC" w:rsidR="00C5602E" w:rsidRDefault="00C5602E" w:rsidP="009D3841"/>
    <w:p w14:paraId="542400C9" w14:textId="4A2D18E9" w:rsidR="00C5602E" w:rsidRDefault="00C5602E" w:rsidP="009D3841"/>
    <w:p w14:paraId="3F218A92" w14:textId="7969B969" w:rsidR="00C5602E" w:rsidRDefault="00C5602E" w:rsidP="009D3841"/>
    <w:p w14:paraId="67FAEC53" w14:textId="26037CC1" w:rsidR="00C5602E" w:rsidRDefault="00C5602E" w:rsidP="009D3841"/>
    <w:p w14:paraId="6ED5C9A2" w14:textId="1A690EBB" w:rsidR="00C5602E" w:rsidRDefault="00C5602E" w:rsidP="009D3841"/>
    <w:p w14:paraId="4B66EAD5" w14:textId="37DEFADD" w:rsidR="00C5602E" w:rsidRDefault="00C5602E" w:rsidP="009D3841"/>
    <w:p w14:paraId="004ACB7A" w14:textId="1949E044" w:rsidR="00C5602E" w:rsidRDefault="00C5602E" w:rsidP="009D3841"/>
    <w:p w14:paraId="422D3EC9" w14:textId="6AC6F1E6" w:rsidR="00C5602E" w:rsidRDefault="00C5602E" w:rsidP="009D3841"/>
    <w:p w14:paraId="6D3AE7AF" w14:textId="06919E7B" w:rsidR="00C5602E" w:rsidRDefault="00C5602E" w:rsidP="009D3841"/>
    <w:p w14:paraId="1B798E02" w14:textId="77777777" w:rsidR="00C5602E" w:rsidRDefault="00C5602E" w:rsidP="009D3841"/>
    <w:p w14:paraId="147C133D" w14:textId="517CB7CC" w:rsidR="00DA572D" w:rsidRPr="00DA572D" w:rsidRDefault="00026D70" w:rsidP="00DA572D">
      <w:pPr>
        <w:pStyle w:val="Ttulo1"/>
      </w:pPr>
      <w:r>
        <w:lastRenderedPageBreak/>
        <w:t>Modelado dinámico</w:t>
      </w:r>
    </w:p>
    <w:p w14:paraId="63EA33A4" w14:textId="4508AD9B" w:rsidR="006F65CA" w:rsidRDefault="00F17699" w:rsidP="00F17699">
      <w:pPr>
        <w:pStyle w:val="Ttulo2"/>
      </w:pPr>
      <w:bookmarkStart w:id="2" w:name="_Toc55402471"/>
      <w:r w:rsidRPr="003E5C2C">
        <w:t>Descripción general</w:t>
      </w:r>
      <w:bookmarkEnd w:id="2"/>
    </w:p>
    <w:p w14:paraId="78F8F8E9" w14:textId="77777777" w:rsidR="00634634" w:rsidRPr="00634634" w:rsidRDefault="00634634" w:rsidP="00634634"/>
    <w:tbl>
      <w:tblPr>
        <w:tblStyle w:val="Tablaconcuadrcula"/>
        <w:tblW w:w="0" w:type="auto"/>
        <w:tblInd w:w="409" w:type="dxa"/>
        <w:tblLook w:val="04A0" w:firstRow="1" w:lastRow="0" w:firstColumn="1" w:lastColumn="0" w:noHBand="0" w:noVBand="1"/>
      </w:tblPr>
      <w:tblGrid>
        <w:gridCol w:w="4831"/>
        <w:gridCol w:w="1122"/>
        <w:gridCol w:w="2693"/>
      </w:tblGrid>
      <w:tr w:rsidR="00634634" w:rsidRPr="000F41C2" w14:paraId="125D3298" w14:textId="77777777" w:rsidTr="006C4131">
        <w:tc>
          <w:tcPr>
            <w:tcW w:w="4831" w:type="dxa"/>
            <w:vAlign w:val="center"/>
          </w:tcPr>
          <w:p w14:paraId="118F31AA" w14:textId="77777777" w:rsidR="00634634" w:rsidRPr="000F41C2" w:rsidRDefault="00634634" w:rsidP="006C4131">
            <w:pPr>
              <w:spacing w:after="0"/>
              <w:jc w:val="center"/>
              <w:rPr>
                <w:b/>
                <w:bCs/>
              </w:rPr>
            </w:pPr>
            <w:r>
              <w:rPr>
                <w:b/>
                <w:bCs/>
              </w:rPr>
              <w:t>Descripción</w:t>
            </w:r>
          </w:p>
        </w:tc>
        <w:tc>
          <w:tcPr>
            <w:tcW w:w="1122" w:type="dxa"/>
            <w:vAlign w:val="center"/>
          </w:tcPr>
          <w:p w14:paraId="3D70F2F7" w14:textId="77777777" w:rsidR="00634634" w:rsidRPr="000F41C2" w:rsidRDefault="00634634" w:rsidP="006C4131">
            <w:pPr>
              <w:spacing w:after="0"/>
              <w:jc w:val="center"/>
              <w:rPr>
                <w:b/>
                <w:bCs/>
              </w:rPr>
            </w:pPr>
            <w:r>
              <w:rPr>
                <w:b/>
                <w:bCs/>
              </w:rPr>
              <w:t>Notación</w:t>
            </w:r>
          </w:p>
        </w:tc>
        <w:tc>
          <w:tcPr>
            <w:tcW w:w="2693" w:type="dxa"/>
            <w:vAlign w:val="center"/>
          </w:tcPr>
          <w:p w14:paraId="3125CE04" w14:textId="77777777" w:rsidR="00634634" w:rsidRDefault="00634634" w:rsidP="006C4131">
            <w:pPr>
              <w:spacing w:after="0"/>
              <w:jc w:val="center"/>
              <w:rPr>
                <w:b/>
                <w:bCs/>
              </w:rPr>
            </w:pPr>
            <w:r>
              <w:rPr>
                <w:b/>
                <w:bCs/>
              </w:rPr>
              <w:t>Valor</w:t>
            </w:r>
          </w:p>
        </w:tc>
      </w:tr>
      <w:tr w:rsidR="00634634" w14:paraId="257B6920" w14:textId="77777777" w:rsidTr="006C4131">
        <w:tc>
          <w:tcPr>
            <w:tcW w:w="4831" w:type="dxa"/>
            <w:vAlign w:val="center"/>
          </w:tcPr>
          <w:p w14:paraId="1C6A9B1B" w14:textId="77777777" w:rsidR="00634634" w:rsidRDefault="00634634" w:rsidP="006C4131">
            <w:pPr>
              <w:spacing w:after="0"/>
              <w:jc w:val="center"/>
            </w:pPr>
            <w:r>
              <w:t>Longitud eslabón 2</w:t>
            </w:r>
          </w:p>
        </w:tc>
        <w:tc>
          <w:tcPr>
            <w:tcW w:w="1122" w:type="dxa"/>
            <w:vAlign w:val="center"/>
          </w:tcPr>
          <w:p w14:paraId="40CD22E4" w14:textId="77777777" w:rsidR="00634634" w:rsidRDefault="00634634" w:rsidP="006C4131">
            <w:pPr>
              <w:spacing w:after="0"/>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2693" w:type="dxa"/>
            <w:vAlign w:val="center"/>
          </w:tcPr>
          <w:p w14:paraId="18C054A1" w14:textId="77777777" w:rsidR="00634634" w:rsidRDefault="00634634" w:rsidP="006C4131">
            <w:pPr>
              <w:spacing w:after="0"/>
              <w:jc w:val="center"/>
            </w:pPr>
            <m:oMathPara>
              <m:oMath>
                <m:r>
                  <w:rPr>
                    <w:rFonts w:ascii="Cambria Math" w:hAnsi="Cambria Math"/>
                  </w:rPr>
                  <m:t>0.590 m</m:t>
                </m:r>
              </m:oMath>
            </m:oMathPara>
          </w:p>
        </w:tc>
      </w:tr>
      <w:tr w:rsidR="00634634" w14:paraId="6AAC27EC" w14:textId="77777777" w:rsidTr="006C4131">
        <w:tc>
          <w:tcPr>
            <w:tcW w:w="4831" w:type="dxa"/>
            <w:vAlign w:val="center"/>
          </w:tcPr>
          <w:p w14:paraId="0A7CB2CA" w14:textId="77777777" w:rsidR="00634634" w:rsidRDefault="00634634" w:rsidP="006C4131">
            <w:pPr>
              <w:spacing w:after="0"/>
              <w:jc w:val="center"/>
            </w:pPr>
            <w:r>
              <w:t>Longitud eslabón 3</w:t>
            </w:r>
          </w:p>
        </w:tc>
        <w:tc>
          <w:tcPr>
            <w:tcW w:w="1122" w:type="dxa"/>
            <w:vAlign w:val="center"/>
          </w:tcPr>
          <w:p w14:paraId="6CE3B1C4" w14:textId="77777777" w:rsidR="00634634" w:rsidRDefault="00634634" w:rsidP="006C4131">
            <w:pPr>
              <w:spacing w:after="0"/>
              <w:jc w:val="cente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oMath>
            </m:oMathPara>
          </w:p>
        </w:tc>
        <w:tc>
          <w:tcPr>
            <w:tcW w:w="2693" w:type="dxa"/>
          </w:tcPr>
          <w:p w14:paraId="7627A9DB" w14:textId="77777777" w:rsidR="00634634" w:rsidRDefault="00634634" w:rsidP="006C4131">
            <w:pPr>
              <w:spacing w:after="0"/>
              <w:jc w:val="center"/>
            </w:pPr>
            <m:oMathPara>
              <m:oMath>
                <m:r>
                  <w:rPr>
                    <w:rFonts w:ascii="Cambria Math" w:hAnsi="Cambria Math"/>
                  </w:rPr>
                  <m:t>0.765 m</m:t>
                </m:r>
              </m:oMath>
            </m:oMathPara>
          </w:p>
        </w:tc>
      </w:tr>
      <w:tr w:rsidR="00634634" w14:paraId="65BB3609" w14:textId="77777777" w:rsidTr="006C4131">
        <w:tc>
          <w:tcPr>
            <w:tcW w:w="4831" w:type="dxa"/>
            <w:vAlign w:val="center"/>
          </w:tcPr>
          <w:p w14:paraId="69848231" w14:textId="77777777" w:rsidR="00634634" w:rsidRDefault="00634634" w:rsidP="006C4131">
            <w:pPr>
              <w:spacing w:after="0"/>
              <w:jc w:val="center"/>
            </w:pPr>
            <w:r>
              <w:t>Distancia al centro de masa (eslabón 2)</w:t>
            </w:r>
          </w:p>
        </w:tc>
        <w:tc>
          <w:tcPr>
            <w:tcW w:w="1122" w:type="dxa"/>
            <w:vAlign w:val="center"/>
          </w:tcPr>
          <w:p w14:paraId="1B837C80" w14:textId="77777777" w:rsidR="00634634" w:rsidRDefault="00634634" w:rsidP="006C4131">
            <w:pPr>
              <w:spacing w:after="0"/>
              <w:jc w:val="center"/>
            </w:pPr>
            <m:oMathPara>
              <m:oMath>
                <m:sSub>
                  <m:sSubPr>
                    <m:ctrlPr>
                      <w:rPr>
                        <w:rFonts w:ascii="Cambria Math" w:hAnsi="Cambria Math"/>
                        <w:i/>
                      </w:rPr>
                    </m:ctrlPr>
                  </m:sSubPr>
                  <m:e>
                    <m:r>
                      <w:rPr>
                        <w:rFonts w:ascii="Cambria Math" w:hAnsi="Cambria Math"/>
                      </w:rPr>
                      <m:t>L</m:t>
                    </m:r>
                  </m:e>
                  <m:sub>
                    <m:r>
                      <w:rPr>
                        <w:rFonts w:ascii="Cambria Math" w:hAnsi="Cambria Math"/>
                      </w:rPr>
                      <m:t>c2</m:t>
                    </m:r>
                  </m:sub>
                </m:sSub>
              </m:oMath>
            </m:oMathPara>
          </w:p>
        </w:tc>
        <w:tc>
          <w:tcPr>
            <w:tcW w:w="2693" w:type="dxa"/>
          </w:tcPr>
          <w:p w14:paraId="1E4C0727" w14:textId="77777777" w:rsidR="00634634" w:rsidRDefault="00634634" w:rsidP="006C4131">
            <w:pPr>
              <w:spacing w:after="0"/>
              <w:jc w:val="center"/>
            </w:pPr>
            <m:oMathPara>
              <m:oMath>
                <m:r>
                  <w:rPr>
                    <w:rFonts w:ascii="Cambria Math" w:hAnsi="Cambria Math"/>
                  </w:rPr>
                  <m:t>0.290 mm</m:t>
                </m:r>
              </m:oMath>
            </m:oMathPara>
          </w:p>
        </w:tc>
      </w:tr>
      <w:tr w:rsidR="00634634" w14:paraId="6C8EAE16" w14:textId="77777777" w:rsidTr="006C4131">
        <w:tc>
          <w:tcPr>
            <w:tcW w:w="4831" w:type="dxa"/>
            <w:vAlign w:val="center"/>
          </w:tcPr>
          <w:p w14:paraId="5A14F36D" w14:textId="77777777" w:rsidR="00634634" w:rsidRDefault="00634634" w:rsidP="006C4131">
            <w:pPr>
              <w:spacing w:after="0"/>
              <w:jc w:val="center"/>
            </w:pPr>
            <w:r>
              <w:t>Distancia al centro de masa (eslabón 3)</w:t>
            </w:r>
          </w:p>
        </w:tc>
        <w:tc>
          <w:tcPr>
            <w:tcW w:w="1122" w:type="dxa"/>
            <w:vAlign w:val="center"/>
          </w:tcPr>
          <w:p w14:paraId="70CB759C" w14:textId="77777777" w:rsidR="00634634" w:rsidRDefault="00634634" w:rsidP="006C4131">
            <w:pPr>
              <w:spacing w:after="0"/>
              <w:jc w:val="center"/>
            </w:pPr>
            <m:oMathPara>
              <m:oMath>
                <m:sSub>
                  <m:sSubPr>
                    <m:ctrlPr>
                      <w:rPr>
                        <w:rFonts w:ascii="Cambria Math" w:hAnsi="Cambria Math"/>
                        <w:i/>
                      </w:rPr>
                    </m:ctrlPr>
                  </m:sSubPr>
                  <m:e>
                    <m:r>
                      <w:rPr>
                        <w:rFonts w:ascii="Cambria Math" w:hAnsi="Cambria Math"/>
                      </w:rPr>
                      <m:t>L</m:t>
                    </m:r>
                  </m:e>
                  <m:sub>
                    <m:r>
                      <w:rPr>
                        <w:rFonts w:ascii="Cambria Math" w:hAnsi="Cambria Math"/>
                      </w:rPr>
                      <m:t>c3</m:t>
                    </m:r>
                  </m:sub>
                </m:sSub>
              </m:oMath>
            </m:oMathPara>
          </w:p>
        </w:tc>
        <w:tc>
          <w:tcPr>
            <w:tcW w:w="2693" w:type="dxa"/>
          </w:tcPr>
          <w:p w14:paraId="486BD9C8" w14:textId="77777777" w:rsidR="00634634" w:rsidRDefault="00634634" w:rsidP="006C4131">
            <w:pPr>
              <w:spacing w:after="0"/>
              <w:jc w:val="center"/>
            </w:pPr>
            <m:oMathPara>
              <m:oMath>
                <m:r>
                  <w:rPr>
                    <w:rFonts w:ascii="Cambria Math" w:hAnsi="Cambria Math"/>
                  </w:rPr>
                  <m:t>0.172 m</m:t>
                </m:r>
              </m:oMath>
            </m:oMathPara>
          </w:p>
        </w:tc>
      </w:tr>
      <w:tr w:rsidR="00634634" w14:paraId="616602A2" w14:textId="77777777" w:rsidTr="006C4131">
        <w:tc>
          <w:tcPr>
            <w:tcW w:w="4831" w:type="dxa"/>
            <w:vAlign w:val="center"/>
          </w:tcPr>
          <w:p w14:paraId="38B9796E" w14:textId="77777777" w:rsidR="00634634" w:rsidRDefault="00634634" w:rsidP="006C4131">
            <w:pPr>
              <w:spacing w:after="0"/>
              <w:jc w:val="center"/>
            </w:pPr>
            <w:r>
              <w:t>Masa eslabón 2</w:t>
            </w:r>
          </w:p>
        </w:tc>
        <w:tc>
          <w:tcPr>
            <w:tcW w:w="1122" w:type="dxa"/>
            <w:vAlign w:val="center"/>
          </w:tcPr>
          <w:p w14:paraId="3E74391E" w14:textId="77777777" w:rsidR="00634634" w:rsidRDefault="00634634" w:rsidP="006C4131">
            <w:pPr>
              <w:spacing w:after="0"/>
              <w:jc w:val="cente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693" w:type="dxa"/>
          </w:tcPr>
          <w:p w14:paraId="0BC00AAB" w14:textId="77777777" w:rsidR="00634634" w:rsidRDefault="00634634" w:rsidP="006C4131">
            <w:pPr>
              <w:spacing w:after="0"/>
              <w:jc w:val="center"/>
            </w:pPr>
            <m:oMathPara>
              <m:oMath>
                <m:r>
                  <w:rPr>
                    <w:rFonts w:ascii="Cambria Math" w:hAnsi="Cambria Math"/>
                  </w:rPr>
                  <m:t>14.133 kg</m:t>
                </m:r>
              </m:oMath>
            </m:oMathPara>
          </w:p>
        </w:tc>
      </w:tr>
      <w:tr w:rsidR="00634634" w14:paraId="0354C1D1" w14:textId="77777777" w:rsidTr="006C4131">
        <w:tc>
          <w:tcPr>
            <w:tcW w:w="4831" w:type="dxa"/>
            <w:vAlign w:val="center"/>
          </w:tcPr>
          <w:p w14:paraId="217FE9C1" w14:textId="77777777" w:rsidR="00634634" w:rsidRDefault="00634634" w:rsidP="006C4131">
            <w:pPr>
              <w:spacing w:after="0"/>
              <w:jc w:val="center"/>
            </w:pPr>
            <w:r>
              <w:t>Masa eslabón 3</w:t>
            </w:r>
          </w:p>
        </w:tc>
        <w:tc>
          <w:tcPr>
            <w:tcW w:w="1122" w:type="dxa"/>
            <w:vAlign w:val="center"/>
          </w:tcPr>
          <w:p w14:paraId="43374FFA" w14:textId="77777777" w:rsidR="00634634" w:rsidRDefault="00634634" w:rsidP="006C4131">
            <w:pPr>
              <w:spacing w:after="0"/>
              <w:jc w:val="center"/>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2693" w:type="dxa"/>
          </w:tcPr>
          <w:p w14:paraId="3C0412DF" w14:textId="77777777" w:rsidR="00634634" w:rsidRDefault="00634634" w:rsidP="006C4131">
            <w:pPr>
              <w:spacing w:after="0"/>
              <w:jc w:val="center"/>
            </w:pPr>
            <m:oMathPara>
              <m:oMath>
                <m:r>
                  <w:rPr>
                    <w:rFonts w:ascii="Cambria Math" w:hAnsi="Cambria Math"/>
                  </w:rPr>
                  <m:t>39.094 kg</m:t>
                </m:r>
              </m:oMath>
            </m:oMathPara>
          </w:p>
        </w:tc>
      </w:tr>
      <w:tr w:rsidR="00634634" w14:paraId="322AFAC4" w14:textId="77777777" w:rsidTr="006C4131">
        <w:tc>
          <w:tcPr>
            <w:tcW w:w="4831" w:type="dxa"/>
            <w:vAlign w:val="center"/>
          </w:tcPr>
          <w:p w14:paraId="659C295E" w14:textId="77777777" w:rsidR="00634634" w:rsidRDefault="00634634" w:rsidP="006C4131">
            <w:pPr>
              <w:spacing w:after="0"/>
              <w:jc w:val="center"/>
            </w:pPr>
            <w:r>
              <w:t>Inercia eslabón 2 respecto al centro de masa</w:t>
            </w:r>
          </w:p>
        </w:tc>
        <w:tc>
          <w:tcPr>
            <w:tcW w:w="1122" w:type="dxa"/>
            <w:vAlign w:val="center"/>
          </w:tcPr>
          <w:p w14:paraId="32EBEF11" w14:textId="77777777" w:rsidR="00634634" w:rsidRDefault="00634634" w:rsidP="006C4131">
            <w:pPr>
              <w:spacing w:after="0"/>
              <w:jc w:val="cente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2693" w:type="dxa"/>
          </w:tcPr>
          <w:p w14:paraId="203F2995" w14:textId="77777777" w:rsidR="00634634" w:rsidRDefault="00634634" w:rsidP="006C4131">
            <w:pPr>
              <w:spacing w:after="0"/>
              <w:jc w:val="center"/>
            </w:pPr>
            <m:oMath>
              <m:r>
                <w:rPr>
                  <w:rFonts w:ascii="Cambria Math" w:hAnsi="Cambria Math"/>
                </w:rPr>
                <m:t>0.484 kg m2</m:t>
              </m:r>
            </m:oMath>
            <w:r>
              <w:t xml:space="preserve"> </w:t>
            </w:r>
          </w:p>
        </w:tc>
      </w:tr>
      <w:tr w:rsidR="00634634" w14:paraId="2830D6FC" w14:textId="77777777" w:rsidTr="006C4131">
        <w:tc>
          <w:tcPr>
            <w:tcW w:w="4831" w:type="dxa"/>
            <w:vAlign w:val="center"/>
          </w:tcPr>
          <w:p w14:paraId="35E30F8A" w14:textId="77777777" w:rsidR="00634634" w:rsidRDefault="00634634" w:rsidP="006C4131">
            <w:pPr>
              <w:spacing w:after="0"/>
              <w:jc w:val="center"/>
            </w:pPr>
            <w:r>
              <w:t>Inercia eslabón 3 respecto al centro de masa</w:t>
            </w:r>
          </w:p>
        </w:tc>
        <w:tc>
          <w:tcPr>
            <w:tcW w:w="1122" w:type="dxa"/>
            <w:vAlign w:val="center"/>
          </w:tcPr>
          <w:p w14:paraId="62D7EEE8" w14:textId="77777777" w:rsidR="00634634" w:rsidRDefault="00634634" w:rsidP="006C4131">
            <w:pPr>
              <w:spacing w:after="0"/>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2693" w:type="dxa"/>
          </w:tcPr>
          <w:p w14:paraId="10F528F4" w14:textId="77777777" w:rsidR="00634634" w:rsidRDefault="00634634" w:rsidP="006C4131">
            <w:pPr>
              <w:spacing w:after="0"/>
              <w:jc w:val="center"/>
            </w:pPr>
            <m:oMathPara>
              <m:oMath>
                <m:r>
                  <w:rPr>
                    <w:rFonts w:ascii="Cambria Math" w:hAnsi="Cambria Math"/>
                  </w:rPr>
                  <m:t>2.444 kg m2</m:t>
                </m:r>
              </m:oMath>
            </m:oMathPara>
          </w:p>
        </w:tc>
      </w:tr>
      <w:tr w:rsidR="00634634" w14:paraId="362AC170" w14:textId="77777777" w:rsidTr="006C4131">
        <w:tc>
          <w:tcPr>
            <w:tcW w:w="4831" w:type="dxa"/>
            <w:vAlign w:val="center"/>
          </w:tcPr>
          <w:p w14:paraId="74B439D1" w14:textId="77777777" w:rsidR="00634634" w:rsidRDefault="00634634" w:rsidP="006C4131">
            <w:pPr>
              <w:spacing w:after="0"/>
              <w:jc w:val="center"/>
            </w:pPr>
            <w:r>
              <w:t>Aceleración de la gravedad</w:t>
            </w:r>
          </w:p>
        </w:tc>
        <w:tc>
          <w:tcPr>
            <w:tcW w:w="1122" w:type="dxa"/>
            <w:vAlign w:val="center"/>
          </w:tcPr>
          <w:p w14:paraId="411AF093" w14:textId="77777777" w:rsidR="00634634" w:rsidRDefault="00634634" w:rsidP="006C4131">
            <w:pPr>
              <w:spacing w:after="0"/>
              <w:jc w:val="center"/>
            </w:pPr>
            <w:r>
              <w:t>g</w:t>
            </w:r>
          </w:p>
        </w:tc>
        <w:tc>
          <w:tcPr>
            <w:tcW w:w="2693" w:type="dxa"/>
          </w:tcPr>
          <w:p w14:paraId="418C15BD" w14:textId="77777777" w:rsidR="00634634" w:rsidRDefault="00634634" w:rsidP="006C4131">
            <w:pPr>
              <w:spacing w:after="0"/>
              <w:jc w:val="center"/>
            </w:pPr>
            <m:oMathPara>
              <m:oMath>
                <m:r>
                  <w:rPr>
                    <w:rFonts w:ascii="Cambria Math" w:hAnsi="Cambria Math"/>
                  </w:rPr>
                  <m:t xml:space="preserve">9.81 m/s2 </m:t>
                </m:r>
              </m:oMath>
            </m:oMathPara>
          </w:p>
        </w:tc>
      </w:tr>
    </w:tbl>
    <w:p w14:paraId="5C17A12D" w14:textId="77777777" w:rsidR="00634634" w:rsidRPr="00634634" w:rsidRDefault="00634634" w:rsidP="00634634"/>
    <w:p w14:paraId="3DC0E07E" w14:textId="3DE6352E" w:rsidR="00C371AA" w:rsidRPr="00C371AA" w:rsidRDefault="004B6B78" w:rsidP="00C371AA">
      <w:pPr>
        <w:pStyle w:val="Ttulo2"/>
      </w:pPr>
      <w:r>
        <w:t xml:space="preserve">Modelo dinámico del </w:t>
      </w:r>
      <w:r w:rsidR="003E5C2C" w:rsidRPr="003E5C2C">
        <w:t xml:space="preserve">Robot IRB 1520ID </w:t>
      </w:r>
      <w:r w:rsidR="003E5C2C">
        <w:t>de</w:t>
      </w:r>
      <w:r w:rsidR="003E5C2C" w:rsidRPr="003E5C2C">
        <w:t xml:space="preserve"> ABB</w:t>
      </w:r>
    </w:p>
    <w:p w14:paraId="4FF1A987" w14:textId="4A0CD1DA" w:rsidR="003135E7" w:rsidRDefault="00AC0BBC" w:rsidP="00AC0BBC">
      <w:pPr>
        <w:pStyle w:val="Ttulo2"/>
      </w:pPr>
      <w:r>
        <w:t xml:space="preserve">Implementación del modelo en </w:t>
      </w:r>
      <w:proofErr w:type="spellStart"/>
      <w:r>
        <w:t>simulink</w:t>
      </w:r>
      <w:proofErr w:type="spellEnd"/>
    </w:p>
    <w:p w14:paraId="3E89CEB4" w14:textId="36DB7A14" w:rsidR="00AB20D6" w:rsidRDefault="00AB20D6" w:rsidP="008302BB"/>
    <w:p w14:paraId="62FAF4AB" w14:textId="4B453176" w:rsidR="00BE03D8" w:rsidRDefault="00BE03D8" w:rsidP="00BE03D8">
      <w:pPr>
        <w:spacing w:after="160" w:line="259" w:lineRule="auto"/>
        <w:jc w:val="left"/>
      </w:pPr>
    </w:p>
    <w:p w14:paraId="3C5B77B2" w14:textId="22F58602" w:rsidR="00BE03D8" w:rsidRPr="00DD7715" w:rsidRDefault="00BE03D8" w:rsidP="00BE03D8">
      <w:pPr>
        <w:spacing w:after="160" w:line="259" w:lineRule="auto"/>
        <w:jc w:val="left"/>
      </w:pPr>
      <w:r>
        <w:br w:type="page"/>
      </w:r>
    </w:p>
    <w:p w14:paraId="5CBFDFBC" w14:textId="3EF22EBA" w:rsidR="007D4E58" w:rsidRDefault="004B6B78" w:rsidP="007D4E58">
      <w:pPr>
        <w:pStyle w:val="Ttulo1"/>
      </w:pPr>
      <w:bookmarkStart w:id="3" w:name="_Toc55402479"/>
      <w:r>
        <w:lastRenderedPageBreak/>
        <w:t>Control del r</w:t>
      </w:r>
      <w:r w:rsidR="00045E97">
        <w:t>obot IRB 1520ID de ABB</w:t>
      </w:r>
      <w:bookmarkEnd w:id="3"/>
    </w:p>
    <w:p w14:paraId="3634A4B5" w14:textId="3EE0F23D" w:rsidR="00AC0BBC" w:rsidRDefault="00AC0BBC" w:rsidP="00AC0BBC">
      <w:pPr>
        <w:pStyle w:val="Ttulo2"/>
      </w:pPr>
      <w:r>
        <w:t>Control de posición</w:t>
      </w:r>
    </w:p>
    <w:p w14:paraId="56B9EF44" w14:textId="6240DC42" w:rsidR="00AC0BBC" w:rsidRPr="00AC0BBC" w:rsidRDefault="00AC0BBC" w:rsidP="00AC0BBC">
      <w:pPr>
        <w:pStyle w:val="Ttulo2"/>
      </w:pPr>
      <w:r>
        <w:t xml:space="preserve">Diseño del controlador </w:t>
      </w:r>
      <w:r w:rsidR="00126841">
        <w:t>de posición</w:t>
      </w:r>
    </w:p>
    <w:p w14:paraId="1C9F8DE5" w14:textId="0C199096" w:rsidR="00AC0BBC" w:rsidRDefault="00126841" w:rsidP="00AC0BBC">
      <w:pPr>
        <w:pStyle w:val="Ttulo2"/>
      </w:pPr>
      <w:r>
        <w:t>Control de movimiento</w:t>
      </w:r>
    </w:p>
    <w:p w14:paraId="7E7C8B19" w14:textId="6BCB7B11" w:rsidR="00126841" w:rsidRDefault="00126841" w:rsidP="00126841">
      <w:pPr>
        <w:pStyle w:val="Ttulo2"/>
      </w:pPr>
      <w:r>
        <w:t>D</w:t>
      </w:r>
      <w:r w:rsidR="00090974">
        <w:t>iseño del controlador de movimiento</w:t>
      </w:r>
    </w:p>
    <w:p w14:paraId="4BCC7A4C" w14:textId="77777777" w:rsidR="00126841" w:rsidRPr="00126841" w:rsidRDefault="00126841" w:rsidP="00126841"/>
    <w:p w14:paraId="47DA7C1C" w14:textId="77777777" w:rsidR="00AC0BBC" w:rsidRPr="00AC0BBC" w:rsidRDefault="00AC0BBC" w:rsidP="00AC0BBC"/>
    <w:p w14:paraId="5CE7D788" w14:textId="77777777" w:rsidR="009A70F1" w:rsidRPr="009A70F1" w:rsidRDefault="009A70F1" w:rsidP="009A70F1"/>
    <w:p w14:paraId="157B8BC1" w14:textId="4A416528" w:rsidR="00045E97" w:rsidRDefault="00045E97" w:rsidP="00045E97">
      <w:pPr>
        <w:pStyle w:val="Ttulo1"/>
      </w:pPr>
      <w:bookmarkStart w:id="4" w:name="_Toc55402483"/>
      <w:r>
        <w:t>Observaciones y conclusiones</w:t>
      </w:r>
      <w:bookmarkEnd w:id="4"/>
    </w:p>
    <w:sectPr w:rsidR="00045E97" w:rsidSect="00B4741C">
      <w:footerReference w:type="defaul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69535" w14:textId="77777777" w:rsidR="00407A59" w:rsidRDefault="00407A59" w:rsidP="006929F9">
      <w:pPr>
        <w:spacing w:after="0"/>
      </w:pPr>
      <w:r>
        <w:separator/>
      </w:r>
    </w:p>
  </w:endnote>
  <w:endnote w:type="continuationSeparator" w:id="0">
    <w:p w14:paraId="5095D577" w14:textId="77777777" w:rsidR="00407A59" w:rsidRDefault="00407A59" w:rsidP="00692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panose1 w:val="000000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E375" w14:textId="77777777" w:rsidR="00475491" w:rsidRDefault="00475491">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18FF4325" w14:textId="77777777" w:rsidR="00475491" w:rsidRDefault="004754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1D9C2" w14:textId="77777777" w:rsidR="00407A59" w:rsidRDefault="00407A59" w:rsidP="006929F9">
      <w:pPr>
        <w:spacing w:after="0"/>
      </w:pPr>
      <w:r>
        <w:separator/>
      </w:r>
    </w:p>
  </w:footnote>
  <w:footnote w:type="continuationSeparator" w:id="0">
    <w:p w14:paraId="07A8B3BA" w14:textId="77777777" w:rsidR="00407A59" w:rsidRDefault="00407A59" w:rsidP="006929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8E9"/>
    <w:multiLevelType w:val="hybridMultilevel"/>
    <w:tmpl w:val="4CC456B0"/>
    <w:lvl w:ilvl="0" w:tplc="C952009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E460D4"/>
    <w:multiLevelType w:val="hybridMultilevel"/>
    <w:tmpl w:val="B5B466EC"/>
    <w:lvl w:ilvl="0" w:tplc="0772D958">
      <w:start w:val="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072235B"/>
    <w:multiLevelType w:val="hybridMultilevel"/>
    <w:tmpl w:val="1A582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1C6D3D"/>
    <w:multiLevelType w:val="hybridMultilevel"/>
    <w:tmpl w:val="26F25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236590"/>
    <w:multiLevelType w:val="hybridMultilevel"/>
    <w:tmpl w:val="4844D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0D7638"/>
    <w:multiLevelType w:val="hybridMultilevel"/>
    <w:tmpl w:val="20027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460693"/>
    <w:multiLevelType w:val="hybridMultilevel"/>
    <w:tmpl w:val="7C82E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3"/>
  </w:num>
  <w:num w:numId="13">
    <w:abstractNumId w:val="0"/>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65"/>
    <w:rsid w:val="00000E05"/>
    <w:rsid w:val="000020B9"/>
    <w:rsid w:val="00002149"/>
    <w:rsid w:val="00002309"/>
    <w:rsid w:val="000054DC"/>
    <w:rsid w:val="000073F0"/>
    <w:rsid w:val="000104FE"/>
    <w:rsid w:val="00017770"/>
    <w:rsid w:val="00017CEF"/>
    <w:rsid w:val="0002453D"/>
    <w:rsid w:val="00026D70"/>
    <w:rsid w:val="00034028"/>
    <w:rsid w:val="000345D3"/>
    <w:rsid w:val="00034C39"/>
    <w:rsid w:val="00040F3B"/>
    <w:rsid w:val="00045E97"/>
    <w:rsid w:val="00047054"/>
    <w:rsid w:val="00047169"/>
    <w:rsid w:val="0005049E"/>
    <w:rsid w:val="00052A59"/>
    <w:rsid w:val="000533F6"/>
    <w:rsid w:val="00054DE6"/>
    <w:rsid w:val="00055277"/>
    <w:rsid w:val="00061E19"/>
    <w:rsid w:val="000637B9"/>
    <w:rsid w:val="000639F3"/>
    <w:rsid w:val="00064CE6"/>
    <w:rsid w:val="00070FB4"/>
    <w:rsid w:val="00072876"/>
    <w:rsid w:val="000735E7"/>
    <w:rsid w:val="00075FE8"/>
    <w:rsid w:val="0007765F"/>
    <w:rsid w:val="00080F67"/>
    <w:rsid w:val="0008110D"/>
    <w:rsid w:val="000824A2"/>
    <w:rsid w:val="00084C70"/>
    <w:rsid w:val="00087A49"/>
    <w:rsid w:val="00090974"/>
    <w:rsid w:val="00091E0C"/>
    <w:rsid w:val="00093A1B"/>
    <w:rsid w:val="00093F3F"/>
    <w:rsid w:val="000A0C13"/>
    <w:rsid w:val="000A4784"/>
    <w:rsid w:val="000B2CD1"/>
    <w:rsid w:val="000B6B7D"/>
    <w:rsid w:val="000C0A72"/>
    <w:rsid w:val="000C0AA8"/>
    <w:rsid w:val="000C233B"/>
    <w:rsid w:val="000D019C"/>
    <w:rsid w:val="000D20D5"/>
    <w:rsid w:val="000D43CB"/>
    <w:rsid w:val="000E1036"/>
    <w:rsid w:val="000E3E32"/>
    <w:rsid w:val="000E6165"/>
    <w:rsid w:val="000E70B7"/>
    <w:rsid w:val="000F41C2"/>
    <w:rsid w:val="000F71D6"/>
    <w:rsid w:val="00100CEB"/>
    <w:rsid w:val="001217CA"/>
    <w:rsid w:val="001239E5"/>
    <w:rsid w:val="00126841"/>
    <w:rsid w:val="00127831"/>
    <w:rsid w:val="0013199F"/>
    <w:rsid w:val="0013219B"/>
    <w:rsid w:val="001370A4"/>
    <w:rsid w:val="0014145E"/>
    <w:rsid w:val="0014310F"/>
    <w:rsid w:val="00144966"/>
    <w:rsid w:val="001477DF"/>
    <w:rsid w:val="00151C4E"/>
    <w:rsid w:val="00155671"/>
    <w:rsid w:val="001645A4"/>
    <w:rsid w:val="00167B80"/>
    <w:rsid w:val="001702A0"/>
    <w:rsid w:val="00176B8D"/>
    <w:rsid w:val="00180361"/>
    <w:rsid w:val="00180A2E"/>
    <w:rsid w:val="00185ED8"/>
    <w:rsid w:val="0019035C"/>
    <w:rsid w:val="001922EC"/>
    <w:rsid w:val="001942C2"/>
    <w:rsid w:val="0019447E"/>
    <w:rsid w:val="001945DE"/>
    <w:rsid w:val="001954FA"/>
    <w:rsid w:val="00195FD6"/>
    <w:rsid w:val="00196087"/>
    <w:rsid w:val="001A1886"/>
    <w:rsid w:val="001A27AD"/>
    <w:rsid w:val="001A34D1"/>
    <w:rsid w:val="001B181A"/>
    <w:rsid w:val="001B4808"/>
    <w:rsid w:val="001B6A15"/>
    <w:rsid w:val="001B7C9C"/>
    <w:rsid w:val="001D48CF"/>
    <w:rsid w:val="001D4A42"/>
    <w:rsid w:val="001D6DE1"/>
    <w:rsid w:val="001D7AD4"/>
    <w:rsid w:val="001E30D2"/>
    <w:rsid w:val="001E55D1"/>
    <w:rsid w:val="001F3736"/>
    <w:rsid w:val="001F4A50"/>
    <w:rsid w:val="002032F7"/>
    <w:rsid w:val="00204A77"/>
    <w:rsid w:val="00207740"/>
    <w:rsid w:val="0021104D"/>
    <w:rsid w:val="00215D16"/>
    <w:rsid w:val="0022675C"/>
    <w:rsid w:val="00226DF6"/>
    <w:rsid w:val="00233F27"/>
    <w:rsid w:val="0023529B"/>
    <w:rsid w:val="00236F30"/>
    <w:rsid w:val="0024006B"/>
    <w:rsid w:val="002412C5"/>
    <w:rsid w:val="0024214A"/>
    <w:rsid w:val="002421B2"/>
    <w:rsid w:val="00244C8F"/>
    <w:rsid w:val="00245898"/>
    <w:rsid w:val="00245C48"/>
    <w:rsid w:val="00246F9C"/>
    <w:rsid w:val="00247B19"/>
    <w:rsid w:val="00254D8E"/>
    <w:rsid w:val="0025572A"/>
    <w:rsid w:val="00260338"/>
    <w:rsid w:val="002608D1"/>
    <w:rsid w:val="00260F6C"/>
    <w:rsid w:val="002612CC"/>
    <w:rsid w:val="002655ED"/>
    <w:rsid w:val="00267D83"/>
    <w:rsid w:val="00274431"/>
    <w:rsid w:val="002744D5"/>
    <w:rsid w:val="00277728"/>
    <w:rsid w:val="002802D7"/>
    <w:rsid w:val="00284399"/>
    <w:rsid w:val="00284F4D"/>
    <w:rsid w:val="0028566C"/>
    <w:rsid w:val="00290073"/>
    <w:rsid w:val="0029049D"/>
    <w:rsid w:val="00294C24"/>
    <w:rsid w:val="002953D2"/>
    <w:rsid w:val="0029577F"/>
    <w:rsid w:val="00296542"/>
    <w:rsid w:val="002A447D"/>
    <w:rsid w:val="002A4E28"/>
    <w:rsid w:val="002A55F6"/>
    <w:rsid w:val="002A5A87"/>
    <w:rsid w:val="002A6AB3"/>
    <w:rsid w:val="002B2B98"/>
    <w:rsid w:val="002B4A41"/>
    <w:rsid w:val="002B5115"/>
    <w:rsid w:val="002C0894"/>
    <w:rsid w:val="002D13AB"/>
    <w:rsid w:val="002D32E6"/>
    <w:rsid w:val="002D3403"/>
    <w:rsid w:val="002D46BB"/>
    <w:rsid w:val="002E0D0A"/>
    <w:rsid w:val="002E104F"/>
    <w:rsid w:val="002E3886"/>
    <w:rsid w:val="002E46B7"/>
    <w:rsid w:val="002F5D2B"/>
    <w:rsid w:val="002F6858"/>
    <w:rsid w:val="00302AD8"/>
    <w:rsid w:val="003035DF"/>
    <w:rsid w:val="00304DCD"/>
    <w:rsid w:val="00305CEF"/>
    <w:rsid w:val="003067BA"/>
    <w:rsid w:val="00307E3E"/>
    <w:rsid w:val="003107D4"/>
    <w:rsid w:val="00312962"/>
    <w:rsid w:val="00312BE1"/>
    <w:rsid w:val="003135E7"/>
    <w:rsid w:val="003142BF"/>
    <w:rsid w:val="00315E81"/>
    <w:rsid w:val="00316D8E"/>
    <w:rsid w:val="00317D48"/>
    <w:rsid w:val="0032402A"/>
    <w:rsid w:val="003250B8"/>
    <w:rsid w:val="0032542F"/>
    <w:rsid w:val="003318EF"/>
    <w:rsid w:val="003321E6"/>
    <w:rsid w:val="003366DD"/>
    <w:rsid w:val="00337FDB"/>
    <w:rsid w:val="003406D8"/>
    <w:rsid w:val="003417FE"/>
    <w:rsid w:val="00345B03"/>
    <w:rsid w:val="0034754A"/>
    <w:rsid w:val="00350DCD"/>
    <w:rsid w:val="00352A3B"/>
    <w:rsid w:val="00352D30"/>
    <w:rsid w:val="00352F9D"/>
    <w:rsid w:val="00362688"/>
    <w:rsid w:val="0036460E"/>
    <w:rsid w:val="00370E23"/>
    <w:rsid w:val="00372692"/>
    <w:rsid w:val="00374096"/>
    <w:rsid w:val="00374207"/>
    <w:rsid w:val="00375A6C"/>
    <w:rsid w:val="00380916"/>
    <w:rsid w:val="00392CB3"/>
    <w:rsid w:val="003A127C"/>
    <w:rsid w:val="003A2A52"/>
    <w:rsid w:val="003A4646"/>
    <w:rsid w:val="003A6350"/>
    <w:rsid w:val="003A7B24"/>
    <w:rsid w:val="003B4839"/>
    <w:rsid w:val="003B5481"/>
    <w:rsid w:val="003B5A49"/>
    <w:rsid w:val="003B6405"/>
    <w:rsid w:val="003B7F4B"/>
    <w:rsid w:val="003C2D97"/>
    <w:rsid w:val="003C5DF9"/>
    <w:rsid w:val="003D05D1"/>
    <w:rsid w:val="003D21F6"/>
    <w:rsid w:val="003D2AA3"/>
    <w:rsid w:val="003E412F"/>
    <w:rsid w:val="003E5C2C"/>
    <w:rsid w:val="003E7E8C"/>
    <w:rsid w:val="003F1C41"/>
    <w:rsid w:val="003F2BBD"/>
    <w:rsid w:val="003F4FFF"/>
    <w:rsid w:val="003F5ED4"/>
    <w:rsid w:val="003F657D"/>
    <w:rsid w:val="00404B2B"/>
    <w:rsid w:val="0040584F"/>
    <w:rsid w:val="00406D80"/>
    <w:rsid w:val="00407284"/>
    <w:rsid w:val="00407A59"/>
    <w:rsid w:val="004168A0"/>
    <w:rsid w:val="00417579"/>
    <w:rsid w:val="0041789E"/>
    <w:rsid w:val="00432D0C"/>
    <w:rsid w:val="0043431C"/>
    <w:rsid w:val="00434576"/>
    <w:rsid w:val="00434DEA"/>
    <w:rsid w:val="00435E21"/>
    <w:rsid w:val="00437BCE"/>
    <w:rsid w:val="00440095"/>
    <w:rsid w:val="00441687"/>
    <w:rsid w:val="00442A22"/>
    <w:rsid w:val="004457C1"/>
    <w:rsid w:val="00445DB7"/>
    <w:rsid w:val="004470CF"/>
    <w:rsid w:val="0045092A"/>
    <w:rsid w:val="00451E6A"/>
    <w:rsid w:val="004523C9"/>
    <w:rsid w:val="00454347"/>
    <w:rsid w:val="00454B6F"/>
    <w:rsid w:val="00454BE4"/>
    <w:rsid w:val="004610A7"/>
    <w:rsid w:val="00462030"/>
    <w:rsid w:val="0046242D"/>
    <w:rsid w:val="004705F4"/>
    <w:rsid w:val="00470DB2"/>
    <w:rsid w:val="00475491"/>
    <w:rsid w:val="00477BC6"/>
    <w:rsid w:val="004824C6"/>
    <w:rsid w:val="0048667A"/>
    <w:rsid w:val="00491443"/>
    <w:rsid w:val="00492186"/>
    <w:rsid w:val="00493912"/>
    <w:rsid w:val="00493A0C"/>
    <w:rsid w:val="00493C51"/>
    <w:rsid w:val="004A2454"/>
    <w:rsid w:val="004A3B86"/>
    <w:rsid w:val="004A5FC3"/>
    <w:rsid w:val="004A7D82"/>
    <w:rsid w:val="004B0BCA"/>
    <w:rsid w:val="004B32D4"/>
    <w:rsid w:val="004B3708"/>
    <w:rsid w:val="004B4BB6"/>
    <w:rsid w:val="004B4E55"/>
    <w:rsid w:val="004B6B3D"/>
    <w:rsid w:val="004B6B78"/>
    <w:rsid w:val="004C3C51"/>
    <w:rsid w:val="004C42DA"/>
    <w:rsid w:val="004C778A"/>
    <w:rsid w:val="004D4305"/>
    <w:rsid w:val="004D574E"/>
    <w:rsid w:val="004E02FE"/>
    <w:rsid w:val="004E56EA"/>
    <w:rsid w:val="004F6757"/>
    <w:rsid w:val="004F67E8"/>
    <w:rsid w:val="004F6DF3"/>
    <w:rsid w:val="0050079F"/>
    <w:rsid w:val="00503A2A"/>
    <w:rsid w:val="005060DF"/>
    <w:rsid w:val="005115C6"/>
    <w:rsid w:val="0051211F"/>
    <w:rsid w:val="0052282C"/>
    <w:rsid w:val="005250F8"/>
    <w:rsid w:val="00526A47"/>
    <w:rsid w:val="00527034"/>
    <w:rsid w:val="0052725E"/>
    <w:rsid w:val="0052733E"/>
    <w:rsid w:val="0052735B"/>
    <w:rsid w:val="005370F3"/>
    <w:rsid w:val="00537FB9"/>
    <w:rsid w:val="0054131B"/>
    <w:rsid w:val="00543922"/>
    <w:rsid w:val="00544F49"/>
    <w:rsid w:val="00546CEA"/>
    <w:rsid w:val="005478BB"/>
    <w:rsid w:val="00550149"/>
    <w:rsid w:val="00556279"/>
    <w:rsid w:val="0055632E"/>
    <w:rsid w:val="00557841"/>
    <w:rsid w:val="00560B73"/>
    <w:rsid w:val="00564DE2"/>
    <w:rsid w:val="00567922"/>
    <w:rsid w:val="00570B4D"/>
    <w:rsid w:val="005744E1"/>
    <w:rsid w:val="005775CE"/>
    <w:rsid w:val="005776EE"/>
    <w:rsid w:val="0058061C"/>
    <w:rsid w:val="005819D5"/>
    <w:rsid w:val="00584061"/>
    <w:rsid w:val="005953D1"/>
    <w:rsid w:val="005A6359"/>
    <w:rsid w:val="005B408C"/>
    <w:rsid w:val="005B6188"/>
    <w:rsid w:val="005C2871"/>
    <w:rsid w:val="005C2AF8"/>
    <w:rsid w:val="005C49E0"/>
    <w:rsid w:val="005D2939"/>
    <w:rsid w:val="005D4912"/>
    <w:rsid w:val="005D6F62"/>
    <w:rsid w:val="005D716E"/>
    <w:rsid w:val="005D7A84"/>
    <w:rsid w:val="005E508A"/>
    <w:rsid w:val="005E6929"/>
    <w:rsid w:val="005E6B61"/>
    <w:rsid w:val="005E6CF2"/>
    <w:rsid w:val="005E708F"/>
    <w:rsid w:val="005F2D7E"/>
    <w:rsid w:val="005F57EA"/>
    <w:rsid w:val="00600A49"/>
    <w:rsid w:val="00603FBA"/>
    <w:rsid w:val="006057B2"/>
    <w:rsid w:val="00606255"/>
    <w:rsid w:val="006107AA"/>
    <w:rsid w:val="00611252"/>
    <w:rsid w:val="006230DA"/>
    <w:rsid w:val="00630094"/>
    <w:rsid w:val="0063082C"/>
    <w:rsid w:val="00634634"/>
    <w:rsid w:val="0063566C"/>
    <w:rsid w:val="006372D8"/>
    <w:rsid w:val="00641E84"/>
    <w:rsid w:val="006469FC"/>
    <w:rsid w:val="006511AE"/>
    <w:rsid w:val="00652053"/>
    <w:rsid w:val="006520E4"/>
    <w:rsid w:val="00653B0B"/>
    <w:rsid w:val="00654FC3"/>
    <w:rsid w:val="00662636"/>
    <w:rsid w:val="00672119"/>
    <w:rsid w:val="0068081A"/>
    <w:rsid w:val="00681F92"/>
    <w:rsid w:val="00682821"/>
    <w:rsid w:val="00682E84"/>
    <w:rsid w:val="006851C2"/>
    <w:rsid w:val="006929F9"/>
    <w:rsid w:val="00693543"/>
    <w:rsid w:val="0069420F"/>
    <w:rsid w:val="0069700D"/>
    <w:rsid w:val="006B18FD"/>
    <w:rsid w:val="006B1B9C"/>
    <w:rsid w:val="006B2596"/>
    <w:rsid w:val="006B28FE"/>
    <w:rsid w:val="006B427C"/>
    <w:rsid w:val="006B4CB4"/>
    <w:rsid w:val="006B55DD"/>
    <w:rsid w:val="006B7025"/>
    <w:rsid w:val="006B7195"/>
    <w:rsid w:val="006C4D32"/>
    <w:rsid w:val="006C5979"/>
    <w:rsid w:val="006D29D7"/>
    <w:rsid w:val="006D3C3C"/>
    <w:rsid w:val="006D4B36"/>
    <w:rsid w:val="006D616E"/>
    <w:rsid w:val="006E41A7"/>
    <w:rsid w:val="006E71FD"/>
    <w:rsid w:val="006F29BB"/>
    <w:rsid w:val="006F300C"/>
    <w:rsid w:val="006F485C"/>
    <w:rsid w:val="006F4F98"/>
    <w:rsid w:val="006F65CA"/>
    <w:rsid w:val="00700C39"/>
    <w:rsid w:val="00703513"/>
    <w:rsid w:val="00704794"/>
    <w:rsid w:val="00710BB1"/>
    <w:rsid w:val="0071492B"/>
    <w:rsid w:val="007150C8"/>
    <w:rsid w:val="00716F7C"/>
    <w:rsid w:val="00724B93"/>
    <w:rsid w:val="007279C7"/>
    <w:rsid w:val="00730B3E"/>
    <w:rsid w:val="00731A3E"/>
    <w:rsid w:val="007329DA"/>
    <w:rsid w:val="00741D7E"/>
    <w:rsid w:val="00741E4C"/>
    <w:rsid w:val="00745C7E"/>
    <w:rsid w:val="0074746B"/>
    <w:rsid w:val="007513F5"/>
    <w:rsid w:val="00753DE2"/>
    <w:rsid w:val="00755470"/>
    <w:rsid w:val="00756998"/>
    <w:rsid w:val="00756D44"/>
    <w:rsid w:val="00756ED2"/>
    <w:rsid w:val="00761479"/>
    <w:rsid w:val="00762565"/>
    <w:rsid w:val="00763CAF"/>
    <w:rsid w:val="00764CD2"/>
    <w:rsid w:val="00766C4B"/>
    <w:rsid w:val="00776432"/>
    <w:rsid w:val="00780636"/>
    <w:rsid w:val="00782B02"/>
    <w:rsid w:val="0078377D"/>
    <w:rsid w:val="0078559E"/>
    <w:rsid w:val="00790099"/>
    <w:rsid w:val="007915A9"/>
    <w:rsid w:val="0079555F"/>
    <w:rsid w:val="00795927"/>
    <w:rsid w:val="00795D62"/>
    <w:rsid w:val="00796293"/>
    <w:rsid w:val="00796E7E"/>
    <w:rsid w:val="007A0844"/>
    <w:rsid w:val="007A15D3"/>
    <w:rsid w:val="007A1D5E"/>
    <w:rsid w:val="007A6B94"/>
    <w:rsid w:val="007B11FD"/>
    <w:rsid w:val="007B3693"/>
    <w:rsid w:val="007B46DD"/>
    <w:rsid w:val="007B6ABA"/>
    <w:rsid w:val="007C02C7"/>
    <w:rsid w:val="007C0CB6"/>
    <w:rsid w:val="007C2854"/>
    <w:rsid w:val="007C2D1C"/>
    <w:rsid w:val="007C4865"/>
    <w:rsid w:val="007C797E"/>
    <w:rsid w:val="007C7A71"/>
    <w:rsid w:val="007D4E58"/>
    <w:rsid w:val="007E1A3D"/>
    <w:rsid w:val="007E3C76"/>
    <w:rsid w:val="007E6914"/>
    <w:rsid w:val="007F2D59"/>
    <w:rsid w:val="007F356B"/>
    <w:rsid w:val="007F7A58"/>
    <w:rsid w:val="00801942"/>
    <w:rsid w:val="00801A0F"/>
    <w:rsid w:val="00801E17"/>
    <w:rsid w:val="00802FF7"/>
    <w:rsid w:val="00804173"/>
    <w:rsid w:val="00810E64"/>
    <w:rsid w:val="00811005"/>
    <w:rsid w:val="0081129A"/>
    <w:rsid w:val="00812717"/>
    <w:rsid w:val="008139D9"/>
    <w:rsid w:val="008302BB"/>
    <w:rsid w:val="00832061"/>
    <w:rsid w:val="00834E91"/>
    <w:rsid w:val="00841406"/>
    <w:rsid w:val="00843E7F"/>
    <w:rsid w:val="0084423A"/>
    <w:rsid w:val="00844540"/>
    <w:rsid w:val="00845A12"/>
    <w:rsid w:val="00845F70"/>
    <w:rsid w:val="00846B7C"/>
    <w:rsid w:val="00846DB8"/>
    <w:rsid w:val="0085171F"/>
    <w:rsid w:val="008571A1"/>
    <w:rsid w:val="00857975"/>
    <w:rsid w:val="00860EA3"/>
    <w:rsid w:val="00862F0F"/>
    <w:rsid w:val="00864343"/>
    <w:rsid w:val="008669A4"/>
    <w:rsid w:val="0087536B"/>
    <w:rsid w:val="008766D3"/>
    <w:rsid w:val="00877656"/>
    <w:rsid w:val="00886C8A"/>
    <w:rsid w:val="0089094C"/>
    <w:rsid w:val="00891A18"/>
    <w:rsid w:val="00897B0A"/>
    <w:rsid w:val="00897EBB"/>
    <w:rsid w:val="008A3E07"/>
    <w:rsid w:val="008A6C9D"/>
    <w:rsid w:val="008A79B1"/>
    <w:rsid w:val="008B6564"/>
    <w:rsid w:val="008C0C71"/>
    <w:rsid w:val="008C23D6"/>
    <w:rsid w:val="008C265A"/>
    <w:rsid w:val="008C2BEF"/>
    <w:rsid w:val="008C3677"/>
    <w:rsid w:val="008C5B65"/>
    <w:rsid w:val="008D50A3"/>
    <w:rsid w:val="008D7571"/>
    <w:rsid w:val="008D75A2"/>
    <w:rsid w:val="008E55A5"/>
    <w:rsid w:val="008F19BA"/>
    <w:rsid w:val="008F4284"/>
    <w:rsid w:val="008F683A"/>
    <w:rsid w:val="00902B04"/>
    <w:rsid w:val="00906B39"/>
    <w:rsid w:val="00910871"/>
    <w:rsid w:val="00910DE9"/>
    <w:rsid w:val="00911792"/>
    <w:rsid w:val="009141F3"/>
    <w:rsid w:val="009154FB"/>
    <w:rsid w:val="00916057"/>
    <w:rsid w:val="009173E6"/>
    <w:rsid w:val="0092435E"/>
    <w:rsid w:val="0092697E"/>
    <w:rsid w:val="009321DE"/>
    <w:rsid w:val="009337A1"/>
    <w:rsid w:val="009361BB"/>
    <w:rsid w:val="009371BE"/>
    <w:rsid w:val="00942B14"/>
    <w:rsid w:val="00947761"/>
    <w:rsid w:val="00951339"/>
    <w:rsid w:val="00952C05"/>
    <w:rsid w:val="00954C21"/>
    <w:rsid w:val="00956254"/>
    <w:rsid w:val="00962CE6"/>
    <w:rsid w:val="009649B1"/>
    <w:rsid w:val="009760A9"/>
    <w:rsid w:val="009770BF"/>
    <w:rsid w:val="00980FE5"/>
    <w:rsid w:val="00985764"/>
    <w:rsid w:val="009A5205"/>
    <w:rsid w:val="009A70F1"/>
    <w:rsid w:val="009B177F"/>
    <w:rsid w:val="009B5E81"/>
    <w:rsid w:val="009B658B"/>
    <w:rsid w:val="009B7955"/>
    <w:rsid w:val="009B7D35"/>
    <w:rsid w:val="009C6AC4"/>
    <w:rsid w:val="009C7470"/>
    <w:rsid w:val="009D0B3A"/>
    <w:rsid w:val="009D2A38"/>
    <w:rsid w:val="009D3841"/>
    <w:rsid w:val="009E4EDF"/>
    <w:rsid w:val="009E6F0B"/>
    <w:rsid w:val="009F32D9"/>
    <w:rsid w:val="009F33BB"/>
    <w:rsid w:val="009F451A"/>
    <w:rsid w:val="009F6455"/>
    <w:rsid w:val="009F780B"/>
    <w:rsid w:val="009F7916"/>
    <w:rsid w:val="00A0180B"/>
    <w:rsid w:val="00A01F36"/>
    <w:rsid w:val="00A0351E"/>
    <w:rsid w:val="00A117EB"/>
    <w:rsid w:val="00A1324C"/>
    <w:rsid w:val="00A144DE"/>
    <w:rsid w:val="00A15D48"/>
    <w:rsid w:val="00A16952"/>
    <w:rsid w:val="00A1743A"/>
    <w:rsid w:val="00A30619"/>
    <w:rsid w:val="00A32222"/>
    <w:rsid w:val="00A32338"/>
    <w:rsid w:val="00A33B6F"/>
    <w:rsid w:val="00A3416A"/>
    <w:rsid w:val="00A35862"/>
    <w:rsid w:val="00A37EB3"/>
    <w:rsid w:val="00A4257D"/>
    <w:rsid w:val="00A44BB2"/>
    <w:rsid w:val="00A45C58"/>
    <w:rsid w:val="00A4764B"/>
    <w:rsid w:val="00A50EDF"/>
    <w:rsid w:val="00A5211D"/>
    <w:rsid w:val="00A5290A"/>
    <w:rsid w:val="00A53172"/>
    <w:rsid w:val="00A55A7F"/>
    <w:rsid w:val="00A752AB"/>
    <w:rsid w:val="00A80E36"/>
    <w:rsid w:val="00A81B51"/>
    <w:rsid w:val="00A8291B"/>
    <w:rsid w:val="00A8364F"/>
    <w:rsid w:val="00A87CB0"/>
    <w:rsid w:val="00A87DB3"/>
    <w:rsid w:val="00A908A3"/>
    <w:rsid w:val="00A94F5F"/>
    <w:rsid w:val="00A957FB"/>
    <w:rsid w:val="00A95B37"/>
    <w:rsid w:val="00A9751A"/>
    <w:rsid w:val="00A97FBE"/>
    <w:rsid w:val="00AB20D6"/>
    <w:rsid w:val="00AC0AF1"/>
    <w:rsid w:val="00AC0BBC"/>
    <w:rsid w:val="00AC3BC3"/>
    <w:rsid w:val="00AC64E0"/>
    <w:rsid w:val="00AC6541"/>
    <w:rsid w:val="00AC7B08"/>
    <w:rsid w:val="00AD33D9"/>
    <w:rsid w:val="00AD3D03"/>
    <w:rsid w:val="00AE1CC7"/>
    <w:rsid w:val="00AE3E0D"/>
    <w:rsid w:val="00AF6C2D"/>
    <w:rsid w:val="00B00154"/>
    <w:rsid w:val="00B0140E"/>
    <w:rsid w:val="00B02482"/>
    <w:rsid w:val="00B03A6F"/>
    <w:rsid w:val="00B06C5C"/>
    <w:rsid w:val="00B108C5"/>
    <w:rsid w:val="00B17C8C"/>
    <w:rsid w:val="00B20C1E"/>
    <w:rsid w:val="00B20C30"/>
    <w:rsid w:val="00B2393C"/>
    <w:rsid w:val="00B313F5"/>
    <w:rsid w:val="00B372CC"/>
    <w:rsid w:val="00B43098"/>
    <w:rsid w:val="00B452AB"/>
    <w:rsid w:val="00B4741C"/>
    <w:rsid w:val="00B4745B"/>
    <w:rsid w:val="00B477F7"/>
    <w:rsid w:val="00B60368"/>
    <w:rsid w:val="00B60E89"/>
    <w:rsid w:val="00B6126A"/>
    <w:rsid w:val="00B71FCF"/>
    <w:rsid w:val="00B72634"/>
    <w:rsid w:val="00B72CC5"/>
    <w:rsid w:val="00B73A66"/>
    <w:rsid w:val="00B7787D"/>
    <w:rsid w:val="00B91527"/>
    <w:rsid w:val="00B93639"/>
    <w:rsid w:val="00B93A73"/>
    <w:rsid w:val="00B947A9"/>
    <w:rsid w:val="00B947C5"/>
    <w:rsid w:val="00B951E2"/>
    <w:rsid w:val="00BB10F8"/>
    <w:rsid w:val="00BB17DB"/>
    <w:rsid w:val="00BB48CD"/>
    <w:rsid w:val="00BC08C6"/>
    <w:rsid w:val="00BC172E"/>
    <w:rsid w:val="00BC17FB"/>
    <w:rsid w:val="00BC2A57"/>
    <w:rsid w:val="00BC3C2C"/>
    <w:rsid w:val="00BC4154"/>
    <w:rsid w:val="00BD02A5"/>
    <w:rsid w:val="00BD22CC"/>
    <w:rsid w:val="00BD2D78"/>
    <w:rsid w:val="00BD37B8"/>
    <w:rsid w:val="00BE03D8"/>
    <w:rsid w:val="00BE0542"/>
    <w:rsid w:val="00BE46F4"/>
    <w:rsid w:val="00BE49D8"/>
    <w:rsid w:val="00BE55B8"/>
    <w:rsid w:val="00BE5FC4"/>
    <w:rsid w:val="00BF19BE"/>
    <w:rsid w:val="00BF420B"/>
    <w:rsid w:val="00BF6233"/>
    <w:rsid w:val="00BF7C20"/>
    <w:rsid w:val="00BF7C47"/>
    <w:rsid w:val="00C04BBE"/>
    <w:rsid w:val="00C07ACD"/>
    <w:rsid w:val="00C13868"/>
    <w:rsid w:val="00C15E1B"/>
    <w:rsid w:val="00C1659D"/>
    <w:rsid w:val="00C169B8"/>
    <w:rsid w:val="00C23828"/>
    <w:rsid w:val="00C30053"/>
    <w:rsid w:val="00C31E9E"/>
    <w:rsid w:val="00C34123"/>
    <w:rsid w:val="00C35ADF"/>
    <w:rsid w:val="00C371AA"/>
    <w:rsid w:val="00C40BCB"/>
    <w:rsid w:val="00C42D8E"/>
    <w:rsid w:val="00C50266"/>
    <w:rsid w:val="00C5602E"/>
    <w:rsid w:val="00C57203"/>
    <w:rsid w:val="00C63E98"/>
    <w:rsid w:val="00C7388B"/>
    <w:rsid w:val="00C96102"/>
    <w:rsid w:val="00C964DC"/>
    <w:rsid w:val="00CA185F"/>
    <w:rsid w:val="00CA336F"/>
    <w:rsid w:val="00CA6AB0"/>
    <w:rsid w:val="00CA753E"/>
    <w:rsid w:val="00CB1854"/>
    <w:rsid w:val="00CB21B8"/>
    <w:rsid w:val="00CB488B"/>
    <w:rsid w:val="00CC045E"/>
    <w:rsid w:val="00CC1B10"/>
    <w:rsid w:val="00CC5230"/>
    <w:rsid w:val="00CC6100"/>
    <w:rsid w:val="00CC79F2"/>
    <w:rsid w:val="00CD204B"/>
    <w:rsid w:val="00CD3032"/>
    <w:rsid w:val="00CE369D"/>
    <w:rsid w:val="00CF7672"/>
    <w:rsid w:val="00D00FF8"/>
    <w:rsid w:val="00D01691"/>
    <w:rsid w:val="00D0508A"/>
    <w:rsid w:val="00D06578"/>
    <w:rsid w:val="00D06819"/>
    <w:rsid w:val="00D10AEC"/>
    <w:rsid w:val="00D136EE"/>
    <w:rsid w:val="00D225FF"/>
    <w:rsid w:val="00D27253"/>
    <w:rsid w:val="00D353A0"/>
    <w:rsid w:val="00D35E5C"/>
    <w:rsid w:val="00D42728"/>
    <w:rsid w:val="00D431F4"/>
    <w:rsid w:val="00D43BA9"/>
    <w:rsid w:val="00D453D0"/>
    <w:rsid w:val="00D530CA"/>
    <w:rsid w:val="00D549CF"/>
    <w:rsid w:val="00D56787"/>
    <w:rsid w:val="00D56BB6"/>
    <w:rsid w:val="00D668BF"/>
    <w:rsid w:val="00D677D7"/>
    <w:rsid w:val="00D74830"/>
    <w:rsid w:val="00D74B6B"/>
    <w:rsid w:val="00D757CB"/>
    <w:rsid w:val="00D75CA2"/>
    <w:rsid w:val="00D77934"/>
    <w:rsid w:val="00D8592D"/>
    <w:rsid w:val="00D91D12"/>
    <w:rsid w:val="00D9217B"/>
    <w:rsid w:val="00D92429"/>
    <w:rsid w:val="00D92E0E"/>
    <w:rsid w:val="00D966C6"/>
    <w:rsid w:val="00D97779"/>
    <w:rsid w:val="00DA4F24"/>
    <w:rsid w:val="00DA55F4"/>
    <w:rsid w:val="00DA572D"/>
    <w:rsid w:val="00DB08A9"/>
    <w:rsid w:val="00DB3181"/>
    <w:rsid w:val="00DC341B"/>
    <w:rsid w:val="00DD2833"/>
    <w:rsid w:val="00DD6C38"/>
    <w:rsid w:val="00DD7715"/>
    <w:rsid w:val="00DE0BE2"/>
    <w:rsid w:val="00DE25B3"/>
    <w:rsid w:val="00DE28B4"/>
    <w:rsid w:val="00DE56DF"/>
    <w:rsid w:val="00DE718D"/>
    <w:rsid w:val="00DF4F34"/>
    <w:rsid w:val="00DF509D"/>
    <w:rsid w:val="00DF51B2"/>
    <w:rsid w:val="00DF7864"/>
    <w:rsid w:val="00DF7B6A"/>
    <w:rsid w:val="00E009A3"/>
    <w:rsid w:val="00E106C6"/>
    <w:rsid w:val="00E12372"/>
    <w:rsid w:val="00E1238E"/>
    <w:rsid w:val="00E20217"/>
    <w:rsid w:val="00E203BA"/>
    <w:rsid w:val="00E211CE"/>
    <w:rsid w:val="00E32066"/>
    <w:rsid w:val="00E331E6"/>
    <w:rsid w:val="00E3343E"/>
    <w:rsid w:val="00E35CE4"/>
    <w:rsid w:val="00E37336"/>
    <w:rsid w:val="00E40D21"/>
    <w:rsid w:val="00E40E12"/>
    <w:rsid w:val="00E41C76"/>
    <w:rsid w:val="00E454BE"/>
    <w:rsid w:val="00E457E5"/>
    <w:rsid w:val="00E508C7"/>
    <w:rsid w:val="00E50E6C"/>
    <w:rsid w:val="00E5104B"/>
    <w:rsid w:val="00E53243"/>
    <w:rsid w:val="00E56137"/>
    <w:rsid w:val="00E573DB"/>
    <w:rsid w:val="00E62589"/>
    <w:rsid w:val="00E7167C"/>
    <w:rsid w:val="00E727BC"/>
    <w:rsid w:val="00E7465C"/>
    <w:rsid w:val="00E83EA0"/>
    <w:rsid w:val="00E866FC"/>
    <w:rsid w:val="00E948B1"/>
    <w:rsid w:val="00E95982"/>
    <w:rsid w:val="00EA0FBC"/>
    <w:rsid w:val="00EA3AA9"/>
    <w:rsid w:val="00EA7D9D"/>
    <w:rsid w:val="00EB3232"/>
    <w:rsid w:val="00EB37CA"/>
    <w:rsid w:val="00EC1035"/>
    <w:rsid w:val="00EC1F08"/>
    <w:rsid w:val="00EC31B6"/>
    <w:rsid w:val="00EC74B9"/>
    <w:rsid w:val="00ED0039"/>
    <w:rsid w:val="00ED1568"/>
    <w:rsid w:val="00ED4D6D"/>
    <w:rsid w:val="00ED60FE"/>
    <w:rsid w:val="00ED70AC"/>
    <w:rsid w:val="00EE5578"/>
    <w:rsid w:val="00EF017A"/>
    <w:rsid w:val="00EF321F"/>
    <w:rsid w:val="00EF3D75"/>
    <w:rsid w:val="00EF487D"/>
    <w:rsid w:val="00F01375"/>
    <w:rsid w:val="00F01E7E"/>
    <w:rsid w:val="00F02DEC"/>
    <w:rsid w:val="00F153D8"/>
    <w:rsid w:val="00F15B3C"/>
    <w:rsid w:val="00F166B8"/>
    <w:rsid w:val="00F17699"/>
    <w:rsid w:val="00F24313"/>
    <w:rsid w:val="00F2468D"/>
    <w:rsid w:val="00F25BF0"/>
    <w:rsid w:val="00F32BFD"/>
    <w:rsid w:val="00F345BC"/>
    <w:rsid w:val="00F3474F"/>
    <w:rsid w:val="00F35BCB"/>
    <w:rsid w:val="00F37118"/>
    <w:rsid w:val="00F4135F"/>
    <w:rsid w:val="00F45553"/>
    <w:rsid w:val="00F52354"/>
    <w:rsid w:val="00F53951"/>
    <w:rsid w:val="00F60513"/>
    <w:rsid w:val="00F60F4B"/>
    <w:rsid w:val="00F62C27"/>
    <w:rsid w:val="00F648CC"/>
    <w:rsid w:val="00F715A3"/>
    <w:rsid w:val="00F75E2B"/>
    <w:rsid w:val="00F84E13"/>
    <w:rsid w:val="00F85BD4"/>
    <w:rsid w:val="00F903FE"/>
    <w:rsid w:val="00F920EE"/>
    <w:rsid w:val="00F92204"/>
    <w:rsid w:val="00F922E1"/>
    <w:rsid w:val="00F93FE9"/>
    <w:rsid w:val="00F945C7"/>
    <w:rsid w:val="00F970A8"/>
    <w:rsid w:val="00F97D42"/>
    <w:rsid w:val="00FA1F54"/>
    <w:rsid w:val="00FB0630"/>
    <w:rsid w:val="00FB2765"/>
    <w:rsid w:val="00FB3224"/>
    <w:rsid w:val="00FB345E"/>
    <w:rsid w:val="00FB4B7B"/>
    <w:rsid w:val="00FB5153"/>
    <w:rsid w:val="00FB5858"/>
    <w:rsid w:val="00FB63FC"/>
    <w:rsid w:val="00FC2929"/>
    <w:rsid w:val="00FD0F82"/>
    <w:rsid w:val="00FD235C"/>
    <w:rsid w:val="00FD4CD5"/>
    <w:rsid w:val="00FD68DA"/>
    <w:rsid w:val="00FE02FD"/>
    <w:rsid w:val="00FE27B3"/>
    <w:rsid w:val="00FE51B0"/>
    <w:rsid w:val="00FE5CEA"/>
    <w:rsid w:val="00FE7A9E"/>
    <w:rsid w:val="00FF42BD"/>
    <w:rsid w:val="00FF6D39"/>
    <w:rsid w:val="00FF77CB"/>
    <w:rsid w:val="0813275F"/>
    <w:rsid w:val="33F88E0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3919"/>
  <w15:chartTrackingRefBased/>
  <w15:docId w15:val="{63DF9F94-4217-42FB-9E72-03DE077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2C"/>
    <w:pPr>
      <w:spacing w:after="120" w:line="240" w:lineRule="auto"/>
      <w:jc w:val="both"/>
    </w:pPr>
    <w:rPr>
      <w:rFonts w:ascii="LM Roman 10" w:hAnsi="LM Roman 10"/>
      <w:sz w:val="24"/>
    </w:rPr>
  </w:style>
  <w:style w:type="paragraph" w:styleId="Ttulo1">
    <w:name w:val="heading 1"/>
    <w:basedOn w:val="Normal"/>
    <w:next w:val="Normal"/>
    <w:link w:val="Ttulo1Car"/>
    <w:uiPriority w:val="9"/>
    <w:qFormat/>
    <w:rsid w:val="00DA572D"/>
    <w:pPr>
      <w:keepNext/>
      <w:keepLines/>
      <w:numPr>
        <w:numId w:val="10"/>
      </w:numPr>
      <w:pBdr>
        <w:bottom w:val="single" w:sz="4" w:space="1" w:color="595959" w:themeColor="text1" w:themeTint="A6"/>
      </w:pBdr>
      <w:spacing w:before="480" w:after="160"/>
      <w:outlineLvl w:val="0"/>
    </w:pPr>
    <w:rPr>
      <w:rFonts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DA572D"/>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6107A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107A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107A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107A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107A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07A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107A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72D"/>
    <w:rPr>
      <w:rFonts w:ascii="LM Roman 10" w:eastAsiaTheme="majorEastAsia" w:hAnsi="LM Roman 10" w:cstheme="majorBidi"/>
      <w:b/>
      <w:bCs/>
      <w:smallCaps/>
      <w:color w:val="000000" w:themeColor="text1"/>
      <w:sz w:val="36"/>
      <w:szCs w:val="36"/>
    </w:rPr>
  </w:style>
  <w:style w:type="character" w:customStyle="1" w:styleId="Ttulo2Car">
    <w:name w:val="Título 2 Car"/>
    <w:basedOn w:val="Fuentedeprrafopredeter"/>
    <w:link w:val="Ttulo2"/>
    <w:uiPriority w:val="9"/>
    <w:rsid w:val="00DA572D"/>
    <w:rPr>
      <w:rFonts w:ascii="LM Roman 10" w:eastAsiaTheme="majorEastAsia" w:hAnsi="LM Roman 10"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6107A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6107A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107A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107A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107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07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107A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6107AA"/>
    <w:pPr>
      <w:spacing w:after="200"/>
    </w:pPr>
    <w:rPr>
      <w:i/>
      <w:iCs/>
      <w:color w:val="44546A" w:themeColor="text2"/>
      <w:sz w:val="18"/>
      <w:szCs w:val="18"/>
    </w:rPr>
  </w:style>
  <w:style w:type="paragraph" w:styleId="Ttulo">
    <w:name w:val="Title"/>
    <w:basedOn w:val="Normal"/>
    <w:next w:val="Normal"/>
    <w:link w:val="TtuloCar"/>
    <w:uiPriority w:val="10"/>
    <w:qFormat/>
    <w:rsid w:val="006107AA"/>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107A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107A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107AA"/>
    <w:rPr>
      <w:color w:val="5A5A5A" w:themeColor="text1" w:themeTint="A5"/>
      <w:spacing w:val="10"/>
    </w:rPr>
  </w:style>
  <w:style w:type="character" w:styleId="Textoennegrita">
    <w:name w:val="Strong"/>
    <w:basedOn w:val="Fuentedeprrafopredeter"/>
    <w:uiPriority w:val="22"/>
    <w:qFormat/>
    <w:rsid w:val="006107AA"/>
    <w:rPr>
      <w:b/>
      <w:bCs/>
      <w:color w:val="000000" w:themeColor="text1"/>
    </w:rPr>
  </w:style>
  <w:style w:type="character" w:styleId="nfasis">
    <w:name w:val="Emphasis"/>
    <w:basedOn w:val="Fuentedeprrafopredeter"/>
    <w:uiPriority w:val="20"/>
    <w:qFormat/>
    <w:rsid w:val="006107AA"/>
    <w:rPr>
      <w:i/>
      <w:iCs/>
      <w:color w:val="auto"/>
    </w:rPr>
  </w:style>
  <w:style w:type="paragraph" w:styleId="Sinespaciado">
    <w:name w:val="No Spacing"/>
    <w:uiPriority w:val="1"/>
    <w:qFormat/>
    <w:rsid w:val="006107AA"/>
    <w:pPr>
      <w:spacing w:after="0" w:line="240" w:lineRule="auto"/>
    </w:pPr>
  </w:style>
  <w:style w:type="paragraph" w:styleId="Cita">
    <w:name w:val="Quote"/>
    <w:basedOn w:val="Normal"/>
    <w:next w:val="Normal"/>
    <w:link w:val="CitaCar"/>
    <w:uiPriority w:val="29"/>
    <w:qFormat/>
    <w:rsid w:val="006107AA"/>
    <w:pPr>
      <w:spacing w:before="160"/>
      <w:ind w:left="720" w:right="720"/>
    </w:pPr>
    <w:rPr>
      <w:i/>
      <w:iCs/>
      <w:color w:val="000000" w:themeColor="text1"/>
    </w:rPr>
  </w:style>
  <w:style w:type="character" w:customStyle="1" w:styleId="CitaCar">
    <w:name w:val="Cita Car"/>
    <w:basedOn w:val="Fuentedeprrafopredeter"/>
    <w:link w:val="Cita"/>
    <w:uiPriority w:val="29"/>
    <w:rsid w:val="006107AA"/>
    <w:rPr>
      <w:i/>
      <w:iCs/>
      <w:color w:val="000000" w:themeColor="text1"/>
    </w:rPr>
  </w:style>
  <w:style w:type="paragraph" w:styleId="Citadestacada">
    <w:name w:val="Intense Quote"/>
    <w:basedOn w:val="Normal"/>
    <w:next w:val="Normal"/>
    <w:link w:val="CitadestacadaCar"/>
    <w:uiPriority w:val="30"/>
    <w:qFormat/>
    <w:rsid w:val="006107A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107AA"/>
    <w:rPr>
      <w:color w:val="000000" w:themeColor="text1"/>
      <w:shd w:val="clear" w:color="auto" w:fill="F2F2F2" w:themeFill="background1" w:themeFillShade="F2"/>
    </w:rPr>
  </w:style>
  <w:style w:type="character" w:styleId="nfasissutil">
    <w:name w:val="Subtle Emphasis"/>
    <w:basedOn w:val="Fuentedeprrafopredeter"/>
    <w:uiPriority w:val="19"/>
    <w:qFormat/>
    <w:rsid w:val="006107AA"/>
    <w:rPr>
      <w:i/>
      <w:iCs/>
      <w:color w:val="404040" w:themeColor="text1" w:themeTint="BF"/>
    </w:rPr>
  </w:style>
  <w:style w:type="character" w:styleId="nfasisintenso">
    <w:name w:val="Intense Emphasis"/>
    <w:basedOn w:val="Fuentedeprrafopredeter"/>
    <w:uiPriority w:val="21"/>
    <w:qFormat/>
    <w:rsid w:val="006107AA"/>
    <w:rPr>
      <w:b/>
      <w:bCs/>
      <w:i/>
      <w:iCs/>
      <w:caps/>
    </w:rPr>
  </w:style>
  <w:style w:type="character" w:styleId="Referenciasutil">
    <w:name w:val="Subtle Reference"/>
    <w:basedOn w:val="Fuentedeprrafopredeter"/>
    <w:uiPriority w:val="31"/>
    <w:qFormat/>
    <w:rsid w:val="006107A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107AA"/>
    <w:rPr>
      <w:b/>
      <w:bCs/>
      <w:smallCaps/>
      <w:u w:val="single"/>
    </w:rPr>
  </w:style>
  <w:style w:type="character" w:styleId="Ttulodellibro">
    <w:name w:val="Book Title"/>
    <w:basedOn w:val="Fuentedeprrafopredeter"/>
    <w:uiPriority w:val="33"/>
    <w:qFormat/>
    <w:rsid w:val="006107AA"/>
    <w:rPr>
      <w:b w:val="0"/>
      <w:bCs w:val="0"/>
      <w:smallCaps/>
      <w:spacing w:val="5"/>
    </w:rPr>
  </w:style>
  <w:style w:type="paragraph" w:styleId="TtuloTDC">
    <w:name w:val="TOC Heading"/>
    <w:basedOn w:val="Ttulo1"/>
    <w:next w:val="Normal"/>
    <w:uiPriority w:val="39"/>
    <w:unhideWhenUsed/>
    <w:qFormat/>
    <w:rsid w:val="006107AA"/>
    <w:pPr>
      <w:outlineLvl w:val="9"/>
    </w:pPr>
  </w:style>
  <w:style w:type="paragraph" w:styleId="TDC1">
    <w:name w:val="toc 1"/>
    <w:basedOn w:val="Normal"/>
    <w:next w:val="Normal"/>
    <w:autoRedefine/>
    <w:uiPriority w:val="39"/>
    <w:unhideWhenUsed/>
    <w:rsid w:val="00DE0BE2"/>
    <w:pPr>
      <w:spacing w:after="100"/>
    </w:pPr>
  </w:style>
  <w:style w:type="character" w:styleId="Hipervnculo">
    <w:name w:val="Hyperlink"/>
    <w:basedOn w:val="Fuentedeprrafopredeter"/>
    <w:uiPriority w:val="99"/>
    <w:unhideWhenUsed/>
    <w:rsid w:val="00DE0BE2"/>
    <w:rPr>
      <w:color w:val="0563C1" w:themeColor="hyperlink"/>
      <w:u w:val="single"/>
    </w:rPr>
  </w:style>
  <w:style w:type="paragraph" w:styleId="TDC2">
    <w:name w:val="toc 2"/>
    <w:basedOn w:val="Normal"/>
    <w:next w:val="Normal"/>
    <w:autoRedefine/>
    <w:uiPriority w:val="39"/>
    <w:unhideWhenUsed/>
    <w:rsid w:val="00DA572D"/>
    <w:pPr>
      <w:spacing w:after="100"/>
      <w:ind w:left="240"/>
    </w:pPr>
  </w:style>
  <w:style w:type="paragraph" w:styleId="Prrafodelista">
    <w:name w:val="List Paragraph"/>
    <w:basedOn w:val="Normal"/>
    <w:uiPriority w:val="34"/>
    <w:qFormat/>
    <w:rsid w:val="009E4EDF"/>
    <w:pPr>
      <w:ind w:left="720"/>
      <w:contextualSpacing/>
    </w:pPr>
  </w:style>
  <w:style w:type="paragraph" w:styleId="Encabezado">
    <w:name w:val="header"/>
    <w:basedOn w:val="Normal"/>
    <w:link w:val="EncabezadoCar"/>
    <w:uiPriority w:val="99"/>
    <w:unhideWhenUsed/>
    <w:rsid w:val="006929F9"/>
    <w:pPr>
      <w:tabs>
        <w:tab w:val="center" w:pos="4252"/>
        <w:tab w:val="right" w:pos="8504"/>
      </w:tabs>
      <w:spacing w:after="0"/>
    </w:pPr>
  </w:style>
  <w:style w:type="character" w:customStyle="1" w:styleId="EncabezadoCar">
    <w:name w:val="Encabezado Car"/>
    <w:basedOn w:val="Fuentedeprrafopredeter"/>
    <w:link w:val="Encabezado"/>
    <w:uiPriority w:val="99"/>
    <w:rsid w:val="006929F9"/>
    <w:rPr>
      <w:rFonts w:ascii="LM Roman 10" w:hAnsi="LM Roman 10"/>
      <w:sz w:val="24"/>
    </w:rPr>
  </w:style>
  <w:style w:type="paragraph" w:styleId="Piedepgina">
    <w:name w:val="footer"/>
    <w:basedOn w:val="Normal"/>
    <w:link w:val="PiedepginaCar"/>
    <w:uiPriority w:val="99"/>
    <w:unhideWhenUsed/>
    <w:rsid w:val="006929F9"/>
    <w:pPr>
      <w:tabs>
        <w:tab w:val="center" w:pos="4252"/>
        <w:tab w:val="right" w:pos="8504"/>
      </w:tabs>
      <w:spacing w:after="0"/>
    </w:pPr>
  </w:style>
  <w:style w:type="character" w:customStyle="1" w:styleId="PiedepginaCar">
    <w:name w:val="Pie de página Car"/>
    <w:basedOn w:val="Fuentedeprrafopredeter"/>
    <w:link w:val="Piedepgina"/>
    <w:uiPriority w:val="99"/>
    <w:rsid w:val="006929F9"/>
    <w:rPr>
      <w:rFonts w:ascii="LM Roman 10" w:hAnsi="LM Roman 10"/>
      <w:sz w:val="24"/>
    </w:rPr>
  </w:style>
  <w:style w:type="character" w:styleId="Mencinsinresolver">
    <w:name w:val="Unresolved Mention"/>
    <w:basedOn w:val="Fuentedeprrafopredeter"/>
    <w:uiPriority w:val="99"/>
    <w:semiHidden/>
    <w:unhideWhenUsed/>
    <w:rsid w:val="00ED60FE"/>
    <w:rPr>
      <w:color w:val="605E5C"/>
      <w:shd w:val="clear" w:color="auto" w:fill="E1DFDD"/>
    </w:rPr>
  </w:style>
  <w:style w:type="paragraph" w:styleId="Textonotapie">
    <w:name w:val="footnote text"/>
    <w:basedOn w:val="Normal"/>
    <w:link w:val="TextonotapieCar"/>
    <w:uiPriority w:val="99"/>
    <w:semiHidden/>
    <w:unhideWhenUsed/>
    <w:rsid w:val="00375A6C"/>
    <w:pPr>
      <w:spacing w:after="0"/>
    </w:pPr>
    <w:rPr>
      <w:sz w:val="20"/>
      <w:szCs w:val="20"/>
    </w:rPr>
  </w:style>
  <w:style w:type="character" w:customStyle="1" w:styleId="TextonotapieCar">
    <w:name w:val="Texto nota pie Car"/>
    <w:basedOn w:val="Fuentedeprrafopredeter"/>
    <w:link w:val="Textonotapie"/>
    <w:uiPriority w:val="99"/>
    <w:semiHidden/>
    <w:rsid w:val="00375A6C"/>
    <w:rPr>
      <w:rFonts w:ascii="LM Roman 10" w:hAnsi="LM Roman 10"/>
      <w:sz w:val="20"/>
      <w:szCs w:val="20"/>
    </w:rPr>
  </w:style>
  <w:style w:type="character" w:styleId="Refdenotaalpie">
    <w:name w:val="footnote reference"/>
    <w:basedOn w:val="Fuentedeprrafopredeter"/>
    <w:uiPriority w:val="99"/>
    <w:semiHidden/>
    <w:unhideWhenUsed/>
    <w:rsid w:val="00375A6C"/>
    <w:rPr>
      <w:vertAlign w:val="superscript"/>
    </w:rPr>
  </w:style>
  <w:style w:type="table" w:styleId="Tablaconcuadrcula">
    <w:name w:val="Table Grid"/>
    <w:basedOn w:val="Tablanormal"/>
    <w:uiPriority w:val="39"/>
    <w:rsid w:val="00A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127C"/>
    <w:rPr>
      <w:color w:val="808080"/>
    </w:rPr>
  </w:style>
  <w:style w:type="character" w:styleId="Hipervnculovisitado">
    <w:name w:val="FollowedHyperlink"/>
    <w:basedOn w:val="Fuentedeprrafopredeter"/>
    <w:uiPriority w:val="99"/>
    <w:semiHidden/>
    <w:unhideWhenUsed/>
    <w:rsid w:val="00127831"/>
    <w:rPr>
      <w:color w:val="954F72" w:themeColor="followedHyperlink"/>
      <w:u w:val="single"/>
    </w:rPr>
  </w:style>
  <w:style w:type="character" w:customStyle="1" w:styleId="cell">
    <w:name w:val="cell"/>
    <w:basedOn w:val="Fuentedeprrafopredeter"/>
    <w:rsid w:val="005F57EA"/>
  </w:style>
  <w:style w:type="character" w:styleId="Refdecomentario">
    <w:name w:val="annotation reference"/>
    <w:basedOn w:val="Fuentedeprrafopredeter"/>
    <w:uiPriority w:val="99"/>
    <w:semiHidden/>
    <w:unhideWhenUsed/>
    <w:rsid w:val="00434DEA"/>
    <w:rPr>
      <w:sz w:val="16"/>
      <w:szCs w:val="16"/>
    </w:rPr>
  </w:style>
  <w:style w:type="paragraph" w:styleId="Textocomentario">
    <w:name w:val="annotation text"/>
    <w:basedOn w:val="Normal"/>
    <w:link w:val="TextocomentarioCar"/>
    <w:uiPriority w:val="99"/>
    <w:semiHidden/>
    <w:unhideWhenUsed/>
    <w:rsid w:val="00434DEA"/>
    <w:rPr>
      <w:sz w:val="20"/>
      <w:szCs w:val="20"/>
    </w:rPr>
  </w:style>
  <w:style w:type="character" w:customStyle="1" w:styleId="TextocomentarioCar">
    <w:name w:val="Texto comentario Car"/>
    <w:basedOn w:val="Fuentedeprrafopredeter"/>
    <w:link w:val="Textocomentario"/>
    <w:uiPriority w:val="99"/>
    <w:semiHidden/>
    <w:rsid w:val="00434DEA"/>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434DEA"/>
    <w:rPr>
      <w:b/>
      <w:bCs/>
    </w:rPr>
  </w:style>
  <w:style w:type="character" w:customStyle="1" w:styleId="AsuntodelcomentarioCar">
    <w:name w:val="Asunto del comentario Car"/>
    <w:basedOn w:val="TextocomentarioCar"/>
    <w:link w:val="Asuntodelcomentario"/>
    <w:uiPriority w:val="99"/>
    <w:semiHidden/>
    <w:rsid w:val="00434DEA"/>
    <w:rPr>
      <w:rFonts w:ascii="LM Roman 10" w:hAnsi="LM Roman 10"/>
      <w:b/>
      <w:bCs/>
      <w:sz w:val="20"/>
      <w:szCs w:val="20"/>
    </w:rPr>
  </w:style>
  <w:style w:type="paragraph" w:styleId="Textodeglobo">
    <w:name w:val="Balloon Text"/>
    <w:basedOn w:val="Normal"/>
    <w:link w:val="TextodegloboCar"/>
    <w:uiPriority w:val="99"/>
    <w:semiHidden/>
    <w:unhideWhenUsed/>
    <w:rsid w:val="00434DE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CDDB-1853-4671-8AB4-54C58C2B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5</Pages>
  <Words>644</Words>
  <Characters>3543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Andrés</dc:creator>
  <cp:keywords/>
  <dc:description/>
  <cp:lastModifiedBy>JUAN JOSE JURADO CAMINO</cp:lastModifiedBy>
  <cp:revision>541</cp:revision>
  <dcterms:created xsi:type="dcterms:W3CDTF">2020-11-04T10:49:00Z</dcterms:created>
  <dcterms:modified xsi:type="dcterms:W3CDTF">2020-12-07T15:17:00Z</dcterms:modified>
</cp:coreProperties>
</file>