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8AE374" w14:textId="5C60764D" w:rsidR="00DD2322" w:rsidRPr="003032CF" w:rsidRDefault="00C20EB8" w:rsidP="003032CF">
      <w:pPr>
        <w:spacing w:after="0" w:line="240" w:lineRule="auto"/>
        <w:rPr>
          <w:b/>
          <w:bCs/>
        </w:rPr>
      </w:pPr>
      <w:r w:rsidRPr="003032CF">
        <w:rPr>
          <w:b/>
          <w:bCs/>
        </w:rPr>
        <w:t xml:space="preserve">Project </w:t>
      </w:r>
      <w:r w:rsidR="00FB2E40">
        <w:rPr>
          <w:b/>
          <w:bCs/>
        </w:rPr>
        <w:t>8</w:t>
      </w:r>
      <w:r w:rsidRPr="003032CF">
        <w:rPr>
          <w:b/>
          <w:bCs/>
        </w:rPr>
        <w:t xml:space="preserve">: </w:t>
      </w:r>
      <w:r w:rsidR="00F941B8">
        <w:rPr>
          <w:b/>
          <w:bCs/>
        </w:rPr>
        <w:t>Strategy Learner</w:t>
      </w:r>
    </w:p>
    <w:p w14:paraId="06784D2B" w14:textId="7EC3FB0D" w:rsidR="00C20EB8" w:rsidRPr="003032CF" w:rsidRDefault="00C20EB8" w:rsidP="003032CF">
      <w:pPr>
        <w:spacing w:after="0" w:line="240" w:lineRule="auto"/>
        <w:rPr>
          <w:b/>
          <w:bCs/>
        </w:rPr>
      </w:pPr>
      <w:r w:rsidRPr="003032CF">
        <w:rPr>
          <w:b/>
          <w:bCs/>
        </w:rPr>
        <w:t>Name: Jihoon ‘Jay’ Song</w:t>
      </w:r>
    </w:p>
    <w:p w14:paraId="3F83114B" w14:textId="48C47731" w:rsidR="00C20EB8" w:rsidRDefault="003032CF" w:rsidP="003032CF">
      <w:pPr>
        <w:spacing w:after="0" w:line="240" w:lineRule="auto"/>
        <w:rPr>
          <w:b/>
          <w:bCs/>
        </w:rPr>
      </w:pPr>
      <w:r>
        <w:rPr>
          <w:b/>
          <w:bCs/>
        </w:rPr>
        <w:t xml:space="preserve">Course: </w:t>
      </w:r>
      <w:r w:rsidR="00AD6CFA" w:rsidRPr="003032CF">
        <w:rPr>
          <w:b/>
          <w:bCs/>
        </w:rPr>
        <w:t>CS7646</w:t>
      </w:r>
    </w:p>
    <w:p w14:paraId="341D7B07" w14:textId="6A05886B" w:rsidR="00403629" w:rsidRDefault="00403629" w:rsidP="003032CF">
      <w:pPr>
        <w:spacing w:after="0" w:line="240" w:lineRule="auto"/>
        <w:rPr>
          <w:b/>
          <w:bCs/>
        </w:rPr>
      </w:pPr>
    </w:p>
    <w:p w14:paraId="714F58A5" w14:textId="7DCC567D" w:rsidR="00403629" w:rsidRDefault="00403629" w:rsidP="003032CF">
      <w:pPr>
        <w:spacing w:after="0" w:line="240" w:lineRule="auto"/>
        <w:rPr>
          <w:rStyle w:val="IntenseReference"/>
        </w:rPr>
      </w:pPr>
      <w:r w:rsidRPr="00403629">
        <w:rPr>
          <w:rStyle w:val="IntenseReference"/>
        </w:rPr>
        <w:t>Describe the steps you took to frame the trading problem as a learning problem for your learner. What are your indicators? (They should be the same ones used for Manual Strategy assignment) Describe how you discretized (standardized) or otherwise adjusted your data. If not, tell us why not.</w:t>
      </w:r>
    </w:p>
    <w:p w14:paraId="231EFD36" w14:textId="7C0B1E42" w:rsidR="00403629" w:rsidRDefault="00403629" w:rsidP="00C63EA6">
      <w:pPr>
        <w:rPr>
          <w:rStyle w:val="IntenseReference"/>
        </w:rPr>
      </w:pPr>
    </w:p>
    <w:p w14:paraId="4709BC39" w14:textId="0E395F3C" w:rsidR="00D013EF" w:rsidRDefault="00EA32E4" w:rsidP="00EA32E4">
      <w:pPr>
        <w:pStyle w:val="NoSpacing"/>
      </w:pPr>
      <w:r w:rsidRPr="00EA32E4">
        <w:t xml:space="preserve">Given </w:t>
      </w:r>
      <w:r w:rsidR="00394626">
        <w:t>the choices, regression/classificatio</w:t>
      </w:r>
      <w:r w:rsidR="00BA4169">
        <w:t>n</w:t>
      </w:r>
      <w:r w:rsidR="00394626">
        <w:t>, reinforcement</w:t>
      </w:r>
      <w:r w:rsidR="00BA4169">
        <w:t xml:space="preserve"> </w:t>
      </w:r>
      <w:r w:rsidR="00394626">
        <w:t xml:space="preserve">and </w:t>
      </w:r>
      <w:r w:rsidR="00031214">
        <w:t xml:space="preserve">optimization </w:t>
      </w:r>
      <w:r w:rsidR="00394626">
        <w:t xml:space="preserve">learner, </w:t>
      </w:r>
      <w:r w:rsidR="005731C7">
        <w:t>I cho</w:t>
      </w:r>
      <w:r w:rsidR="007B2673">
        <w:t xml:space="preserve">se </w:t>
      </w:r>
      <w:r w:rsidR="00031214">
        <w:t>the reinforcement</w:t>
      </w:r>
      <w:r w:rsidR="004D5324">
        <w:t xml:space="preserve"> (</w:t>
      </w:r>
      <w:proofErr w:type="spellStart"/>
      <w:r w:rsidR="004D5324">
        <w:t>QLearner</w:t>
      </w:r>
      <w:proofErr w:type="spellEnd"/>
      <w:r w:rsidR="004D5324">
        <w:t>)</w:t>
      </w:r>
      <w:r w:rsidR="00031214">
        <w:t xml:space="preserve"> learner</w:t>
      </w:r>
      <w:r w:rsidR="0035066F">
        <w:t xml:space="preserve"> as </w:t>
      </w:r>
      <w:r w:rsidR="00847C21">
        <w:t>it pos</w:t>
      </w:r>
      <w:r w:rsidR="005525FC">
        <w:t>ed the most interesting problem for me.</w:t>
      </w:r>
      <w:r w:rsidR="008A20BE">
        <w:t xml:space="preserve"> And just as did in the Manual Strategy assignment, I </w:t>
      </w:r>
      <w:r w:rsidR="00C36789">
        <w:t>chose</w:t>
      </w:r>
      <w:r w:rsidR="008A20BE">
        <w:t xml:space="preserve"> the three indicators, </w:t>
      </w:r>
      <w:r w:rsidR="00AF2D7F">
        <w:t>SMA, Bollinger Bands</w:t>
      </w:r>
      <w:r w:rsidR="00B14983">
        <w:t xml:space="preserve"> and </w:t>
      </w:r>
      <w:r w:rsidR="00B56013">
        <w:t>Stochastic Oscillator</w:t>
      </w:r>
      <w:r w:rsidR="002D5794">
        <w:t xml:space="preserve"> to use in my learning problem for my learner. </w:t>
      </w:r>
      <w:r w:rsidR="00BC6CAC">
        <w:t xml:space="preserve">As described in the assignment guideline, </w:t>
      </w:r>
      <w:r w:rsidR="004E6B46">
        <w:t>I</w:t>
      </w:r>
      <w:r w:rsidR="00653785">
        <w:t xml:space="preserve"> created </w:t>
      </w:r>
      <w:r w:rsidR="00265CBF">
        <w:t>the</w:t>
      </w:r>
      <w:r w:rsidR="00653785">
        <w:t xml:space="preserve"> S</w:t>
      </w:r>
      <w:proofErr w:type="spellStart"/>
      <w:r w:rsidR="00653785">
        <w:t>trategyLearner</w:t>
      </w:r>
      <w:proofErr w:type="spellEnd"/>
      <w:r w:rsidR="00653785">
        <w:t xml:space="preserve"> class and divided </w:t>
      </w:r>
      <w:r w:rsidR="009E34AE">
        <w:t xml:space="preserve">it </w:t>
      </w:r>
      <w:r w:rsidR="00653785">
        <w:t xml:space="preserve">into two main functions, </w:t>
      </w:r>
      <w:proofErr w:type="spellStart"/>
      <w:r w:rsidR="00653785">
        <w:t>addEvidence</w:t>
      </w:r>
      <w:proofErr w:type="spellEnd"/>
      <w:r w:rsidR="00653785">
        <w:t xml:space="preserve"> and </w:t>
      </w:r>
      <w:proofErr w:type="spellStart"/>
      <w:r w:rsidR="00653785">
        <w:t>testPolicy</w:t>
      </w:r>
      <w:proofErr w:type="spellEnd"/>
      <w:r w:rsidR="00653785">
        <w:t xml:space="preserve">. </w:t>
      </w:r>
    </w:p>
    <w:p w14:paraId="575851BD" w14:textId="77777777" w:rsidR="00D013EF" w:rsidRDefault="00D013EF" w:rsidP="00EA32E4">
      <w:pPr>
        <w:pStyle w:val="NoSpacing"/>
      </w:pPr>
    </w:p>
    <w:p w14:paraId="4233A4BC" w14:textId="1F0E5589" w:rsidR="00D71B15" w:rsidRDefault="00C24251" w:rsidP="00EA32E4">
      <w:pPr>
        <w:pStyle w:val="NoSpacing"/>
      </w:pPr>
      <w:r>
        <w:t xml:space="preserve">The </w:t>
      </w:r>
      <w:proofErr w:type="spellStart"/>
      <w:r>
        <w:t>addEvidence</w:t>
      </w:r>
      <w:proofErr w:type="spellEnd"/>
      <w:r w:rsidR="006857F7">
        <w:t xml:space="preserve"> function</w:t>
      </w:r>
      <w:r>
        <w:t xml:space="preserve">, as </w:t>
      </w:r>
      <w:r w:rsidR="003C292C">
        <w:t>indicated by its name</w:t>
      </w:r>
      <w:r w:rsidR="00F62C05">
        <w:t>,</w:t>
      </w:r>
      <w:r w:rsidR="007C71A2">
        <w:t xml:space="preserve"> was used to add the evidence/training data to the learner. </w:t>
      </w:r>
      <w:r w:rsidR="00E17075">
        <w:t xml:space="preserve">In order to </w:t>
      </w:r>
      <w:r w:rsidR="0031078D">
        <w:t xml:space="preserve">normalize and </w:t>
      </w:r>
      <w:r w:rsidR="00E17075">
        <w:t xml:space="preserve">facilitate the usage of the </w:t>
      </w:r>
      <w:r w:rsidR="00F77066">
        <w:t>vast indicator datapoints</w:t>
      </w:r>
      <w:r w:rsidR="000850B1">
        <w:t xml:space="preserve">, </w:t>
      </w:r>
      <w:r w:rsidR="00F52491">
        <w:t xml:space="preserve">the indicators were discretized into </w:t>
      </w:r>
      <w:r w:rsidR="00851647">
        <w:t xml:space="preserve">10 different bins. </w:t>
      </w:r>
      <w:r w:rsidR="007A0610">
        <w:t xml:space="preserve">In order to </w:t>
      </w:r>
      <w:r w:rsidR="00D46DC2">
        <w:t xml:space="preserve">make sure it can accommodate any unforeseen datapoint, the bins were written to be dynamic. For instance, </w:t>
      </w:r>
      <w:r w:rsidR="003A522C">
        <w:t xml:space="preserve">for the SMA (rolling mean) indicator, </w:t>
      </w:r>
      <w:r w:rsidR="0027079F">
        <w:t xml:space="preserve">I took the minimum value and the maximum value and took the difference between the two. I then divided it into 10 bins equally. </w:t>
      </w:r>
      <w:r w:rsidR="003C15AA">
        <w:t>This was done for each indicator. By the end of the discretization, every timeframe had a four</w:t>
      </w:r>
      <w:r w:rsidR="00B70F7D">
        <w:t>-</w:t>
      </w:r>
      <w:r w:rsidR="003C15AA">
        <w:t xml:space="preserve">digit string which </w:t>
      </w:r>
      <w:r w:rsidR="00F62C05">
        <w:t>was</w:t>
      </w:r>
      <w:r w:rsidR="003C15AA">
        <w:t xml:space="preserve"> the</w:t>
      </w:r>
      <w:r w:rsidR="007634F0">
        <w:t xml:space="preserve"> concatenated n</w:t>
      </w:r>
      <w:r w:rsidR="003C15AA">
        <w:t>umbers between 0 and 9, which indicated the bins in which the</w:t>
      </w:r>
      <w:r w:rsidR="00ED71E7">
        <w:t xml:space="preserve"> indicator</w:t>
      </w:r>
      <w:r w:rsidR="003C15AA">
        <w:t xml:space="preserve"> datapoints fell in the given index</w:t>
      </w:r>
      <w:r w:rsidR="00D71B15">
        <w:t>.</w:t>
      </w:r>
    </w:p>
    <w:p w14:paraId="04CAF5EB" w14:textId="77777777" w:rsidR="00D71B15" w:rsidRDefault="00D71B15" w:rsidP="00EA32E4">
      <w:pPr>
        <w:pStyle w:val="NoSpacing"/>
      </w:pPr>
    </w:p>
    <w:p w14:paraId="64420A52" w14:textId="61E03F3D" w:rsidR="009C7FA2" w:rsidRDefault="00DF2752" w:rsidP="00EA32E4">
      <w:pPr>
        <w:pStyle w:val="NoSpacing"/>
      </w:pPr>
      <w:r>
        <w:t>Using</w:t>
      </w:r>
      <w:r w:rsidR="00891D9E">
        <w:t xml:space="preserve"> the</w:t>
      </w:r>
      <w:r w:rsidR="00561663">
        <w:t xml:space="preserve"> discretized indicators, we trained the learner using the </w:t>
      </w:r>
      <w:proofErr w:type="spellStart"/>
      <w:r w:rsidR="00561663">
        <w:t>QLearner</w:t>
      </w:r>
      <w:proofErr w:type="spellEnd"/>
      <w:r w:rsidR="00561663">
        <w:t xml:space="preserve"> which was already complete from our previous assignment, “</w:t>
      </w:r>
      <w:proofErr w:type="spellStart"/>
      <w:r w:rsidR="00561663">
        <w:t>QLearner</w:t>
      </w:r>
      <w:proofErr w:type="spellEnd"/>
      <w:r w:rsidR="00561663">
        <w:t xml:space="preserve">”. </w:t>
      </w:r>
      <w:r w:rsidR="007634F0">
        <w:t xml:space="preserve"> </w:t>
      </w:r>
      <w:r w:rsidR="00B52FE4">
        <w:t xml:space="preserve">To frame the problem in </w:t>
      </w:r>
      <w:r w:rsidR="005F7F3F">
        <w:t>a way</w:t>
      </w:r>
      <w:r w:rsidR="004D6401">
        <w:t xml:space="preserve"> the learner could understand, we used daily returns as the “reward”. </w:t>
      </w:r>
      <w:r w:rsidR="006E308A">
        <w:t xml:space="preserve">And in order to make sure we account for the magnitude of the reward, we multiplied it by the net holdings of the shares of the stock. </w:t>
      </w:r>
      <w:r w:rsidR="003E3997">
        <w:t xml:space="preserve">For each </w:t>
      </w:r>
      <w:r w:rsidR="002650A1">
        <w:t>index</w:t>
      </w:r>
      <w:r w:rsidR="009648BF">
        <w:t>,</w:t>
      </w:r>
      <w:r w:rsidR="007857DD">
        <w:t xml:space="preserve"> the action of whether to buy, hold or sell the stock was stored. </w:t>
      </w:r>
      <w:r w:rsidR="002650A1">
        <w:t xml:space="preserve">And depending on </w:t>
      </w:r>
      <w:r w:rsidR="00464049">
        <w:t xml:space="preserve">the net holdings present (logic taken from manual strategy project), </w:t>
      </w:r>
      <w:r w:rsidR="0030492D">
        <w:t xml:space="preserve">the number of shares purchased or sold was also stored </w:t>
      </w:r>
      <w:r w:rsidR="00076F9A">
        <w:t>for each index.</w:t>
      </w:r>
      <w:r w:rsidR="0030492D">
        <w:t xml:space="preserve"> </w:t>
      </w:r>
      <w:r w:rsidR="00AB4CB8">
        <w:t>This was iterated 200 time</w:t>
      </w:r>
      <w:r w:rsidR="00BF4E98">
        <w:t>s or as much</w:t>
      </w:r>
      <w:r w:rsidR="005F7F3F">
        <w:t xml:space="preserve"> as</w:t>
      </w:r>
      <w:r w:rsidR="00BF4E98">
        <w:t xml:space="preserve"> it took before the results converged and </w:t>
      </w:r>
      <w:r w:rsidR="007953F0">
        <w:t>stayed constant</w:t>
      </w:r>
      <w:r w:rsidR="00BF4E98">
        <w:t xml:space="preserve">. </w:t>
      </w:r>
      <w:r w:rsidR="00AB4CB8">
        <w:t xml:space="preserve"> </w:t>
      </w:r>
    </w:p>
    <w:p w14:paraId="223AEF0B" w14:textId="49F14739" w:rsidR="009C7FA2" w:rsidRDefault="009C7FA2" w:rsidP="00EA32E4">
      <w:pPr>
        <w:pStyle w:val="NoSpacing"/>
      </w:pPr>
    </w:p>
    <w:p w14:paraId="48462176" w14:textId="4F29ACDC" w:rsidR="009C7FA2" w:rsidRDefault="00B1596A" w:rsidP="00EA32E4">
      <w:pPr>
        <w:pStyle w:val="NoSpacing"/>
      </w:pPr>
      <w:r>
        <w:t xml:space="preserve">The </w:t>
      </w:r>
      <w:proofErr w:type="spellStart"/>
      <w:r>
        <w:t>testPolicy</w:t>
      </w:r>
      <w:proofErr w:type="spellEnd"/>
      <w:r w:rsidR="0054084D">
        <w:t xml:space="preserve"> function</w:t>
      </w:r>
      <w:r>
        <w:t xml:space="preserve">, as indicated by its name was used to </w:t>
      </w:r>
      <w:r w:rsidR="00CA6364">
        <w:t xml:space="preserve">test the performance of the learner. </w:t>
      </w:r>
      <w:r w:rsidR="0054084D">
        <w:t>Like</w:t>
      </w:r>
      <w:r w:rsidR="00DE0287">
        <w:t xml:space="preserve"> the </w:t>
      </w:r>
      <w:proofErr w:type="spellStart"/>
      <w:r w:rsidR="00DE0287">
        <w:t>addEvidence</w:t>
      </w:r>
      <w:proofErr w:type="spellEnd"/>
      <w:r w:rsidR="0054084D">
        <w:t xml:space="preserve"> </w:t>
      </w:r>
      <w:proofErr w:type="spellStart"/>
      <w:r w:rsidR="0054084D">
        <w:t>funci</w:t>
      </w:r>
      <w:r w:rsidR="00052460">
        <w:t>tion</w:t>
      </w:r>
      <w:proofErr w:type="spellEnd"/>
      <w:r w:rsidR="00DE0287">
        <w:t xml:space="preserve">, </w:t>
      </w:r>
      <w:r w:rsidR="00766AD2">
        <w:t xml:space="preserve">the indicators were collected and discretized using the same functions in the given timeframe. </w:t>
      </w:r>
      <w:r w:rsidR="00994E6C">
        <w:t>In a similar fashion</w:t>
      </w:r>
      <w:r w:rsidR="00C73B5A">
        <w:t xml:space="preserve"> minus the usage of rewards, given this function was used to test the performance of the learner, each action of buy, hold, sell and the associated number of shares were collected and stored. </w:t>
      </w:r>
    </w:p>
    <w:p w14:paraId="317F7B92" w14:textId="02B45AE6" w:rsidR="007A3A6A" w:rsidRDefault="007A3A6A" w:rsidP="00EA32E4">
      <w:pPr>
        <w:pStyle w:val="NoSpacing"/>
      </w:pPr>
    </w:p>
    <w:p w14:paraId="5C0FC846" w14:textId="26666144" w:rsidR="007A3A6A" w:rsidRDefault="007A3A6A" w:rsidP="00EA32E4">
      <w:pPr>
        <w:pStyle w:val="NoSpacing"/>
      </w:pPr>
      <w:r>
        <w:t xml:space="preserve">This </w:t>
      </w:r>
      <w:proofErr w:type="spellStart"/>
      <w:r>
        <w:t>dataframe</w:t>
      </w:r>
      <w:proofErr w:type="spellEnd"/>
      <w:r>
        <w:t xml:space="preserve"> contained </w:t>
      </w:r>
      <w:r w:rsidR="00275E6F">
        <w:t xml:space="preserve">all the resultant list of orders for the given timeframe. </w:t>
      </w:r>
      <w:r w:rsidR="00A81751">
        <w:t xml:space="preserve">Using the </w:t>
      </w:r>
      <w:proofErr w:type="spellStart"/>
      <w:r w:rsidR="00A81751">
        <w:t>compute_portvals</w:t>
      </w:r>
      <w:proofErr w:type="spellEnd"/>
      <w:r w:rsidR="00A81751">
        <w:t xml:space="preserve"> and </w:t>
      </w:r>
      <w:proofErr w:type="spellStart"/>
      <w:r w:rsidR="00A81751">
        <w:t>get_portfolio_stats</w:t>
      </w:r>
      <w:proofErr w:type="spellEnd"/>
      <w:r w:rsidR="00A81751">
        <w:t xml:space="preserve"> function which was previously written in the marketsimcode.py, the total portfolio value for at each index, and the resulting overall portfolio performance statistics were provided.</w:t>
      </w:r>
    </w:p>
    <w:p w14:paraId="1FC87A5A" w14:textId="690AA336" w:rsidR="009C7FA2" w:rsidRDefault="009C7FA2" w:rsidP="00EA32E4">
      <w:pPr>
        <w:pStyle w:val="NoSpacing"/>
      </w:pPr>
    </w:p>
    <w:p w14:paraId="4DCDCF31" w14:textId="77777777" w:rsidR="009C7FA2" w:rsidRPr="009C7FA2" w:rsidRDefault="009C7FA2" w:rsidP="001D38E1">
      <w:pPr>
        <w:shd w:val="clear" w:color="auto" w:fill="FFFFFF"/>
        <w:spacing w:before="100" w:beforeAutospacing="1" w:after="24" w:line="360" w:lineRule="atLeast"/>
        <w:rPr>
          <w:rStyle w:val="IntenseReference"/>
        </w:rPr>
      </w:pPr>
      <w:r w:rsidRPr="009C7FA2">
        <w:rPr>
          <w:rStyle w:val="IntenseReference"/>
        </w:rPr>
        <w:lastRenderedPageBreak/>
        <w:t xml:space="preserve">Experiment 1: Using exactly the same indicators that you used in </w:t>
      </w:r>
      <w:proofErr w:type="spellStart"/>
      <w:r w:rsidRPr="009C7FA2">
        <w:rPr>
          <w:rStyle w:val="IntenseReference"/>
        </w:rPr>
        <w:t>manual_strategy</w:t>
      </w:r>
      <w:proofErr w:type="spellEnd"/>
      <w:r w:rsidRPr="009C7FA2">
        <w:rPr>
          <w:rStyle w:val="IntenseReference"/>
        </w:rPr>
        <w:t xml:space="preserve"> (trade JPM), compare your manual strategy with your learning strategy in sample. You can use the same impact (.005) as was used for Project 6 or use 0 for both. Be sure to add in an author method.</w:t>
      </w:r>
    </w:p>
    <w:p w14:paraId="5F7A501E" w14:textId="77777777" w:rsidR="002347B1" w:rsidRDefault="009C7FA2" w:rsidP="002347B1">
      <w:pPr>
        <w:numPr>
          <w:ilvl w:val="0"/>
          <w:numId w:val="5"/>
        </w:numPr>
        <w:shd w:val="clear" w:color="auto" w:fill="FFFFFF"/>
        <w:spacing w:before="100" w:beforeAutospacing="1" w:after="24" w:line="360" w:lineRule="atLeast"/>
        <w:rPr>
          <w:rStyle w:val="IntenseReference"/>
        </w:rPr>
      </w:pPr>
      <w:r w:rsidRPr="009C7FA2">
        <w:rPr>
          <w:rStyle w:val="IntenseReference"/>
        </w:rPr>
        <w:t>Describe your experiment in detail: Assumptions, parameter values and so on.</w:t>
      </w:r>
    </w:p>
    <w:p w14:paraId="7BDA2981" w14:textId="74020C21" w:rsidR="005E5E8B" w:rsidRPr="009C7FA2" w:rsidRDefault="00FF54D6" w:rsidP="005E5E8B">
      <w:pPr>
        <w:shd w:val="clear" w:color="auto" w:fill="FFFFFF"/>
        <w:spacing w:before="100" w:beforeAutospacing="1" w:after="24" w:line="360" w:lineRule="atLeast"/>
        <w:rPr>
          <w:rStyle w:val="IntenseReference"/>
        </w:rPr>
      </w:pPr>
      <w:r>
        <w:t xml:space="preserve">Experiment #1 </w:t>
      </w:r>
      <w:r w:rsidR="00C31717">
        <w:t>assumed the impact is 0; the i</w:t>
      </w:r>
      <w:r w:rsidR="00C31717" w:rsidRPr="00C31717">
        <w:t>n sample/development period is January 1, 2008 to December 31 2009</w:t>
      </w:r>
      <w:r w:rsidR="008F0AD4">
        <w:t xml:space="preserve">; the </w:t>
      </w:r>
      <w:r w:rsidR="008F0AD4" w:rsidRPr="008F0AD4">
        <w:t>out of sample/testing period is January 1, 2010 to December 31 2011</w:t>
      </w:r>
      <w:r w:rsidR="009C1483">
        <w:t xml:space="preserve">; the starting value was $100,000; </w:t>
      </w:r>
      <w:r w:rsidR="00322AF8">
        <w:t>the trades have to be in 1000 share increments and could not be over 2000 shares long o</w:t>
      </w:r>
      <w:r w:rsidR="00C74CAF">
        <w:t>r</w:t>
      </w:r>
      <w:r w:rsidR="00322AF8">
        <w:t xml:space="preserve"> below 2000 shares short. </w:t>
      </w:r>
      <w:r w:rsidR="00F304B3">
        <w:t>The stock used for comparison was ‘JPM’.</w:t>
      </w:r>
      <w:r w:rsidR="001F385B">
        <w:t xml:space="preserve"> </w:t>
      </w:r>
      <w:r w:rsidR="00866CF1">
        <w:t>The “windows” for the rolling means were 20 days.</w:t>
      </w:r>
    </w:p>
    <w:p w14:paraId="6BF7A48E" w14:textId="15C68163" w:rsidR="009C7FA2" w:rsidRDefault="009C7FA2" w:rsidP="001D38E1">
      <w:pPr>
        <w:numPr>
          <w:ilvl w:val="0"/>
          <w:numId w:val="5"/>
        </w:numPr>
        <w:shd w:val="clear" w:color="auto" w:fill="FFFFFF"/>
        <w:spacing w:before="100" w:beforeAutospacing="1" w:after="24" w:line="360" w:lineRule="atLeast"/>
        <w:rPr>
          <w:rStyle w:val="IntenseReference"/>
        </w:rPr>
      </w:pPr>
      <w:r w:rsidRPr="009C7FA2">
        <w:rPr>
          <w:rStyle w:val="IntenseReference"/>
        </w:rPr>
        <w:t>Describe the outcome of your experiment.</w:t>
      </w:r>
    </w:p>
    <w:p w14:paraId="7B5E7559" w14:textId="280FB1AA" w:rsidR="00A159F0" w:rsidRPr="009C7FA2" w:rsidRDefault="004449C3" w:rsidP="00A159F0">
      <w:pPr>
        <w:shd w:val="clear" w:color="auto" w:fill="FFFFFF"/>
        <w:spacing w:before="100" w:beforeAutospacing="1" w:after="24" w:line="360" w:lineRule="atLeast"/>
        <w:rPr>
          <w:rStyle w:val="IntenseReference"/>
          <w:b w:val="0"/>
          <w:bCs w:val="0"/>
        </w:rPr>
      </w:pPr>
      <w:r>
        <w:t xml:space="preserve">As shown in </w:t>
      </w:r>
      <w:r>
        <w:rPr>
          <w:b/>
          <w:bCs/>
        </w:rPr>
        <w:t>Figure 1.0</w:t>
      </w:r>
      <w:r>
        <w:rPr>
          <w:i/>
          <w:iCs/>
        </w:rPr>
        <w:t xml:space="preserve">, </w:t>
      </w:r>
      <w:r w:rsidR="00252CB1">
        <w:t xml:space="preserve">for the out-sample test, the Manual Strategy Portfolio as well as the Benchmark performed significantly better than the Strategy Learner. </w:t>
      </w:r>
      <w:r w:rsidR="008F13A9">
        <w:t xml:space="preserve">It should be noted that </w:t>
      </w:r>
      <w:r w:rsidR="00B77692">
        <w:t xml:space="preserve">although the Strategy Learner performed significantly worse by the end of the experiment, for a period of January 2011 and June 2011, it was significantly outperforming the other two portfolios. </w:t>
      </w:r>
      <w:r w:rsidR="002A7B76">
        <w:t xml:space="preserve">As shown in </w:t>
      </w:r>
      <w:r w:rsidR="002A7B76">
        <w:rPr>
          <w:b/>
          <w:bCs/>
        </w:rPr>
        <w:t xml:space="preserve">Table 1.0, </w:t>
      </w:r>
      <w:r w:rsidR="00BC4D75">
        <w:t xml:space="preserve">it looks like </w:t>
      </w:r>
      <w:r w:rsidR="007D49A9">
        <w:t>the strategy learner is willing to take many more risks than the manual strategy and the benchmark as indicated by the significantly high</w:t>
      </w:r>
      <w:r w:rsidR="004F16FA">
        <w:t>er</w:t>
      </w:r>
      <w:r w:rsidR="007D49A9">
        <w:t xml:space="preserve"> standard deviation at </w:t>
      </w:r>
      <w:r w:rsidR="00084F9A" w:rsidRPr="004E5162">
        <w:t>11.914</w:t>
      </w:r>
      <w:r w:rsidR="00084F9A">
        <w:t>6</w:t>
      </w:r>
      <w:r w:rsidR="007D49A9">
        <w:t xml:space="preserve">. </w:t>
      </w:r>
    </w:p>
    <w:p w14:paraId="1670D44C" w14:textId="04C2E80D" w:rsidR="009C7FA2" w:rsidRDefault="009C7FA2" w:rsidP="001D38E1">
      <w:pPr>
        <w:numPr>
          <w:ilvl w:val="0"/>
          <w:numId w:val="5"/>
        </w:numPr>
        <w:shd w:val="clear" w:color="auto" w:fill="FFFFFF"/>
        <w:spacing w:before="100" w:beforeAutospacing="1" w:after="24" w:line="360" w:lineRule="atLeast"/>
        <w:rPr>
          <w:rStyle w:val="IntenseReference"/>
        </w:rPr>
      </w:pPr>
      <w:r w:rsidRPr="009C7FA2">
        <w:rPr>
          <w:rStyle w:val="IntenseReference"/>
        </w:rPr>
        <w:t>Would you expect this relative result every time with in-sample data? Explain why or why not.</w:t>
      </w:r>
    </w:p>
    <w:p w14:paraId="444CF611" w14:textId="03D41439" w:rsidR="009C7FA2" w:rsidRPr="005A676C" w:rsidRDefault="00033ADD" w:rsidP="00C72B2D">
      <w:pPr>
        <w:shd w:val="clear" w:color="auto" w:fill="FFFFFF"/>
        <w:spacing w:before="100" w:beforeAutospacing="1" w:after="24" w:line="360" w:lineRule="atLeast"/>
      </w:pPr>
      <w:r>
        <w:t xml:space="preserve">I would not expect this result every time with in-sample data. </w:t>
      </w:r>
      <w:r w:rsidR="005A676C">
        <w:t xml:space="preserve">Given that the appropriate rewards </w:t>
      </w:r>
      <w:r w:rsidR="00844899">
        <w:t>were</w:t>
      </w:r>
      <w:r w:rsidR="005A676C">
        <w:t xml:space="preserve"> provided to the learner in the training phase, the learner should perform much better</w:t>
      </w:r>
      <w:r w:rsidR="00935FA8">
        <w:t xml:space="preserve"> and </w:t>
      </w:r>
      <w:r w:rsidR="00B72274">
        <w:t xml:space="preserve">more </w:t>
      </w:r>
      <w:bookmarkStart w:id="0" w:name="_GoBack"/>
      <w:bookmarkEnd w:id="0"/>
      <w:r w:rsidR="005A676C">
        <w:t xml:space="preserve">consistently in the in-sample data. As shown below in </w:t>
      </w:r>
      <w:r w:rsidR="005A676C">
        <w:rPr>
          <w:b/>
          <w:bCs/>
          <w:i/>
          <w:iCs/>
        </w:rPr>
        <w:t>Figure 2.0</w:t>
      </w:r>
      <w:r w:rsidR="005A676C">
        <w:t xml:space="preserve">, </w:t>
      </w:r>
      <w:r w:rsidR="007548C8">
        <w:t xml:space="preserve">the Strategy Learner did indeed perform better over the in-sample data. </w:t>
      </w:r>
    </w:p>
    <w:p w14:paraId="0E9FF589" w14:textId="299B4BD5" w:rsidR="00012AD8" w:rsidRDefault="00012AD8" w:rsidP="00C72B2D">
      <w:pPr>
        <w:shd w:val="clear" w:color="auto" w:fill="FFFFFF"/>
        <w:spacing w:before="100" w:beforeAutospacing="1" w:after="24" w:line="360" w:lineRule="atLeast"/>
      </w:pPr>
    </w:p>
    <w:p w14:paraId="45B8F3A9" w14:textId="1773A167" w:rsidR="00012AD8" w:rsidRDefault="00D70D8D" w:rsidP="009F1372">
      <w:pPr>
        <w:shd w:val="clear" w:color="auto" w:fill="FFFFFF"/>
        <w:spacing w:before="100" w:beforeAutospacing="1" w:after="24" w:line="360" w:lineRule="atLeast"/>
        <w:jc w:val="center"/>
        <w:rPr>
          <w:rStyle w:val="IntenseReference"/>
          <w:color w:val="auto"/>
        </w:rPr>
      </w:pPr>
      <w:r w:rsidRPr="00D70D8D">
        <w:rPr>
          <w:rStyle w:val="IntenseReference"/>
          <w:color w:val="auto"/>
        </w:rPr>
        <w:lastRenderedPageBreak/>
        <w:drawing>
          <wp:inline distT="0" distB="0" distL="0" distR="0" wp14:anchorId="4A03AD4E" wp14:editId="0C3592C9">
            <wp:extent cx="5943600" cy="445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57700"/>
                    </a:xfrm>
                    <a:prstGeom prst="rect">
                      <a:avLst/>
                    </a:prstGeom>
                  </pic:spPr>
                </pic:pic>
              </a:graphicData>
            </a:graphic>
          </wp:inline>
        </w:drawing>
      </w:r>
      <w:r w:rsidR="009F1372" w:rsidRPr="00453A69">
        <w:rPr>
          <w:rStyle w:val="IntenseReference"/>
          <w:color w:val="auto"/>
        </w:rPr>
        <w:t>Figure 1.0</w:t>
      </w:r>
    </w:p>
    <w:p w14:paraId="20F888DE" w14:textId="77777777" w:rsidR="00D90236" w:rsidRDefault="00D90236" w:rsidP="009F1372">
      <w:pPr>
        <w:shd w:val="clear" w:color="auto" w:fill="FFFFFF"/>
        <w:spacing w:before="100" w:beforeAutospacing="1" w:after="24" w:line="360" w:lineRule="atLeast"/>
        <w:jc w:val="center"/>
        <w:rPr>
          <w:rStyle w:val="IntenseReference"/>
          <w:color w:val="auto"/>
        </w:rPr>
      </w:pPr>
    </w:p>
    <w:tbl>
      <w:tblPr>
        <w:tblStyle w:val="TableGrid"/>
        <w:tblW w:w="0" w:type="auto"/>
        <w:tblLook w:val="04A0" w:firstRow="1" w:lastRow="0" w:firstColumn="1" w:lastColumn="0" w:noHBand="0" w:noVBand="1"/>
      </w:tblPr>
      <w:tblGrid>
        <w:gridCol w:w="2420"/>
        <w:gridCol w:w="2477"/>
        <w:gridCol w:w="2419"/>
        <w:gridCol w:w="2034"/>
      </w:tblGrid>
      <w:tr w:rsidR="00D90236" w14:paraId="525CEF96" w14:textId="3FA5E6CA" w:rsidTr="00D90236">
        <w:tc>
          <w:tcPr>
            <w:tcW w:w="2420" w:type="dxa"/>
          </w:tcPr>
          <w:p w14:paraId="3A53FE76" w14:textId="77777777" w:rsidR="00D90236" w:rsidRDefault="00D90236" w:rsidP="00153B64"/>
        </w:tc>
        <w:tc>
          <w:tcPr>
            <w:tcW w:w="2477" w:type="dxa"/>
          </w:tcPr>
          <w:p w14:paraId="4355B90D" w14:textId="37BE0659" w:rsidR="00D90236" w:rsidRPr="00B05F34" w:rsidRDefault="00D90236" w:rsidP="00153B64">
            <w:pPr>
              <w:rPr>
                <w:b/>
                <w:bCs/>
              </w:rPr>
            </w:pPr>
            <w:r>
              <w:rPr>
                <w:b/>
                <w:bCs/>
              </w:rPr>
              <w:t>Manual Strategy</w:t>
            </w:r>
          </w:p>
        </w:tc>
        <w:tc>
          <w:tcPr>
            <w:tcW w:w="2419" w:type="dxa"/>
          </w:tcPr>
          <w:p w14:paraId="4AA90CCD" w14:textId="77777777" w:rsidR="00D90236" w:rsidRPr="00B05F34" w:rsidRDefault="00D90236" w:rsidP="00153B64">
            <w:pPr>
              <w:rPr>
                <w:b/>
                <w:bCs/>
              </w:rPr>
            </w:pPr>
            <w:r w:rsidRPr="00B05F34">
              <w:rPr>
                <w:b/>
                <w:bCs/>
              </w:rPr>
              <w:t>Benchmark</w:t>
            </w:r>
          </w:p>
        </w:tc>
        <w:tc>
          <w:tcPr>
            <w:tcW w:w="2034" w:type="dxa"/>
          </w:tcPr>
          <w:p w14:paraId="5A939E62" w14:textId="3F3FAD04" w:rsidR="00D90236" w:rsidRPr="00B05F34" w:rsidRDefault="00D90236" w:rsidP="00153B64">
            <w:pPr>
              <w:rPr>
                <w:b/>
                <w:bCs/>
              </w:rPr>
            </w:pPr>
            <w:r>
              <w:rPr>
                <w:b/>
                <w:bCs/>
              </w:rPr>
              <w:t>Strategy Learner</w:t>
            </w:r>
          </w:p>
        </w:tc>
      </w:tr>
      <w:tr w:rsidR="00D90236" w14:paraId="24C35B49" w14:textId="6C300EFC" w:rsidTr="00D90236">
        <w:tc>
          <w:tcPr>
            <w:tcW w:w="2420" w:type="dxa"/>
          </w:tcPr>
          <w:p w14:paraId="52602289" w14:textId="77777777" w:rsidR="00D90236" w:rsidRPr="00B05F34" w:rsidRDefault="00D90236" w:rsidP="00153B64">
            <w:pPr>
              <w:rPr>
                <w:b/>
                <w:bCs/>
              </w:rPr>
            </w:pPr>
            <w:r w:rsidRPr="00B05F34">
              <w:rPr>
                <w:b/>
                <w:bCs/>
              </w:rPr>
              <w:t>Sharpe Ratio</w:t>
            </w:r>
          </w:p>
        </w:tc>
        <w:tc>
          <w:tcPr>
            <w:tcW w:w="2477" w:type="dxa"/>
          </w:tcPr>
          <w:p w14:paraId="4D19C1D4" w14:textId="62B86683" w:rsidR="00D90236" w:rsidRDefault="00C55258" w:rsidP="00153B64">
            <w:r w:rsidRPr="00C55258">
              <w:t>0.51</w:t>
            </w:r>
            <w:r>
              <w:t>9</w:t>
            </w:r>
          </w:p>
        </w:tc>
        <w:tc>
          <w:tcPr>
            <w:tcW w:w="2419" w:type="dxa"/>
          </w:tcPr>
          <w:p w14:paraId="702DB69B" w14:textId="3D0FA2EA" w:rsidR="00D90236" w:rsidRDefault="00C55258" w:rsidP="00153B64">
            <w:r w:rsidRPr="00C55258">
              <w:t>-0.25</w:t>
            </w:r>
            <w:r>
              <w:t>7</w:t>
            </w:r>
          </w:p>
        </w:tc>
        <w:tc>
          <w:tcPr>
            <w:tcW w:w="2034" w:type="dxa"/>
          </w:tcPr>
          <w:p w14:paraId="0ABBBD48" w14:textId="4E105AA2" w:rsidR="00D90236" w:rsidRPr="00255B16" w:rsidRDefault="00F65319" w:rsidP="00153B64">
            <w:r w:rsidRPr="00F65319">
              <w:t>-0.8495</w:t>
            </w:r>
          </w:p>
        </w:tc>
      </w:tr>
      <w:tr w:rsidR="00D90236" w14:paraId="4B91271E" w14:textId="5F591DA4" w:rsidTr="00D90236">
        <w:tc>
          <w:tcPr>
            <w:tcW w:w="2420" w:type="dxa"/>
          </w:tcPr>
          <w:p w14:paraId="7591C679" w14:textId="77777777" w:rsidR="00D90236" w:rsidRPr="00B05F34" w:rsidRDefault="00D90236" w:rsidP="00153B64">
            <w:pPr>
              <w:rPr>
                <w:b/>
                <w:bCs/>
              </w:rPr>
            </w:pPr>
            <w:r w:rsidRPr="00B05F34">
              <w:rPr>
                <w:b/>
                <w:bCs/>
              </w:rPr>
              <w:t>Cumulative Return</w:t>
            </w:r>
          </w:p>
        </w:tc>
        <w:tc>
          <w:tcPr>
            <w:tcW w:w="2477" w:type="dxa"/>
          </w:tcPr>
          <w:p w14:paraId="747810AE" w14:textId="7F7E6F7A" w:rsidR="00D90236" w:rsidRDefault="00C55258" w:rsidP="00153B64">
            <w:r w:rsidRPr="00C55258">
              <w:t>0.116</w:t>
            </w:r>
          </w:p>
        </w:tc>
        <w:tc>
          <w:tcPr>
            <w:tcW w:w="2419" w:type="dxa"/>
          </w:tcPr>
          <w:p w14:paraId="3D24E5D0" w14:textId="4C0BE5DF" w:rsidR="00D90236" w:rsidRDefault="00C55258" w:rsidP="00153B64">
            <w:r w:rsidRPr="00C55258">
              <w:t>-0.083</w:t>
            </w:r>
          </w:p>
        </w:tc>
        <w:tc>
          <w:tcPr>
            <w:tcW w:w="2034" w:type="dxa"/>
          </w:tcPr>
          <w:p w14:paraId="78D2F60A" w14:textId="46DDA52B" w:rsidR="00D90236" w:rsidRPr="007B5898" w:rsidRDefault="00AE4C6A" w:rsidP="00153B64">
            <w:r w:rsidRPr="00AE4C6A">
              <w:t>-8.3735</w:t>
            </w:r>
          </w:p>
        </w:tc>
      </w:tr>
      <w:tr w:rsidR="00D90236" w14:paraId="1EF98A84" w14:textId="5035D930" w:rsidTr="00D90236">
        <w:tc>
          <w:tcPr>
            <w:tcW w:w="2420" w:type="dxa"/>
          </w:tcPr>
          <w:p w14:paraId="1A96797A" w14:textId="77777777" w:rsidR="00D90236" w:rsidRPr="00B05F34" w:rsidRDefault="00D90236" w:rsidP="00153B64">
            <w:pPr>
              <w:rPr>
                <w:b/>
                <w:bCs/>
              </w:rPr>
            </w:pPr>
            <w:r w:rsidRPr="00B05F34">
              <w:rPr>
                <w:b/>
                <w:bCs/>
              </w:rPr>
              <w:t>Average Daily Return</w:t>
            </w:r>
          </w:p>
        </w:tc>
        <w:tc>
          <w:tcPr>
            <w:tcW w:w="2477" w:type="dxa"/>
          </w:tcPr>
          <w:p w14:paraId="19BEED0D" w14:textId="5F65DE68" w:rsidR="00D90236" w:rsidRPr="00D90E0C" w:rsidRDefault="00C55258" w:rsidP="00153B64">
            <w:r w:rsidRPr="00C55258">
              <w:t>0.0002</w:t>
            </w:r>
            <w:r>
              <w:t>6</w:t>
            </w:r>
          </w:p>
        </w:tc>
        <w:tc>
          <w:tcPr>
            <w:tcW w:w="2419" w:type="dxa"/>
          </w:tcPr>
          <w:p w14:paraId="4C98DA3F" w14:textId="79ECB4EC" w:rsidR="00D90236" w:rsidRPr="00D90E0C" w:rsidRDefault="00C55258" w:rsidP="00153B64">
            <w:r w:rsidRPr="00C55258">
              <w:t>-0.0001</w:t>
            </w:r>
            <w:r>
              <w:t>4</w:t>
            </w:r>
          </w:p>
        </w:tc>
        <w:tc>
          <w:tcPr>
            <w:tcW w:w="2034" w:type="dxa"/>
          </w:tcPr>
          <w:p w14:paraId="3CD9F482" w14:textId="7B50D05D" w:rsidR="00D90236" w:rsidRPr="00F36032" w:rsidRDefault="00805E79" w:rsidP="00153B64">
            <w:r w:rsidRPr="00805E79">
              <w:t>-0.6376</w:t>
            </w:r>
          </w:p>
        </w:tc>
      </w:tr>
      <w:tr w:rsidR="00D90236" w14:paraId="730CC471" w14:textId="1085F28D" w:rsidTr="00D90236">
        <w:tc>
          <w:tcPr>
            <w:tcW w:w="2420" w:type="dxa"/>
          </w:tcPr>
          <w:p w14:paraId="6643A572" w14:textId="77777777" w:rsidR="00D90236" w:rsidRPr="00B05F34" w:rsidRDefault="00D90236" w:rsidP="00153B64">
            <w:pPr>
              <w:rPr>
                <w:b/>
                <w:bCs/>
              </w:rPr>
            </w:pPr>
            <w:r w:rsidRPr="00B05F34">
              <w:rPr>
                <w:b/>
                <w:bCs/>
              </w:rPr>
              <w:t>Standard Deviation</w:t>
            </w:r>
          </w:p>
        </w:tc>
        <w:tc>
          <w:tcPr>
            <w:tcW w:w="2477" w:type="dxa"/>
          </w:tcPr>
          <w:p w14:paraId="4C2EE8CB" w14:textId="1B6CDC67" w:rsidR="00D90236" w:rsidRPr="00A3363A" w:rsidRDefault="00C55258" w:rsidP="00153B64">
            <w:r w:rsidRPr="00C55258">
              <w:t>0.0079</w:t>
            </w:r>
            <w:r>
              <w:t>6</w:t>
            </w:r>
          </w:p>
        </w:tc>
        <w:tc>
          <w:tcPr>
            <w:tcW w:w="2419" w:type="dxa"/>
          </w:tcPr>
          <w:p w14:paraId="3EA5A08B" w14:textId="3A5025F9" w:rsidR="00D90236" w:rsidRPr="00A3363A" w:rsidRDefault="00C55258" w:rsidP="00153B64">
            <w:r w:rsidRPr="00C55258">
              <w:t>0.00848</w:t>
            </w:r>
          </w:p>
        </w:tc>
        <w:tc>
          <w:tcPr>
            <w:tcW w:w="2034" w:type="dxa"/>
          </w:tcPr>
          <w:p w14:paraId="7DB6BE18" w14:textId="2E518E82" w:rsidR="00D90236" w:rsidRPr="00473BDB" w:rsidRDefault="004E5162" w:rsidP="00153B64">
            <w:r w:rsidRPr="004E5162">
              <w:t>11.914</w:t>
            </w:r>
            <w:r w:rsidR="00723BC9">
              <w:t>6</w:t>
            </w:r>
          </w:p>
        </w:tc>
      </w:tr>
      <w:tr w:rsidR="00D90236" w14:paraId="2C2B23FC" w14:textId="66A7ABBB" w:rsidTr="00D90236">
        <w:tc>
          <w:tcPr>
            <w:tcW w:w="2420" w:type="dxa"/>
          </w:tcPr>
          <w:p w14:paraId="4BD91BFC" w14:textId="77777777" w:rsidR="00D90236" w:rsidRPr="00B05F34" w:rsidRDefault="00D90236" w:rsidP="00153B64">
            <w:pPr>
              <w:rPr>
                <w:b/>
                <w:bCs/>
              </w:rPr>
            </w:pPr>
            <w:r w:rsidRPr="00B05F34">
              <w:rPr>
                <w:b/>
                <w:bCs/>
              </w:rPr>
              <w:t>Final Portfolio Value</w:t>
            </w:r>
          </w:p>
        </w:tc>
        <w:tc>
          <w:tcPr>
            <w:tcW w:w="2477" w:type="dxa"/>
          </w:tcPr>
          <w:p w14:paraId="631372FA" w14:textId="27B76C4A" w:rsidR="00D90236" w:rsidRPr="0059109D" w:rsidRDefault="00C55258" w:rsidP="00153B64">
            <w:r>
              <w:t>$</w:t>
            </w:r>
            <w:r w:rsidRPr="00C55258">
              <w:t>111</w:t>
            </w:r>
            <w:r>
              <w:t>,</w:t>
            </w:r>
            <w:r w:rsidRPr="00C55258">
              <w:t>610.0</w:t>
            </w:r>
          </w:p>
        </w:tc>
        <w:tc>
          <w:tcPr>
            <w:tcW w:w="2419" w:type="dxa"/>
          </w:tcPr>
          <w:p w14:paraId="7C2ED841" w14:textId="079627A5" w:rsidR="00D90236" w:rsidRPr="0059109D" w:rsidRDefault="00D90236" w:rsidP="00153B64">
            <w:r>
              <w:t>$</w:t>
            </w:r>
            <w:r w:rsidR="00C55258" w:rsidRPr="00C55258">
              <w:t>91</w:t>
            </w:r>
            <w:r w:rsidR="00C55258">
              <w:t>,</w:t>
            </w:r>
            <w:r w:rsidR="00C55258" w:rsidRPr="00C55258">
              <w:t>660.0</w:t>
            </w:r>
          </w:p>
        </w:tc>
        <w:tc>
          <w:tcPr>
            <w:tcW w:w="2034" w:type="dxa"/>
          </w:tcPr>
          <w:p w14:paraId="49741F71" w14:textId="65413FFB" w:rsidR="00D90236" w:rsidRDefault="00C55258" w:rsidP="00153B64">
            <w:r>
              <w:t>-$</w:t>
            </w:r>
            <w:r w:rsidR="003706F4" w:rsidRPr="003706F4">
              <w:t>737</w:t>
            </w:r>
            <w:r w:rsidR="003706F4">
              <w:t>,</w:t>
            </w:r>
            <w:r w:rsidR="003706F4" w:rsidRPr="003706F4">
              <w:t>350.0</w:t>
            </w:r>
          </w:p>
        </w:tc>
      </w:tr>
    </w:tbl>
    <w:p w14:paraId="1B713F35" w14:textId="052132C6" w:rsidR="00D90236" w:rsidRDefault="002C52D6" w:rsidP="002C52D6">
      <w:pPr>
        <w:shd w:val="clear" w:color="auto" w:fill="FFFFFF"/>
        <w:spacing w:before="100" w:beforeAutospacing="1" w:after="24" w:line="360" w:lineRule="atLeast"/>
        <w:jc w:val="center"/>
        <w:rPr>
          <w:rStyle w:val="IntenseReference"/>
          <w:color w:val="auto"/>
        </w:rPr>
      </w:pPr>
      <w:r>
        <w:rPr>
          <w:rStyle w:val="IntenseReference"/>
          <w:color w:val="auto"/>
        </w:rPr>
        <w:t>Table 1.0</w:t>
      </w:r>
    </w:p>
    <w:p w14:paraId="65A5965E" w14:textId="1C867615" w:rsidR="00BC259F" w:rsidRDefault="00BC259F" w:rsidP="002C52D6">
      <w:pPr>
        <w:shd w:val="clear" w:color="auto" w:fill="FFFFFF"/>
        <w:spacing w:before="100" w:beforeAutospacing="1" w:after="24" w:line="360" w:lineRule="atLeast"/>
        <w:jc w:val="center"/>
        <w:rPr>
          <w:rStyle w:val="IntenseReference"/>
          <w:color w:val="auto"/>
        </w:rPr>
      </w:pPr>
    </w:p>
    <w:p w14:paraId="6D6CC69D" w14:textId="66A65F29" w:rsidR="00BC259F" w:rsidRDefault="008C3690" w:rsidP="002C52D6">
      <w:pPr>
        <w:shd w:val="clear" w:color="auto" w:fill="FFFFFF"/>
        <w:spacing w:before="100" w:beforeAutospacing="1" w:after="24" w:line="360" w:lineRule="atLeast"/>
        <w:jc w:val="center"/>
        <w:rPr>
          <w:rStyle w:val="IntenseReference"/>
          <w:color w:val="auto"/>
        </w:rPr>
      </w:pPr>
      <w:r w:rsidRPr="008C3690">
        <w:rPr>
          <w:rStyle w:val="IntenseReference"/>
          <w:color w:val="auto"/>
        </w:rPr>
        <w:lastRenderedPageBreak/>
        <w:drawing>
          <wp:inline distT="0" distB="0" distL="0" distR="0" wp14:anchorId="179D95D1" wp14:editId="6CFF5412">
            <wp:extent cx="5943600" cy="4457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457700"/>
                    </a:xfrm>
                    <a:prstGeom prst="rect">
                      <a:avLst/>
                    </a:prstGeom>
                  </pic:spPr>
                </pic:pic>
              </a:graphicData>
            </a:graphic>
          </wp:inline>
        </w:drawing>
      </w:r>
    </w:p>
    <w:p w14:paraId="51C1EF5D" w14:textId="5F1AF92C" w:rsidR="00D46712" w:rsidRPr="009C7FA2" w:rsidRDefault="00811F29" w:rsidP="002C52D6">
      <w:pPr>
        <w:shd w:val="clear" w:color="auto" w:fill="FFFFFF"/>
        <w:spacing w:before="100" w:beforeAutospacing="1" w:after="24" w:line="360" w:lineRule="atLeast"/>
        <w:jc w:val="center"/>
        <w:rPr>
          <w:rStyle w:val="IntenseReference"/>
          <w:color w:val="auto"/>
        </w:rPr>
      </w:pPr>
      <w:r>
        <w:rPr>
          <w:rStyle w:val="IntenseReference"/>
          <w:color w:val="auto"/>
        </w:rPr>
        <w:t>Figure 2.0</w:t>
      </w:r>
    </w:p>
    <w:p w14:paraId="018D3311" w14:textId="77777777" w:rsidR="009C7FA2" w:rsidRPr="009C7FA2" w:rsidRDefault="009C7FA2" w:rsidP="001D38E1">
      <w:pPr>
        <w:shd w:val="clear" w:color="auto" w:fill="FFFFFF"/>
        <w:spacing w:before="100" w:beforeAutospacing="1" w:after="24" w:line="360" w:lineRule="atLeast"/>
        <w:rPr>
          <w:rStyle w:val="IntenseReference"/>
        </w:rPr>
      </w:pPr>
      <w:r w:rsidRPr="009C7FA2">
        <w:rPr>
          <w:rStyle w:val="IntenseReference"/>
        </w:rPr>
        <w:t>Experiment 2: Provide a hypothesis regarding how changing the value of impact should affect in sample trading behavior and results (provide at least two metrics). Conduct an experiment with JPM on the in sample period to test that hypothesis. Provide charts, graphs or tables that illustrate the results of your experiment. The code that implements this experiment and generates the relevant charts and data should be submitted as experiment2.py. Be sure to add in an author method.</w:t>
      </w:r>
    </w:p>
    <w:p w14:paraId="58244A9F" w14:textId="118F542C" w:rsidR="009C7FA2" w:rsidRDefault="00EE2C1E" w:rsidP="00AC249F">
      <w:pPr>
        <w:shd w:val="clear" w:color="auto" w:fill="FFFFFF"/>
        <w:spacing w:before="100" w:beforeAutospacing="1" w:after="24" w:line="360" w:lineRule="atLeast"/>
      </w:pPr>
      <w:r>
        <w:t xml:space="preserve">My hypothesis is that if the value of impact is increased, the </w:t>
      </w:r>
      <w:r w:rsidR="00C632B7">
        <w:t xml:space="preserve">standard deviation of the strategy learner portfolio should </w:t>
      </w:r>
      <w:r w:rsidR="00E81C7D">
        <w:t>decrease,</w:t>
      </w:r>
      <w:r w:rsidR="00AC249F">
        <w:t xml:space="preserve"> and the average daily return should decrease. </w:t>
      </w:r>
      <w:r w:rsidR="00404D4B">
        <w:t>I believe this is</w:t>
      </w:r>
      <w:r w:rsidR="00F1330E">
        <w:t xml:space="preserve"> because </w:t>
      </w:r>
      <w:r w:rsidR="005269B8">
        <w:t xml:space="preserve">increasing the impact would decrease the </w:t>
      </w:r>
      <w:r w:rsidR="00F1330E">
        <w:t>reward leading to fewer trades</w:t>
      </w:r>
      <w:r w:rsidR="00AB6A4F">
        <w:t xml:space="preserve"> </w:t>
      </w:r>
      <w:r w:rsidR="00032FC6">
        <w:t xml:space="preserve">occurring </w:t>
      </w:r>
      <w:r w:rsidR="00AB6A4F">
        <w:t>and thus decrease in standard deviation, but also a decrease in average daily return.</w:t>
      </w:r>
    </w:p>
    <w:p w14:paraId="59552905" w14:textId="376CC6E4" w:rsidR="00EC1A6E" w:rsidRDefault="006B2DE8" w:rsidP="00AC249F">
      <w:pPr>
        <w:shd w:val="clear" w:color="auto" w:fill="FFFFFF"/>
        <w:spacing w:before="100" w:beforeAutospacing="1" w:after="24" w:line="360" w:lineRule="atLeast"/>
      </w:pPr>
      <w:r>
        <w:t>From looking at</w:t>
      </w:r>
      <w:r w:rsidR="00AB4BE0">
        <w:t xml:space="preserve"> </w:t>
      </w:r>
      <w:r w:rsidR="00AB4BE0">
        <w:rPr>
          <w:b/>
          <w:bCs/>
        </w:rPr>
        <w:t xml:space="preserve">Figure 3.0, </w:t>
      </w:r>
      <w:r w:rsidR="00EC1A6E">
        <w:t>it looks as if there</w:t>
      </w:r>
      <w:r w:rsidR="00AB4BE0">
        <w:t xml:space="preserve"> wasn’t a significant change when the impact was increased from 0.0 to 0.05. </w:t>
      </w:r>
      <w:r w:rsidR="00DD3798">
        <w:t xml:space="preserve">However, looking more closely at </w:t>
      </w:r>
      <w:r w:rsidR="00DD3798">
        <w:rPr>
          <w:b/>
          <w:bCs/>
        </w:rPr>
        <w:t xml:space="preserve">Table 2.0, </w:t>
      </w:r>
      <w:r w:rsidR="00DD3798">
        <w:t xml:space="preserve">we can see that </w:t>
      </w:r>
      <w:r w:rsidR="00EC1A6E">
        <w:t xml:space="preserve">the standard </w:t>
      </w:r>
      <w:r w:rsidR="00EC1A6E">
        <w:lastRenderedPageBreak/>
        <w:t xml:space="preserve">deviation decreased from 11.91 to 2.36. In addition, the average daily return decreased from -0.64 to -0.044. Therefore, my hypothesis that </w:t>
      </w:r>
      <w:r w:rsidR="007D5697">
        <w:t>t</w:t>
      </w:r>
      <w:r w:rsidR="00EC1A6E">
        <w:t xml:space="preserve">he standard deviation would decrease looks to be correct. </w:t>
      </w:r>
      <w:r w:rsidR="007D5697">
        <w:t xml:space="preserve">However, my hypothesis that the average daily return would decrease was incorrect. </w:t>
      </w:r>
      <w:r w:rsidR="004D641C">
        <w:t xml:space="preserve">The “increase” in average daily return </w:t>
      </w:r>
      <w:r w:rsidR="00C70078">
        <w:t>is</w:t>
      </w:r>
      <w:r w:rsidR="004D641C">
        <w:t xml:space="preserve"> a decrease in the magnitude of the loss. </w:t>
      </w:r>
      <w:r w:rsidR="009E0349">
        <w:t xml:space="preserve">This is likely </w:t>
      </w:r>
      <w:r w:rsidR="00457EF3">
        <w:t>because</w:t>
      </w:r>
      <w:r w:rsidR="009E0349">
        <w:t xml:space="preserve"> trades were made less frequently which reduced the risk.</w:t>
      </w:r>
      <w:r w:rsidR="00AD5ACC">
        <w:t xml:space="preserve"> This likely led to </w:t>
      </w:r>
      <w:r w:rsidR="009F5A5F">
        <w:t>decrease in the magnitude of the loss.</w:t>
      </w:r>
    </w:p>
    <w:p w14:paraId="157966A4" w14:textId="07699DC7" w:rsidR="0029368A" w:rsidRPr="00727F77" w:rsidRDefault="00A54264" w:rsidP="0029368A">
      <w:pPr>
        <w:shd w:val="clear" w:color="auto" w:fill="FFFFFF"/>
        <w:spacing w:before="100" w:beforeAutospacing="1" w:after="24" w:line="360" w:lineRule="atLeast"/>
        <w:jc w:val="center"/>
        <w:rPr>
          <w:b/>
          <w:bCs/>
        </w:rPr>
      </w:pPr>
      <w:r w:rsidRPr="00A54264">
        <w:drawing>
          <wp:inline distT="0" distB="0" distL="0" distR="0" wp14:anchorId="79D69044" wp14:editId="002DC7B2">
            <wp:extent cx="5943600" cy="4457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57700"/>
                    </a:xfrm>
                    <a:prstGeom prst="rect">
                      <a:avLst/>
                    </a:prstGeom>
                  </pic:spPr>
                </pic:pic>
              </a:graphicData>
            </a:graphic>
          </wp:inline>
        </w:drawing>
      </w:r>
      <w:r w:rsidR="0029368A">
        <w:br/>
      </w:r>
      <w:r w:rsidR="00727F77">
        <w:rPr>
          <w:b/>
          <w:bCs/>
        </w:rPr>
        <w:t>Figure 3.0</w:t>
      </w:r>
    </w:p>
    <w:p w14:paraId="6F96B2B5" w14:textId="0352CEC1" w:rsidR="0029368A" w:rsidRDefault="0029368A" w:rsidP="00AC249F">
      <w:pPr>
        <w:shd w:val="clear" w:color="auto" w:fill="FFFFFF"/>
        <w:spacing w:before="100" w:beforeAutospacing="1" w:after="24" w:line="360" w:lineRule="atLeast"/>
      </w:pPr>
    </w:p>
    <w:tbl>
      <w:tblPr>
        <w:tblStyle w:val="TableGrid"/>
        <w:tblW w:w="0" w:type="auto"/>
        <w:tblLook w:val="04A0" w:firstRow="1" w:lastRow="0" w:firstColumn="1" w:lastColumn="0" w:noHBand="0" w:noVBand="1"/>
      </w:tblPr>
      <w:tblGrid>
        <w:gridCol w:w="2420"/>
        <w:gridCol w:w="2477"/>
        <w:gridCol w:w="2419"/>
        <w:gridCol w:w="2034"/>
      </w:tblGrid>
      <w:tr w:rsidR="00502047" w14:paraId="5392CD8D" w14:textId="77777777" w:rsidTr="00153B64">
        <w:tc>
          <w:tcPr>
            <w:tcW w:w="2420" w:type="dxa"/>
          </w:tcPr>
          <w:p w14:paraId="00E588A8" w14:textId="77777777" w:rsidR="00502047" w:rsidRDefault="00502047" w:rsidP="00153B64"/>
        </w:tc>
        <w:tc>
          <w:tcPr>
            <w:tcW w:w="2477" w:type="dxa"/>
          </w:tcPr>
          <w:p w14:paraId="00B84956" w14:textId="77777777" w:rsidR="00502047" w:rsidRPr="00B05F34" w:rsidRDefault="00502047" w:rsidP="00153B64">
            <w:pPr>
              <w:rPr>
                <w:b/>
                <w:bCs/>
              </w:rPr>
            </w:pPr>
            <w:r>
              <w:rPr>
                <w:b/>
                <w:bCs/>
              </w:rPr>
              <w:t>Manual Strategy</w:t>
            </w:r>
          </w:p>
        </w:tc>
        <w:tc>
          <w:tcPr>
            <w:tcW w:w="2419" w:type="dxa"/>
          </w:tcPr>
          <w:p w14:paraId="38E2137A" w14:textId="77777777" w:rsidR="00502047" w:rsidRPr="00B05F34" w:rsidRDefault="00502047" w:rsidP="00153B64">
            <w:pPr>
              <w:rPr>
                <w:b/>
                <w:bCs/>
              </w:rPr>
            </w:pPr>
            <w:r w:rsidRPr="00B05F34">
              <w:rPr>
                <w:b/>
                <w:bCs/>
              </w:rPr>
              <w:t>Benchmark</w:t>
            </w:r>
          </w:p>
        </w:tc>
        <w:tc>
          <w:tcPr>
            <w:tcW w:w="2034" w:type="dxa"/>
          </w:tcPr>
          <w:p w14:paraId="54120D3D" w14:textId="77777777" w:rsidR="00502047" w:rsidRPr="00B05F34" w:rsidRDefault="00502047" w:rsidP="00153B64">
            <w:pPr>
              <w:rPr>
                <w:b/>
                <w:bCs/>
              </w:rPr>
            </w:pPr>
            <w:r>
              <w:rPr>
                <w:b/>
                <w:bCs/>
              </w:rPr>
              <w:t>Strategy Learner</w:t>
            </w:r>
          </w:p>
        </w:tc>
      </w:tr>
      <w:tr w:rsidR="00502047" w14:paraId="7CD2EAB6" w14:textId="77777777" w:rsidTr="00153B64">
        <w:tc>
          <w:tcPr>
            <w:tcW w:w="2420" w:type="dxa"/>
          </w:tcPr>
          <w:p w14:paraId="41E485BF" w14:textId="77777777" w:rsidR="00502047" w:rsidRPr="00B05F34" w:rsidRDefault="00502047" w:rsidP="00153B64">
            <w:pPr>
              <w:rPr>
                <w:b/>
                <w:bCs/>
              </w:rPr>
            </w:pPr>
            <w:r w:rsidRPr="00B05F34">
              <w:rPr>
                <w:b/>
                <w:bCs/>
              </w:rPr>
              <w:t>Sharpe Ratio</w:t>
            </w:r>
          </w:p>
        </w:tc>
        <w:tc>
          <w:tcPr>
            <w:tcW w:w="2477" w:type="dxa"/>
          </w:tcPr>
          <w:p w14:paraId="76EBBCF6" w14:textId="6DA91892" w:rsidR="00502047" w:rsidRDefault="00CD1497" w:rsidP="00153B64">
            <w:r w:rsidRPr="00CD1497">
              <w:t>-0.4666</w:t>
            </w:r>
            <w:r>
              <w:t>7</w:t>
            </w:r>
          </w:p>
        </w:tc>
        <w:tc>
          <w:tcPr>
            <w:tcW w:w="2419" w:type="dxa"/>
          </w:tcPr>
          <w:p w14:paraId="4CBD1BA2" w14:textId="7FD471C9" w:rsidR="00502047" w:rsidRDefault="00CD1497" w:rsidP="00153B64">
            <w:r w:rsidRPr="00CD1497">
              <w:t>-0.3196</w:t>
            </w:r>
            <w:r>
              <w:t>3</w:t>
            </w:r>
          </w:p>
        </w:tc>
        <w:tc>
          <w:tcPr>
            <w:tcW w:w="2034" w:type="dxa"/>
          </w:tcPr>
          <w:p w14:paraId="0DD9EFD8" w14:textId="141E1645" w:rsidR="00502047" w:rsidRPr="00255B16" w:rsidRDefault="00CD1497" w:rsidP="00153B64">
            <w:r w:rsidRPr="00CD1497">
              <w:t>-0.30175</w:t>
            </w:r>
          </w:p>
        </w:tc>
      </w:tr>
      <w:tr w:rsidR="00502047" w14:paraId="2546110B" w14:textId="77777777" w:rsidTr="00153B64">
        <w:tc>
          <w:tcPr>
            <w:tcW w:w="2420" w:type="dxa"/>
          </w:tcPr>
          <w:p w14:paraId="42833FA1" w14:textId="77777777" w:rsidR="00502047" w:rsidRPr="00B05F34" w:rsidRDefault="00502047" w:rsidP="00153B64">
            <w:pPr>
              <w:rPr>
                <w:b/>
                <w:bCs/>
              </w:rPr>
            </w:pPr>
            <w:r w:rsidRPr="00B05F34">
              <w:rPr>
                <w:b/>
                <w:bCs/>
              </w:rPr>
              <w:t>Cumulative Return</w:t>
            </w:r>
          </w:p>
        </w:tc>
        <w:tc>
          <w:tcPr>
            <w:tcW w:w="2477" w:type="dxa"/>
          </w:tcPr>
          <w:p w14:paraId="402CD28A" w14:textId="61491E6B" w:rsidR="00502047" w:rsidRDefault="00CD1497" w:rsidP="00153B64">
            <w:r w:rsidRPr="00CD1497">
              <w:t>-1.392</w:t>
            </w:r>
          </w:p>
        </w:tc>
        <w:tc>
          <w:tcPr>
            <w:tcW w:w="2419" w:type="dxa"/>
          </w:tcPr>
          <w:p w14:paraId="1295C3D0" w14:textId="4D20E868" w:rsidR="00502047" w:rsidRDefault="00CD1497" w:rsidP="00153B64">
            <w:r w:rsidRPr="00CD1497">
              <w:t>-0.1017</w:t>
            </w:r>
          </w:p>
        </w:tc>
        <w:tc>
          <w:tcPr>
            <w:tcW w:w="2034" w:type="dxa"/>
          </w:tcPr>
          <w:p w14:paraId="1685C793" w14:textId="5DB9DCED" w:rsidR="00502047" w:rsidRPr="007B5898" w:rsidRDefault="00CD1497" w:rsidP="00153B64">
            <w:r w:rsidRPr="00CD1497">
              <w:t>-7.234</w:t>
            </w:r>
            <w:r>
              <w:t>1</w:t>
            </w:r>
          </w:p>
        </w:tc>
      </w:tr>
      <w:tr w:rsidR="00502047" w14:paraId="0EF3935E" w14:textId="77777777" w:rsidTr="00153B64">
        <w:tc>
          <w:tcPr>
            <w:tcW w:w="2420" w:type="dxa"/>
          </w:tcPr>
          <w:p w14:paraId="0C08A725" w14:textId="77777777" w:rsidR="00502047" w:rsidRPr="00B05F34" w:rsidRDefault="00502047" w:rsidP="00153B64">
            <w:pPr>
              <w:rPr>
                <w:b/>
                <w:bCs/>
              </w:rPr>
            </w:pPr>
            <w:r w:rsidRPr="00B05F34">
              <w:rPr>
                <w:b/>
                <w:bCs/>
              </w:rPr>
              <w:t>Average Daily Return</w:t>
            </w:r>
          </w:p>
        </w:tc>
        <w:tc>
          <w:tcPr>
            <w:tcW w:w="2477" w:type="dxa"/>
          </w:tcPr>
          <w:p w14:paraId="4300E93E" w14:textId="3E5D595F" w:rsidR="00502047" w:rsidRPr="00D90E0C" w:rsidRDefault="00143C7A" w:rsidP="00153B64">
            <w:r w:rsidRPr="00143C7A">
              <w:t>-0.0133</w:t>
            </w:r>
          </w:p>
        </w:tc>
        <w:tc>
          <w:tcPr>
            <w:tcW w:w="2419" w:type="dxa"/>
          </w:tcPr>
          <w:p w14:paraId="1500CF36" w14:textId="1E3A7338" w:rsidR="00502047" w:rsidRPr="00D90E0C" w:rsidRDefault="00143C7A" w:rsidP="00153B64">
            <w:r w:rsidRPr="00143C7A">
              <w:t>-0.000175</w:t>
            </w:r>
          </w:p>
        </w:tc>
        <w:tc>
          <w:tcPr>
            <w:tcW w:w="2034" w:type="dxa"/>
          </w:tcPr>
          <w:p w14:paraId="5B19FC5E" w14:textId="4362FFCA" w:rsidR="00502047" w:rsidRPr="00F36032" w:rsidRDefault="00143C7A" w:rsidP="00153B64">
            <w:r w:rsidRPr="00143C7A">
              <w:t>-0.04479</w:t>
            </w:r>
          </w:p>
        </w:tc>
      </w:tr>
      <w:tr w:rsidR="00502047" w14:paraId="436B151D" w14:textId="77777777" w:rsidTr="00153B64">
        <w:tc>
          <w:tcPr>
            <w:tcW w:w="2420" w:type="dxa"/>
          </w:tcPr>
          <w:p w14:paraId="3169423C" w14:textId="77777777" w:rsidR="00502047" w:rsidRPr="00B05F34" w:rsidRDefault="00502047" w:rsidP="00153B64">
            <w:pPr>
              <w:rPr>
                <w:b/>
                <w:bCs/>
              </w:rPr>
            </w:pPr>
            <w:r w:rsidRPr="00B05F34">
              <w:rPr>
                <w:b/>
                <w:bCs/>
              </w:rPr>
              <w:t>Standard Deviation</w:t>
            </w:r>
          </w:p>
        </w:tc>
        <w:tc>
          <w:tcPr>
            <w:tcW w:w="2477" w:type="dxa"/>
          </w:tcPr>
          <w:p w14:paraId="2E1EBD68" w14:textId="1EAA89A7" w:rsidR="00502047" w:rsidRPr="00A3363A" w:rsidRDefault="00CD1497" w:rsidP="00153B64">
            <w:r w:rsidRPr="00CD1497">
              <w:t>0.4526</w:t>
            </w:r>
            <w:r>
              <w:t>6</w:t>
            </w:r>
          </w:p>
        </w:tc>
        <w:tc>
          <w:tcPr>
            <w:tcW w:w="2419" w:type="dxa"/>
          </w:tcPr>
          <w:p w14:paraId="6C550ECD" w14:textId="0F6F7EEC" w:rsidR="00502047" w:rsidRPr="00A3363A" w:rsidRDefault="00CD1497" w:rsidP="00153B64">
            <w:r w:rsidRPr="00CD1497">
              <w:t>0.00871</w:t>
            </w:r>
          </w:p>
        </w:tc>
        <w:tc>
          <w:tcPr>
            <w:tcW w:w="2034" w:type="dxa"/>
          </w:tcPr>
          <w:p w14:paraId="1625CE61" w14:textId="71C078CC" w:rsidR="00502047" w:rsidRPr="00473BDB" w:rsidRDefault="00CD1497" w:rsidP="00153B64">
            <w:r w:rsidRPr="00CD1497">
              <w:t>2.3565</w:t>
            </w:r>
            <w:r>
              <w:t>6</w:t>
            </w:r>
          </w:p>
        </w:tc>
      </w:tr>
      <w:tr w:rsidR="00502047" w14:paraId="13AB7353" w14:textId="77777777" w:rsidTr="00153B64">
        <w:tc>
          <w:tcPr>
            <w:tcW w:w="2420" w:type="dxa"/>
          </w:tcPr>
          <w:p w14:paraId="7E15C403" w14:textId="77777777" w:rsidR="00502047" w:rsidRPr="00B05F34" w:rsidRDefault="00502047" w:rsidP="00153B64">
            <w:pPr>
              <w:rPr>
                <w:b/>
                <w:bCs/>
              </w:rPr>
            </w:pPr>
            <w:r w:rsidRPr="00B05F34">
              <w:rPr>
                <w:b/>
                <w:bCs/>
              </w:rPr>
              <w:t>Final Portfolio Value</w:t>
            </w:r>
          </w:p>
        </w:tc>
        <w:tc>
          <w:tcPr>
            <w:tcW w:w="2477" w:type="dxa"/>
          </w:tcPr>
          <w:p w14:paraId="240D9610" w14:textId="7D1332BB" w:rsidR="00502047" w:rsidRPr="0059109D" w:rsidRDefault="00EF13C2" w:rsidP="00153B64">
            <w:r>
              <w:t>-</w:t>
            </w:r>
            <w:r w:rsidR="00502047">
              <w:t>$</w:t>
            </w:r>
            <w:r w:rsidR="00143C7A" w:rsidRPr="00143C7A">
              <w:t>38</w:t>
            </w:r>
            <w:r w:rsidR="00CD1497">
              <w:t>,</w:t>
            </w:r>
            <w:r w:rsidR="00143C7A" w:rsidRPr="00143C7A">
              <w:t>497.5</w:t>
            </w:r>
          </w:p>
        </w:tc>
        <w:tc>
          <w:tcPr>
            <w:tcW w:w="2419" w:type="dxa"/>
          </w:tcPr>
          <w:p w14:paraId="384297BD" w14:textId="2A306A62" w:rsidR="00502047" w:rsidRPr="0059109D" w:rsidRDefault="00502047" w:rsidP="00153B64">
            <w:r>
              <w:t>$</w:t>
            </w:r>
            <w:r w:rsidR="00143C7A" w:rsidRPr="00143C7A">
              <w:t>87</w:t>
            </w:r>
            <w:r w:rsidR="00CD1497">
              <w:t>,</w:t>
            </w:r>
            <w:r w:rsidR="00143C7A" w:rsidRPr="00143C7A">
              <w:t>990.0</w:t>
            </w:r>
          </w:p>
        </w:tc>
        <w:tc>
          <w:tcPr>
            <w:tcW w:w="2034" w:type="dxa"/>
          </w:tcPr>
          <w:p w14:paraId="6DC402C7" w14:textId="014CE3BA" w:rsidR="00502047" w:rsidRDefault="00143C7A" w:rsidP="00153B64">
            <w:r w:rsidRPr="00143C7A">
              <w:t>-</w:t>
            </w:r>
            <w:r w:rsidR="00CD1497">
              <w:t>$</w:t>
            </w:r>
            <w:r w:rsidRPr="00143C7A">
              <w:t>636</w:t>
            </w:r>
            <w:r w:rsidR="00CD1497">
              <w:t>,</w:t>
            </w:r>
            <w:r w:rsidRPr="00143C7A">
              <w:t>463.5</w:t>
            </w:r>
          </w:p>
        </w:tc>
      </w:tr>
    </w:tbl>
    <w:p w14:paraId="1AD2857A" w14:textId="714D3E93" w:rsidR="0029368A" w:rsidRPr="001262A6" w:rsidRDefault="001262A6" w:rsidP="001262A6">
      <w:pPr>
        <w:shd w:val="clear" w:color="auto" w:fill="FFFFFF"/>
        <w:spacing w:before="100" w:beforeAutospacing="1" w:after="24" w:line="360" w:lineRule="atLeast"/>
        <w:jc w:val="center"/>
        <w:rPr>
          <w:rStyle w:val="IntenseReference"/>
          <w:smallCaps w:val="0"/>
          <w:color w:val="auto"/>
          <w:spacing w:val="0"/>
        </w:rPr>
      </w:pPr>
      <w:r>
        <w:rPr>
          <w:rStyle w:val="IntenseReference"/>
          <w:smallCaps w:val="0"/>
          <w:color w:val="auto"/>
          <w:spacing w:val="0"/>
        </w:rPr>
        <w:t>Table 2.0</w:t>
      </w:r>
    </w:p>
    <w:sectPr w:rsidR="0029368A" w:rsidRPr="00126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B31BF"/>
    <w:multiLevelType w:val="multilevel"/>
    <w:tmpl w:val="6554C8D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14762A9A"/>
    <w:multiLevelType w:val="hybridMultilevel"/>
    <w:tmpl w:val="1B888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930A2C"/>
    <w:multiLevelType w:val="hybridMultilevel"/>
    <w:tmpl w:val="FA74E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6946C6"/>
    <w:multiLevelType w:val="hybridMultilevel"/>
    <w:tmpl w:val="C5746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F73F35"/>
    <w:multiLevelType w:val="hybridMultilevel"/>
    <w:tmpl w:val="22A0A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CE1"/>
    <w:rsid w:val="00001593"/>
    <w:rsid w:val="00012AD8"/>
    <w:rsid w:val="00031214"/>
    <w:rsid w:val="00032FC6"/>
    <w:rsid w:val="00033ADD"/>
    <w:rsid w:val="00052460"/>
    <w:rsid w:val="00056874"/>
    <w:rsid w:val="000579BB"/>
    <w:rsid w:val="00060C87"/>
    <w:rsid w:val="000647E8"/>
    <w:rsid w:val="00070ED0"/>
    <w:rsid w:val="000749F1"/>
    <w:rsid w:val="00076D58"/>
    <w:rsid w:val="00076F9A"/>
    <w:rsid w:val="000772FE"/>
    <w:rsid w:val="00084F9A"/>
    <w:rsid w:val="000850B1"/>
    <w:rsid w:val="0008621D"/>
    <w:rsid w:val="00093D51"/>
    <w:rsid w:val="00096743"/>
    <w:rsid w:val="00097992"/>
    <w:rsid w:val="000A4C57"/>
    <w:rsid w:val="000A5A5B"/>
    <w:rsid w:val="000A757F"/>
    <w:rsid w:val="000C20D1"/>
    <w:rsid w:val="000C278A"/>
    <w:rsid w:val="000C456F"/>
    <w:rsid w:val="000D0EDB"/>
    <w:rsid w:val="000D2684"/>
    <w:rsid w:val="000D49C1"/>
    <w:rsid w:val="000D49E2"/>
    <w:rsid w:val="000E18DF"/>
    <w:rsid w:val="000E21C7"/>
    <w:rsid w:val="000E3B6A"/>
    <w:rsid w:val="000E42C0"/>
    <w:rsid w:val="000E5C50"/>
    <w:rsid w:val="000F1B45"/>
    <w:rsid w:val="00104130"/>
    <w:rsid w:val="00107144"/>
    <w:rsid w:val="00112888"/>
    <w:rsid w:val="00117FDA"/>
    <w:rsid w:val="00120A83"/>
    <w:rsid w:val="00120B45"/>
    <w:rsid w:val="001262A6"/>
    <w:rsid w:val="00130C3B"/>
    <w:rsid w:val="00130F7F"/>
    <w:rsid w:val="00143C7A"/>
    <w:rsid w:val="0015049E"/>
    <w:rsid w:val="00153679"/>
    <w:rsid w:val="0015384C"/>
    <w:rsid w:val="0015626E"/>
    <w:rsid w:val="00156783"/>
    <w:rsid w:val="00163050"/>
    <w:rsid w:val="00163A98"/>
    <w:rsid w:val="00165A56"/>
    <w:rsid w:val="00170EAE"/>
    <w:rsid w:val="00171F58"/>
    <w:rsid w:val="001739C2"/>
    <w:rsid w:val="00176CA0"/>
    <w:rsid w:val="001804F7"/>
    <w:rsid w:val="00182519"/>
    <w:rsid w:val="00185A2F"/>
    <w:rsid w:val="00185CE1"/>
    <w:rsid w:val="00194257"/>
    <w:rsid w:val="001A1155"/>
    <w:rsid w:val="001A3641"/>
    <w:rsid w:val="001A75A6"/>
    <w:rsid w:val="001B03E0"/>
    <w:rsid w:val="001C0515"/>
    <w:rsid w:val="001C47A8"/>
    <w:rsid w:val="001D38E1"/>
    <w:rsid w:val="001D77F3"/>
    <w:rsid w:val="001E4AAF"/>
    <w:rsid w:val="001E5C0F"/>
    <w:rsid w:val="001F385B"/>
    <w:rsid w:val="001F4C43"/>
    <w:rsid w:val="001F5AA9"/>
    <w:rsid w:val="00205849"/>
    <w:rsid w:val="002062D9"/>
    <w:rsid w:val="00207FFD"/>
    <w:rsid w:val="0021446D"/>
    <w:rsid w:val="0021608B"/>
    <w:rsid w:val="002211AF"/>
    <w:rsid w:val="002308BC"/>
    <w:rsid w:val="002347B1"/>
    <w:rsid w:val="0023777F"/>
    <w:rsid w:val="00241327"/>
    <w:rsid w:val="002414E6"/>
    <w:rsid w:val="0024161A"/>
    <w:rsid w:val="00243D38"/>
    <w:rsid w:val="0024411A"/>
    <w:rsid w:val="00252CB1"/>
    <w:rsid w:val="00255B16"/>
    <w:rsid w:val="002650A1"/>
    <w:rsid w:val="00265CBF"/>
    <w:rsid w:val="002661EC"/>
    <w:rsid w:val="00267E13"/>
    <w:rsid w:val="0027079F"/>
    <w:rsid w:val="00275E6F"/>
    <w:rsid w:val="00275ED9"/>
    <w:rsid w:val="00280C57"/>
    <w:rsid w:val="0029368A"/>
    <w:rsid w:val="002A234D"/>
    <w:rsid w:val="002A2A5A"/>
    <w:rsid w:val="002A6F23"/>
    <w:rsid w:val="002A7B76"/>
    <w:rsid w:val="002B1B82"/>
    <w:rsid w:val="002B2985"/>
    <w:rsid w:val="002B4512"/>
    <w:rsid w:val="002B5993"/>
    <w:rsid w:val="002C331A"/>
    <w:rsid w:val="002C52D6"/>
    <w:rsid w:val="002D3FAE"/>
    <w:rsid w:val="002D3FC3"/>
    <w:rsid w:val="002D5794"/>
    <w:rsid w:val="002E2AC5"/>
    <w:rsid w:val="002E62AC"/>
    <w:rsid w:val="002F0D7C"/>
    <w:rsid w:val="002F3DD5"/>
    <w:rsid w:val="003032CF"/>
    <w:rsid w:val="003032E5"/>
    <w:rsid w:val="0030492D"/>
    <w:rsid w:val="0030726C"/>
    <w:rsid w:val="0031078D"/>
    <w:rsid w:val="00311DF2"/>
    <w:rsid w:val="00317D27"/>
    <w:rsid w:val="0032041B"/>
    <w:rsid w:val="00320D58"/>
    <w:rsid w:val="00322AF8"/>
    <w:rsid w:val="00325167"/>
    <w:rsid w:val="0032725C"/>
    <w:rsid w:val="00327491"/>
    <w:rsid w:val="00327A72"/>
    <w:rsid w:val="003348E0"/>
    <w:rsid w:val="00335C48"/>
    <w:rsid w:val="00346CA2"/>
    <w:rsid w:val="0035066F"/>
    <w:rsid w:val="00351338"/>
    <w:rsid w:val="003610B2"/>
    <w:rsid w:val="00361123"/>
    <w:rsid w:val="003706F4"/>
    <w:rsid w:val="003727C8"/>
    <w:rsid w:val="003769DA"/>
    <w:rsid w:val="00381F6C"/>
    <w:rsid w:val="00382757"/>
    <w:rsid w:val="003827C7"/>
    <w:rsid w:val="003840E5"/>
    <w:rsid w:val="003921E3"/>
    <w:rsid w:val="00394626"/>
    <w:rsid w:val="00394BF5"/>
    <w:rsid w:val="003957B6"/>
    <w:rsid w:val="003A1D8D"/>
    <w:rsid w:val="003A4440"/>
    <w:rsid w:val="003A4F1B"/>
    <w:rsid w:val="003A522C"/>
    <w:rsid w:val="003B0BE2"/>
    <w:rsid w:val="003B21BE"/>
    <w:rsid w:val="003C15AA"/>
    <w:rsid w:val="003C292C"/>
    <w:rsid w:val="003C43CA"/>
    <w:rsid w:val="003D0AFE"/>
    <w:rsid w:val="003D34E7"/>
    <w:rsid w:val="003D51EC"/>
    <w:rsid w:val="003E118B"/>
    <w:rsid w:val="003E193A"/>
    <w:rsid w:val="003E3997"/>
    <w:rsid w:val="003E4B1E"/>
    <w:rsid w:val="00402626"/>
    <w:rsid w:val="00403629"/>
    <w:rsid w:val="00403829"/>
    <w:rsid w:val="00404D4B"/>
    <w:rsid w:val="00405370"/>
    <w:rsid w:val="00406D79"/>
    <w:rsid w:val="00411B5A"/>
    <w:rsid w:val="00415251"/>
    <w:rsid w:val="0041700E"/>
    <w:rsid w:val="00421F94"/>
    <w:rsid w:val="00443A78"/>
    <w:rsid w:val="004449C3"/>
    <w:rsid w:val="0044766B"/>
    <w:rsid w:val="00447CA6"/>
    <w:rsid w:val="00452AC2"/>
    <w:rsid w:val="00453A69"/>
    <w:rsid w:val="004541FA"/>
    <w:rsid w:val="00455986"/>
    <w:rsid w:val="00457EF3"/>
    <w:rsid w:val="00461EA5"/>
    <w:rsid w:val="00464049"/>
    <w:rsid w:val="00471702"/>
    <w:rsid w:val="00472A60"/>
    <w:rsid w:val="00473799"/>
    <w:rsid w:val="00473BDB"/>
    <w:rsid w:val="00476873"/>
    <w:rsid w:val="0047768F"/>
    <w:rsid w:val="00485CEB"/>
    <w:rsid w:val="00485EFD"/>
    <w:rsid w:val="00495387"/>
    <w:rsid w:val="004978FD"/>
    <w:rsid w:val="004A5E9F"/>
    <w:rsid w:val="004C0F4F"/>
    <w:rsid w:val="004C2CC4"/>
    <w:rsid w:val="004C434E"/>
    <w:rsid w:val="004C4A86"/>
    <w:rsid w:val="004D12ED"/>
    <w:rsid w:val="004D31E1"/>
    <w:rsid w:val="004D4A1B"/>
    <w:rsid w:val="004D5324"/>
    <w:rsid w:val="004D6401"/>
    <w:rsid w:val="004D641C"/>
    <w:rsid w:val="004E06D2"/>
    <w:rsid w:val="004E0C77"/>
    <w:rsid w:val="004E3DFF"/>
    <w:rsid w:val="004E5162"/>
    <w:rsid w:val="004E5198"/>
    <w:rsid w:val="004E51B4"/>
    <w:rsid w:val="004E6B16"/>
    <w:rsid w:val="004E6B46"/>
    <w:rsid w:val="004E6D0E"/>
    <w:rsid w:val="004F16FA"/>
    <w:rsid w:val="004F74F3"/>
    <w:rsid w:val="004F79D6"/>
    <w:rsid w:val="00502047"/>
    <w:rsid w:val="00503A9D"/>
    <w:rsid w:val="005046D6"/>
    <w:rsid w:val="00507336"/>
    <w:rsid w:val="00512DEC"/>
    <w:rsid w:val="00516F39"/>
    <w:rsid w:val="00525EE3"/>
    <w:rsid w:val="005269B8"/>
    <w:rsid w:val="00533C0F"/>
    <w:rsid w:val="00535A72"/>
    <w:rsid w:val="0054084D"/>
    <w:rsid w:val="00547CB2"/>
    <w:rsid w:val="005525FC"/>
    <w:rsid w:val="005554F4"/>
    <w:rsid w:val="005604D8"/>
    <w:rsid w:val="00561663"/>
    <w:rsid w:val="0057187E"/>
    <w:rsid w:val="005728F2"/>
    <w:rsid w:val="005731C7"/>
    <w:rsid w:val="00581482"/>
    <w:rsid w:val="0059109D"/>
    <w:rsid w:val="00591A04"/>
    <w:rsid w:val="00594050"/>
    <w:rsid w:val="005A63B5"/>
    <w:rsid w:val="005A676C"/>
    <w:rsid w:val="005A7029"/>
    <w:rsid w:val="005B28F2"/>
    <w:rsid w:val="005B3AF0"/>
    <w:rsid w:val="005B49FB"/>
    <w:rsid w:val="005C4DF0"/>
    <w:rsid w:val="005E217C"/>
    <w:rsid w:val="005E466E"/>
    <w:rsid w:val="005E5E8B"/>
    <w:rsid w:val="005F108D"/>
    <w:rsid w:val="005F2073"/>
    <w:rsid w:val="005F2C85"/>
    <w:rsid w:val="005F7F3F"/>
    <w:rsid w:val="0061480F"/>
    <w:rsid w:val="00615063"/>
    <w:rsid w:val="00616262"/>
    <w:rsid w:val="00616F6B"/>
    <w:rsid w:val="00624E2E"/>
    <w:rsid w:val="00627F92"/>
    <w:rsid w:val="00632FA6"/>
    <w:rsid w:val="006330F6"/>
    <w:rsid w:val="00633B58"/>
    <w:rsid w:val="00637CD1"/>
    <w:rsid w:val="00641661"/>
    <w:rsid w:val="006469EF"/>
    <w:rsid w:val="006519D5"/>
    <w:rsid w:val="00653785"/>
    <w:rsid w:val="00653923"/>
    <w:rsid w:val="006556ED"/>
    <w:rsid w:val="006576D5"/>
    <w:rsid w:val="0066371A"/>
    <w:rsid w:val="00664C2C"/>
    <w:rsid w:val="00666801"/>
    <w:rsid w:val="00666C94"/>
    <w:rsid w:val="00675F34"/>
    <w:rsid w:val="00685160"/>
    <w:rsid w:val="006857F7"/>
    <w:rsid w:val="00693198"/>
    <w:rsid w:val="00693CB0"/>
    <w:rsid w:val="00694431"/>
    <w:rsid w:val="006A2E2E"/>
    <w:rsid w:val="006B2DE8"/>
    <w:rsid w:val="006B623E"/>
    <w:rsid w:val="006C3CA0"/>
    <w:rsid w:val="006C593F"/>
    <w:rsid w:val="006C6EA5"/>
    <w:rsid w:val="006D21E1"/>
    <w:rsid w:val="006D3882"/>
    <w:rsid w:val="006D3C5A"/>
    <w:rsid w:val="006D4AA1"/>
    <w:rsid w:val="006D57A9"/>
    <w:rsid w:val="006D783C"/>
    <w:rsid w:val="006E1450"/>
    <w:rsid w:val="006E308A"/>
    <w:rsid w:val="006E31D0"/>
    <w:rsid w:val="006E4421"/>
    <w:rsid w:val="006F03D0"/>
    <w:rsid w:val="006F0714"/>
    <w:rsid w:val="006F3B70"/>
    <w:rsid w:val="006F59A7"/>
    <w:rsid w:val="006F66C3"/>
    <w:rsid w:val="00701699"/>
    <w:rsid w:val="0070323E"/>
    <w:rsid w:val="00706028"/>
    <w:rsid w:val="0071104F"/>
    <w:rsid w:val="00723BC9"/>
    <w:rsid w:val="00727F77"/>
    <w:rsid w:val="0073013B"/>
    <w:rsid w:val="007318C0"/>
    <w:rsid w:val="00733B47"/>
    <w:rsid w:val="007424E0"/>
    <w:rsid w:val="00746EED"/>
    <w:rsid w:val="00752A82"/>
    <w:rsid w:val="007534F5"/>
    <w:rsid w:val="007548C8"/>
    <w:rsid w:val="00755230"/>
    <w:rsid w:val="007610ED"/>
    <w:rsid w:val="007634F0"/>
    <w:rsid w:val="00764904"/>
    <w:rsid w:val="007654D4"/>
    <w:rsid w:val="00766AD2"/>
    <w:rsid w:val="0076732B"/>
    <w:rsid w:val="00781563"/>
    <w:rsid w:val="007857DD"/>
    <w:rsid w:val="007918D6"/>
    <w:rsid w:val="007925C7"/>
    <w:rsid w:val="007953F0"/>
    <w:rsid w:val="007A0601"/>
    <w:rsid w:val="007A0610"/>
    <w:rsid w:val="007A3A6A"/>
    <w:rsid w:val="007A63E4"/>
    <w:rsid w:val="007B2673"/>
    <w:rsid w:val="007B5898"/>
    <w:rsid w:val="007C5FE0"/>
    <w:rsid w:val="007C71A2"/>
    <w:rsid w:val="007D49A9"/>
    <w:rsid w:val="007D5697"/>
    <w:rsid w:val="007E45A2"/>
    <w:rsid w:val="007E5179"/>
    <w:rsid w:val="007F4BA4"/>
    <w:rsid w:val="007F65EA"/>
    <w:rsid w:val="00805C5F"/>
    <w:rsid w:val="00805E79"/>
    <w:rsid w:val="00811F29"/>
    <w:rsid w:val="0081204F"/>
    <w:rsid w:val="00816674"/>
    <w:rsid w:val="008208DD"/>
    <w:rsid w:val="00822168"/>
    <w:rsid w:val="00822FE0"/>
    <w:rsid w:val="008354A4"/>
    <w:rsid w:val="00840390"/>
    <w:rsid w:val="00844899"/>
    <w:rsid w:val="008454A1"/>
    <w:rsid w:val="00847C21"/>
    <w:rsid w:val="00851647"/>
    <w:rsid w:val="008517EE"/>
    <w:rsid w:val="00860A53"/>
    <w:rsid w:val="00861ACD"/>
    <w:rsid w:val="008620A8"/>
    <w:rsid w:val="008666E1"/>
    <w:rsid w:val="00866770"/>
    <w:rsid w:val="00866CF1"/>
    <w:rsid w:val="00881CE9"/>
    <w:rsid w:val="0088455F"/>
    <w:rsid w:val="00891D9E"/>
    <w:rsid w:val="008A16E4"/>
    <w:rsid w:val="008A20BE"/>
    <w:rsid w:val="008A43AF"/>
    <w:rsid w:val="008B2FAD"/>
    <w:rsid w:val="008B35C6"/>
    <w:rsid w:val="008C3690"/>
    <w:rsid w:val="008D3308"/>
    <w:rsid w:val="008D4C6E"/>
    <w:rsid w:val="008D4F9B"/>
    <w:rsid w:val="008D5A61"/>
    <w:rsid w:val="008D65C5"/>
    <w:rsid w:val="008E2EEF"/>
    <w:rsid w:val="008E769B"/>
    <w:rsid w:val="008F0AD4"/>
    <w:rsid w:val="008F13A9"/>
    <w:rsid w:val="008F70F2"/>
    <w:rsid w:val="0090784D"/>
    <w:rsid w:val="00913238"/>
    <w:rsid w:val="009160EE"/>
    <w:rsid w:val="00924406"/>
    <w:rsid w:val="00932A9A"/>
    <w:rsid w:val="00935FA8"/>
    <w:rsid w:val="00936E02"/>
    <w:rsid w:val="00950C20"/>
    <w:rsid w:val="00953AE6"/>
    <w:rsid w:val="00955A8D"/>
    <w:rsid w:val="00960A05"/>
    <w:rsid w:val="009648BF"/>
    <w:rsid w:val="009674F4"/>
    <w:rsid w:val="00967B42"/>
    <w:rsid w:val="009714F0"/>
    <w:rsid w:val="00973885"/>
    <w:rsid w:val="00975517"/>
    <w:rsid w:val="0097655D"/>
    <w:rsid w:val="00983D4B"/>
    <w:rsid w:val="0098638B"/>
    <w:rsid w:val="00992384"/>
    <w:rsid w:val="0099387C"/>
    <w:rsid w:val="00994E6C"/>
    <w:rsid w:val="00996A5F"/>
    <w:rsid w:val="00997DEA"/>
    <w:rsid w:val="009A0254"/>
    <w:rsid w:val="009A4A8B"/>
    <w:rsid w:val="009A6ABB"/>
    <w:rsid w:val="009A7D14"/>
    <w:rsid w:val="009B5C7F"/>
    <w:rsid w:val="009B6FDA"/>
    <w:rsid w:val="009C1483"/>
    <w:rsid w:val="009C6DBF"/>
    <w:rsid w:val="009C7FA2"/>
    <w:rsid w:val="009D5356"/>
    <w:rsid w:val="009D6B75"/>
    <w:rsid w:val="009E0349"/>
    <w:rsid w:val="009E3263"/>
    <w:rsid w:val="009E34AE"/>
    <w:rsid w:val="009E3D56"/>
    <w:rsid w:val="009E5B8F"/>
    <w:rsid w:val="009F1372"/>
    <w:rsid w:val="009F33E9"/>
    <w:rsid w:val="009F3ACA"/>
    <w:rsid w:val="009F5031"/>
    <w:rsid w:val="009F5A5F"/>
    <w:rsid w:val="009F654B"/>
    <w:rsid w:val="00A12BE9"/>
    <w:rsid w:val="00A13A9D"/>
    <w:rsid w:val="00A14E97"/>
    <w:rsid w:val="00A159F0"/>
    <w:rsid w:val="00A15D62"/>
    <w:rsid w:val="00A17574"/>
    <w:rsid w:val="00A23251"/>
    <w:rsid w:val="00A2769C"/>
    <w:rsid w:val="00A3363A"/>
    <w:rsid w:val="00A34830"/>
    <w:rsid w:val="00A37FC2"/>
    <w:rsid w:val="00A42102"/>
    <w:rsid w:val="00A42275"/>
    <w:rsid w:val="00A44660"/>
    <w:rsid w:val="00A44944"/>
    <w:rsid w:val="00A52A1D"/>
    <w:rsid w:val="00A54264"/>
    <w:rsid w:val="00A55A91"/>
    <w:rsid w:val="00A561A6"/>
    <w:rsid w:val="00A563C7"/>
    <w:rsid w:val="00A570A1"/>
    <w:rsid w:val="00A57AB8"/>
    <w:rsid w:val="00A6092B"/>
    <w:rsid w:val="00A64C14"/>
    <w:rsid w:val="00A651E1"/>
    <w:rsid w:val="00A67D2C"/>
    <w:rsid w:val="00A72F93"/>
    <w:rsid w:val="00A75B3A"/>
    <w:rsid w:val="00A81751"/>
    <w:rsid w:val="00A85A8B"/>
    <w:rsid w:val="00A8740E"/>
    <w:rsid w:val="00A900A6"/>
    <w:rsid w:val="00A9287F"/>
    <w:rsid w:val="00AA65DD"/>
    <w:rsid w:val="00AA7ED4"/>
    <w:rsid w:val="00AB497D"/>
    <w:rsid w:val="00AB4BE0"/>
    <w:rsid w:val="00AB4CB8"/>
    <w:rsid w:val="00AB6A4F"/>
    <w:rsid w:val="00AB7747"/>
    <w:rsid w:val="00AC249F"/>
    <w:rsid w:val="00AC5425"/>
    <w:rsid w:val="00AD0045"/>
    <w:rsid w:val="00AD186C"/>
    <w:rsid w:val="00AD5ACC"/>
    <w:rsid w:val="00AD6CFA"/>
    <w:rsid w:val="00AD7D97"/>
    <w:rsid w:val="00AE067F"/>
    <w:rsid w:val="00AE3CD4"/>
    <w:rsid w:val="00AE484F"/>
    <w:rsid w:val="00AE4C6A"/>
    <w:rsid w:val="00AF2D7F"/>
    <w:rsid w:val="00B0241B"/>
    <w:rsid w:val="00B05F34"/>
    <w:rsid w:val="00B10B9A"/>
    <w:rsid w:val="00B14983"/>
    <w:rsid w:val="00B1596A"/>
    <w:rsid w:val="00B211D5"/>
    <w:rsid w:val="00B238C2"/>
    <w:rsid w:val="00B30EA1"/>
    <w:rsid w:val="00B31CB0"/>
    <w:rsid w:val="00B36005"/>
    <w:rsid w:val="00B422C7"/>
    <w:rsid w:val="00B43FCD"/>
    <w:rsid w:val="00B4507C"/>
    <w:rsid w:val="00B455D3"/>
    <w:rsid w:val="00B50B4D"/>
    <w:rsid w:val="00B51D5F"/>
    <w:rsid w:val="00B52FE4"/>
    <w:rsid w:val="00B56013"/>
    <w:rsid w:val="00B56EE1"/>
    <w:rsid w:val="00B63B4B"/>
    <w:rsid w:val="00B6472E"/>
    <w:rsid w:val="00B70F7D"/>
    <w:rsid w:val="00B72274"/>
    <w:rsid w:val="00B761B2"/>
    <w:rsid w:val="00B77211"/>
    <w:rsid w:val="00B77692"/>
    <w:rsid w:val="00B84129"/>
    <w:rsid w:val="00B85EF4"/>
    <w:rsid w:val="00B86ACA"/>
    <w:rsid w:val="00B87B36"/>
    <w:rsid w:val="00BA4169"/>
    <w:rsid w:val="00BA4F4F"/>
    <w:rsid w:val="00BA7EF3"/>
    <w:rsid w:val="00BB13EB"/>
    <w:rsid w:val="00BB2369"/>
    <w:rsid w:val="00BB68F3"/>
    <w:rsid w:val="00BC08D5"/>
    <w:rsid w:val="00BC259F"/>
    <w:rsid w:val="00BC3F98"/>
    <w:rsid w:val="00BC4D75"/>
    <w:rsid w:val="00BC511E"/>
    <w:rsid w:val="00BC6CAC"/>
    <w:rsid w:val="00BD262F"/>
    <w:rsid w:val="00BD5EA2"/>
    <w:rsid w:val="00BE0E2F"/>
    <w:rsid w:val="00BE482C"/>
    <w:rsid w:val="00BF0EA0"/>
    <w:rsid w:val="00BF4E98"/>
    <w:rsid w:val="00C004C4"/>
    <w:rsid w:val="00C004CB"/>
    <w:rsid w:val="00C006BB"/>
    <w:rsid w:val="00C023BC"/>
    <w:rsid w:val="00C05CF3"/>
    <w:rsid w:val="00C067BC"/>
    <w:rsid w:val="00C11E2C"/>
    <w:rsid w:val="00C130F9"/>
    <w:rsid w:val="00C148CD"/>
    <w:rsid w:val="00C17FD1"/>
    <w:rsid w:val="00C20EB8"/>
    <w:rsid w:val="00C24251"/>
    <w:rsid w:val="00C26523"/>
    <w:rsid w:val="00C31717"/>
    <w:rsid w:val="00C3220F"/>
    <w:rsid w:val="00C3389D"/>
    <w:rsid w:val="00C34B7B"/>
    <w:rsid w:val="00C36789"/>
    <w:rsid w:val="00C41C93"/>
    <w:rsid w:val="00C5004A"/>
    <w:rsid w:val="00C51344"/>
    <w:rsid w:val="00C55258"/>
    <w:rsid w:val="00C56CD7"/>
    <w:rsid w:val="00C62792"/>
    <w:rsid w:val="00C632B7"/>
    <w:rsid w:val="00C63EA6"/>
    <w:rsid w:val="00C656C5"/>
    <w:rsid w:val="00C70042"/>
    <w:rsid w:val="00C70078"/>
    <w:rsid w:val="00C7176F"/>
    <w:rsid w:val="00C72B2D"/>
    <w:rsid w:val="00C72B71"/>
    <w:rsid w:val="00C737E2"/>
    <w:rsid w:val="00C73B5A"/>
    <w:rsid w:val="00C74424"/>
    <w:rsid w:val="00C74CAF"/>
    <w:rsid w:val="00C8159D"/>
    <w:rsid w:val="00C82C59"/>
    <w:rsid w:val="00C84681"/>
    <w:rsid w:val="00C92F85"/>
    <w:rsid w:val="00C9629F"/>
    <w:rsid w:val="00CA07EB"/>
    <w:rsid w:val="00CA0968"/>
    <w:rsid w:val="00CA6364"/>
    <w:rsid w:val="00CB0A29"/>
    <w:rsid w:val="00CB2BFE"/>
    <w:rsid w:val="00CB537E"/>
    <w:rsid w:val="00CB6504"/>
    <w:rsid w:val="00CC4950"/>
    <w:rsid w:val="00CD1497"/>
    <w:rsid w:val="00CD4924"/>
    <w:rsid w:val="00CE1804"/>
    <w:rsid w:val="00CE53A9"/>
    <w:rsid w:val="00CE642F"/>
    <w:rsid w:val="00CF0FF7"/>
    <w:rsid w:val="00CF165B"/>
    <w:rsid w:val="00CF44B4"/>
    <w:rsid w:val="00CF48AB"/>
    <w:rsid w:val="00D013EF"/>
    <w:rsid w:val="00D030AA"/>
    <w:rsid w:val="00D050FA"/>
    <w:rsid w:val="00D067CF"/>
    <w:rsid w:val="00D07383"/>
    <w:rsid w:val="00D110D4"/>
    <w:rsid w:val="00D142B5"/>
    <w:rsid w:val="00D1439E"/>
    <w:rsid w:val="00D16909"/>
    <w:rsid w:val="00D21B10"/>
    <w:rsid w:val="00D257D1"/>
    <w:rsid w:val="00D313C8"/>
    <w:rsid w:val="00D35740"/>
    <w:rsid w:val="00D35A87"/>
    <w:rsid w:val="00D35B55"/>
    <w:rsid w:val="00D3755A"/>
    <w:rsid w:val="00D4330B"/>
    <w:rsid w:val="00D440D5"/>
    <w:rsid w:val="00D444BC"/>
    <w:rsid w:val="00D46712"/>
    <w:rsid w:val="00D46DC2"/>
    <w:rsid w:val="00D52A2F"/>
    <w:rsid w:val="00D52C7F"/>
    <w:rsid w:val="00D52F4A"/>
    <w:rsid w:val="00D54D03"/>
    <w:rsid w:val="00D55DC6"/>
    <w:rsid w:val="00D70D8D"/>
    <w:rsid w:val="00D71B15"/>
    <w:rsid w:val="00D71FBF"/>
    <w:rsid w:val="00D8517A"/>
    <w:rsid w:val="00D855B4"/>
    <w:rsid w:val="00D855FC"/>
    <w:rsid w:val="00D90236"/>
    <w:rsid w:val="00D90E0C"/>
    <w:rsid w:val="00D91CC8"/>
    <w:rsid w:val="00D9279D"/>
    <w:rsid w:val="00D95ABE"/>
    <w:rsid w:val="00DA453D"/>
    <w:rsid w:val="00DB06D2"/>
    <w:rsid w:val="00DB3A8A"/>
    <w:rsid w:val="00DB7320"/>
    <w:rsid w:val="00DB753D"/>
    <w:rsid w:val="00DB770B"/>
    <w:rsid w:val="00DC2881"/>
    <w:rsid w:val="00DC51C8"/>
    <w:rsid w:val="00DD2322"/>
    <w:rsid w:val="00DD3798"/>
    <w:rsid w:val="00DD4199"/>
    <w:rsid w:val="00DD7957"/>
    <w:rsid w:val="00DE0287"/>
    <w:rsid w:val="00DE3344"/>
    <w:rsid w:val="00DE73F3"/>
    <w:rsid w:val="00DE75D2"/>
    <w:rsid w:val="00DF2752"/>
    <w:rsid w:val="00DF5BDA"/>
    <w:rsid w:val="00E0462E"/>
    <w:rsid w:val="00E130C9"/>
    <w:rsid w:val="00E17075"/>
    <w:rsid w:val="00E17A0A"/>
    <w:rsid w:val="00E17DF3"/>
    <w:rsid w:val="00E31AB4"/>
    <w:rsid w:val="00E32049"/>
    <w:rsid w:val="00E3569C"/>
    <w:rsid w:val="00E413DA"/>
    <w:rsid w:val="00E47D5A"/>
    <w:rsid w:val="00E65979"/>
    <w:rsid w:val="00E71434"/>
    <w:rsid w:val="00E7243B"/>
    <w:rsid w:val="00E75FD4"/>
    <w:rsid w:val="00E77735"/>
    <w:rsid w:val="00E81026"/>
    <w:rsid w:val="00E81C7D"/>
    <w:rsid w:val="00E81E16"/>
    <w:rsid w:val="00E8389C"/>
    <w:rsid w:val="00E85EBF"/>
    <w:rsid w:val="00E90741"/>
    <w:rsid w:val="00E9119A"/>
    <w:rsid w:val="00E95451"/>
    <w:rsid w:val="00EA2D4F"/>
    <w:rsid w:val="00EA32E4"/>
    <w:rsid w:val="00EA4818"/>
    <w:rsid w:val="00EB0DB6"/>
    <w:rsid w:val="00EB26A1"/>
    <w:rsid w:val="00EB298C"/>
    <w:rsid w:val="00EB5FD8"/>
    <w:rsid w:val="00EB7F08"/>
    <w:rsid w:val="00EC1A6E"/>
    <w:rsid w:val="00EC1B84"/>
    <w:rsid w:val="00EC33D4"/>
    <w:rsid w:val="00EC56A8"/>
    <w:rsid w:val="00EC76C9"/>
    <w:rsid w:val="00ED273F"/>
    <w:rsid w:val="00ED6547"/>
    <w:rsid w:val="00ED6ECB"/>
    <w:rsid w:val="00ED7058"/>
    <w:rsid w:val="00ED71E7"/>
    <w:rsid w:val="00EE06DE"/>
    <w:rsid w:val="00EE2C1E"/>
    <w:rsid w:val="00EE7735"/>
    <w:rsid w:val="00EF0470"/>
    <w:rsid w:val="00EF13C2"/>
    <w:rsid w:val="00EF1851"/>
    <w:rsid w:val="00EF2216"/>
    <w:rsid w:val="00EF6FA9"/>
    <w:rsid w:val="00F04BA4"/>
    <w:rsid w:val="00F079A3"/>
    <w:rsid w:val="00F11285"/>
    <w:rsid w:val="00F1313E"/>
    <w:rsid w:val="00F132EC"/>
    <w:rsid w:val="00F1330E"/>
    <w:rsid w:val="00F13A26"/>
    <w:rsid w:val="00F167BD"/>
    <w:rsid w:val="00F304B3"/>
    <w:rsid w:val="00F306E4"/>
    <w:rsid w:val="00F35AC5"/>
    <w:rsid w:val="00F36032"/>
    <w:rsid w:val="00F43A45"/>
    <w:rsid w:val="00F51C0C"/>
    <w:rsid w:val="00F52491"/>
    <w:rsid w:val="00F52AFA"/>
    <w:rsid w:val="00F60BF5"/>
    <w:rsid w:val="00F62C05"/>
    <w:rsid w:val="00F65319"/>
    <w:rsid w:val="00F66FA5"/>
    <w:rsid w:val="00F7028A"/>
    <w:rsid w:val="00F705A9"/>
    <w:rsid w:val="00F720DD"/>
    <w:rsid w:val="00F77066"/>
    <w:rsid w:val="00F80125"/>
    <w:rsid w:val="00F84B88"/>
    <w:rsid w:val="00F92660"/>
    <w:rsid w:val="00F941B8"/>
    <w:rsid w:val="00FA0743"/>
    <w:rsid w:val="00FA5AD8"/>
    <w:rsid w:val="00FB0D2A"/>
    <w:rsid w:val="00FB1CA2"/>
    <w:rsid w:val="00FB2C71"/>
    <w:rsid w:val="00FB2E40"/>
    <w:rsid w:val="00FB5DD5"/>
    <w:rsid w:val="00FB79F9"/>
    <w:rsid w:val="00FC05C4"/>
    <w:rsid w:val="00FC20C8"/>
    <w:rsid w:val="00FC2D3E"/>
    <w:rsid w:val="00FD1B6F"/>
    <w:rsid w:val="00FD5946"/>
    <w:rsid w:val="00FD6FB0"/>
    <w:rsid w:val="00FE46CF"/>
    <w:rsid w:val="00FF54D6"/>
    <w:rsid w:val="00FF7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B359C"/>
  <w15:chartTrackingRefBased/>
  <w15:docId w15:val="{32E36456-7C54-4D80-AC10-566852012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62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6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63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0262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0262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8D4C6E"/>
    <w:pPr>
      <w:ind w:left="720"/>
      <w:contextualSpacing/>
    </w:pPr>
  </w:style>
  <w:style w:type="table" w:styleId="TableGrid">
    <w:name w:val="Table Grid"/>
    <w:basedOn w:val="TableNormal"/>
    <w:uiPriority w:val="39"/>
    <w:rsid w:val="000D0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03629"/>
    <w:rPr>
      <w:b/>
      <w:bCs/>
    </w:rPr>
  </w:style>
  <w:style w:type="character" w:styleId="IntenseReference">
    <w:name w:val="Intense Reference"/>
    <w:basedOn w:val="DefaultParagraphFont"/>
    <w:uiPriority w:val="32"/>
    <w:qFormat/>
    <w:rsid w:val="00403629"/>
    <w:rPr>
      <w:b/>
      <w:bCs/>
      <w:smallCaps/>
      <w:color w:val="4472C4" w:themeColor="accent1"/>
      <w:spacing w:val="5"/>
    </w:rPr>
  </w:style>
  <w:style w:type="paragraph" w:styleId="NoSpacing">
    <w:name w:val="No Spacing"/>
    <w:uiPriority w:val="1"/>
    <w:qFormat/>
    <w:rsid w:val="00C63EA6"/>
    <w:pPr>
      <w:spacing w:after="0" w:line="240" w:lineRule="auto"/>
    </w:pPr>
  </w:style>
  <w:style w:type="character" w:styleId="HTMLTypewriter">
    <w:name w:val="HTML Typewriter"/>
    <w:basedOn w:val="DefaultParagraphFont"/>
    <w:uiPriority w:val="99"/>
    <w:semiHidden/>
    <w:unhideWhenUsed/>
    <w:rsid w:val="009C7F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65022">
      <w:bodyDiv w:val="1"/>
      <w:marLeft w:val="0"/>
      <w:marRight w:val="0"/>
      <w:marTop w:val="0"/>
      <w:marBottom w:val="0"/>
      <w:divBdr>
        <w:top w:val="none" w:sz="0" w:space="0" w:color="auto"/>
        <w:left w:val="none" w:sz="0" w:space="0" w:color="auto"/>
        <w:bottom w:val="none" w:sz="0" w:space="0" w:color="auto"/>
        <w:right w:val="none" w:sz="0" w:space="0" w:color="auto"/>
      </w:divBdr>
    </w:div>
    <w:div w:id="671568866">
      <w:bodyDiv w:val="1"/>
      <w:marLeft w:val="0"/>
      <w:marRight w:val="0"/>
      <w:marTop w:val="0"/>
      <w:marBottom w:val="0"/>
      <w:divBdr>
        <w:top w:val="none" w:sz="0" w:space="0" w:color="auto"/>
        <w:left w:val="none" w:sz="0" w:space="0" w:color="auto"/>
        <w:bottom w:val="none" w:sz="0" w:space="0" w:color="auto"/>
        <w:right w:val="none" w:sz="0" w:space="0" w:color="auto"/>
      </w:divBdr>
      <w:divsChild>
        <w:div w:id="1260025534">
          <w:marLeft w:val="0"/>
          <w:marRight w:val="0"/>
          <w:marTop w:val="0"/>
          <w:marBottom w:val="0"/>
          <w:divBdr>
            <w:top w:val="none" w:sz="0" w:space="0" w:color="auto"/>
            <w:left w:val="none" w:sz="0" w:space="0" w:color="auto"/>
            <w:bottom w:val="none" w:sz="0" w:space="0" w:color="auto"/>
            <w:right w:val="none" w:sz="0" w:space="0" w:color="auto"/>
          </w:divBdr>
        </w:div>
        <w:div w:id="1984965785">
          <w:marLeft w:val="0"/>
          <w:marRight w:val="0"/>
          <w:marTop w:val="0"/>
          <w:marBottom w:val="0"/>
          <w:divBdr>
            <w:top w:val="none" w:sz="0" w:space="0" w:color="auto"/>
            <w:left w:val="none" w:sz="0" w:space="0" w:color="auto"/>
            <w:bottom w:val="none" w:sz="0" w:space="0" w:color="auto"/>
            <w:right w:val="none" w:sz="0" w:space="0" w:color="auto"/>
          </w:divBdr>
        </w:div>
        <w:div w:id="2116823008">
          <w:marLeft w:val="0"/>
          <w:marRight w:val="0"/>
          <w:marTop w:val="0"/>
          <w:marBottom w:val="0"/>
          <w:divBdr>
            <w:top w:val="none" w:sz="0" w:space="0" w:color="auto"/>
            <w:left w:val="none" w:sz="0" w:space="0" w:color="auto"/>
            <w:bottom w:val="none" w:sz="0" w:space="0" w:color="auto"/>
            <w:right w:val="none" w:sz="0" w:space="0" w:color="auto"/>
          </w:divBdr>
        </w:div>
        <w:div w:id="1660886493">
          <w:marLeft w:val="0"/>
          <w:marRight w:val="0"/>
          <w:marTop w:val="0"/>
          <w:marBottom w:val="0"/>
          <w:divBdr>
            <w:top w:val="none" w:sz="0" w:space="0" w:color="auto"/>
            <w:left w:val="none" w:sz="0" w:space="0" w:color="auto"/>
            <w:bottom w:val="none" w:sz="0" w:space="0" w:color="auto"/>
            <w:right w:val="none" w:sz="0" w:space="0" w:color="auto"/>
          </w:divBdr>
        </w:div>
        <w:div w:id="763653252">
          <w:marLeft w:val="0"/>
          <w:marRight w:val="0"/>
          <w:marTop w:val="0"/>
          <w:marBottom w:val="0"/>
          <w:divBdr>
            <w:top w:val="none" w:sz="0" w:space="0" w:color="auto"/>
            <w:left w:val="none" w:sz="0" w:space="0" w:color="auto"/>
            <w:bottom w:val="none" w:sz="0" w:space="0" w:color="auto"/>
            <w:right w:val="none" w:sz="0" w:space="0" w:color="auto"/>
          </w:divBdr>
        </w:div>
      </w:divsChild>
    </w:div>
    <w:div w:id="1623535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5</Pages>
  <Words>1062</Words>
  <Characters>6059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Jihoon Song</dc:creator>
  <cp:keywords/>
  <dc:description/>
  <cp:lastModifiedBy>Jihoon Song</cp:lastModifiedBy>
  <cp:revision>409</cp:revision>
  <dcterms:created xsi:type="dcterms:W3CDTF">2019-11-28T05:30:00Z</dcterms:created>
  <dcterms:modified xsi:type="dcterms:W3CDTF">2019-11-28T09:49:00Z</dcterms:modified>
</cp:coreProperties>
</file>