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等线" w:hAnsi="等线" w:eastAsia="等线" w:cs="宋体"/>
          <w:kern w:val="0"/>
          <w:sz w:val="20"/>
          <w:szCs w:val="20"/>
        </w:rPr>
      </w:pPr>
      <w:r>
        <w:rPr>
          <w:rFonts w:hint="eastAsia" w:ascii="等线" w:hAnsi="等线" w:eastAsia="等线" w:cs="宋体"/>
          <w:kern w:val="0"/>
          <w:sz w:val="20"/>
          <w:szCs w:val="20"/>
        </w:rPr>
        <w:t>2</w:t>
      </w:r>
      <w:r>
        <w:rPr>
          <w:rFonts w:ascii="等线" w:hAnsi="等线" w:eastAsia="等线" w:cs="宋体"/>
          <w:kern w:val="0"/>
          <w:sz w:val="20"/>
          <w:szCs w:val="20"/>
        </w:rPr>
        <w:t>1</w:t>
      </w:r>
      <w:r>
        <w:rPr>
          <w:rFonts w:hint="eastAsia" w:ascii="等线" w:hAnsi="等线" w:eastAsia="等线" w:cs="宋体"/>
          <w:kern w:val="0"/>
          <w:sz w:val="20"/>
          <w:szCs w:val="20"/>
        </w:rPr>
        <w:t>级计算机科学与技术2班</w:t>
      </w:r>
    </w:p>
    <w:p>
      <w:pPr>
        <w:jc w:val="center"/>
        <w:rPr>
          <w:rFonts w:hint="eastAsia"/>
          <w:sz w:val="36"/>
          <w:szCs w:val="44"/>
        </w:rPr>
      </w:pPr>
      <w:r>
        <w:rPr>
          <w:rFonts w:hint="eastAsia"/>
          <w:sz w:val="36"/>
          <w:szCs w:val="44"/>
        </w:rPr>
        <w:t>计算机网络 实验十一</w:t>
      </w:r>
    </w:p>
    <w:p>
      <w:pPr>
        <w:bidi w:val="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PC1：21307174刘俊杰 PC2:21307155冯浩</w:t>
      </w:r>
    </w:p>
    <w:p>
      <w:pPr>
        <w:rPr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预习：</w:t>
      </w:r>
      <w:r>
        <w:rPr>
          <w:rFonts w:hint="eastAsia"/>
          <w:sz w:val="22"/>
          <w:szCs w:val="28"/>
        </w:rPr>
        <w:t>阅读课本</w:t>
      </w:r>
      <w:r>
        <w:rPr>
          <w:sz w:val="22"/>
          <w:szCs w:val="28"/>
        </w:rPr>
        <w:t>2.8</w:t>
      </w:r>
      <w:r>
        <w:rPr>
          <w:rFonts w:hint="eastAsia"/>
          <w:sz w:val="22"/>
          <w:szCs w:val="28"/>
        </w:rPr>
        <w:t>，理论课本 ARP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的相关内容。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说明：本实验由</w:t>
      </w:r>
      <w:r>
        <w:rPr>
          <w:b/>
          <w:bCs/>
          <w:sz w:val="22"/>
          <w:szCs w:val="28"/>
        </w:rPr>
        <w:t>2</w:t>
      </w:r>
      <w:r>
        <w:rPr>
          <w:rFonts w:hint="eastAsia"/>
          <w:b/>
          <w:bCs/>
          <w:sz w:val="22"/>
          <w:szCs w:val="28"/>
        </w:rPr>
        <w:t>个同学协作完成。 需要用</w:t>
      </w:r>
      <w:r>
        <w:rPr>
          <w:b/>
          <w:bCs/>
          <w:sz w:val="22"/>
          <w:szCs w:val="28"/>
        </w:rPr>
        <w:t>2</w:t>
      </w:r>
      <w:r>
        <w:rPr>
          <w:rFonts w:hint="eastAsia"/>
          <w:b/>
          <w:bCs/>
          <w:sz w:val="22"/>
          <w:szCs w:val="28"/>
        </w:rPr>
        <w:t>台PC， 一个交换机。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实验：ARP</w:t>
      </w:r>
      <w:r>
        <w:rPr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>协议分析</w:t>
      </w:r>
    </w:p>
    <w:p>
      <w:pPr>
        <w:rPr>
          <w:sz w:val="22"/>
          <w:szCs w:val="28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</w:t>
      </w:r>
      <w:r>
        <w:rPr>
          <w:b/>
          <w:bCs/>
          <w:sz w:val="22"/>
          <w:szCs w:val="28"/>
        </w:rPr>
        <w:t xml:space="preserve">11  </w:t>
      </w:r>
      <w:r>
        <w:rPr>
          <w:rFonts w:hint="eastAsia"/>
          <w:b/>
          <w:bCs/>
          <w:sz w:val="22"/>
          <w:szCs w:val="28"/>
        </w:rPr>
        <w:t>请完成课本 实验</w:t>
      </w:r>
      <w:r>
        <w:rPr>
          <w:b/>
          <w:bCs/>
          <w:sz w:val="22"/>
          <w:szCs w:val="28"/>
        </w:rPr>
        <w:t xml:space="preserve">2-7 </w:t>
      </w:r>
      <w:r>
        <w:rPr>
          <w:rFonts w:hint="eastAsia"/>
          <w:b/>
          <w:bCs/>
          <w:sz w:val="22"/>
          <w:szCs w:val="28"/>
        </w:rPr>
        <w:t xml:space="preserve">ARP协议分析。 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实验2-7ARP协议分析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  <w:lang w:eastAsia="zh-CN"/>
        </w:rPr>
        <w:t>【</w:t>
      </w:r>
      <w:r>
        <w:rPr>
          <w:rFonts w:hint="eastAsia"/>
          <w:b/>
          <w:bCs/>
          <w:sz w:val="22"/>
          <w:szCs w:val="28"/>
        </w:rPr>
        <w:t>实验</w:t>
      </w:r>
      <w:r>
        <w:rPr>
          <w:rFonts w:hint="eastAsia"/>
          <w:b/>
          <w:bCs/>
          <w:sz w:val="22"/>
          <w:szCs w:val="28"/>
          <w:lang w:val="en-US" w:eastAsia="zh-CN"/>
        </w:rPr>
        <w:t>目的】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(1)了解IP地址和MAC地址之间的关系。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(2)掌握ARP命令的使用。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(3)掌握ARP协议的工作细节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(4)了解ARP欺骗的原理和相关的攻击防范方法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rPr>
          <w:rFonts w:hint="eastAsia" w:eastAsiaTheme="minorEastAsia"/>
          <w:b/>
          <w:bCs/>
          <w:sz w:val="22"/>
          <w:szCs w:val="28"/>
          <w:lang w:eastAsia="zh-CN"/>
        </w:rPr>
      </w:pPr>
      <w:r>
        <w:rPr>
          <w:rFonts w:hint="eastAsia"/>
          <w:b/>
          <w:bCs/>
          <w:sz w:val="22"/>
          <w:szCs w:val="28"/>
          <w:lang w:eastAsia="zh-CN"/>
        </w:rPr>
        <w:t>【</w:t>
      </w:r>
      <w:r>
        <w:rPr>
          <w:rFonts w:hint="eastAsia"/>
          <w:b/>
          <w:bCs/>
          <w:sz w:val="22"/>
          <w:szCs w:val="28"/>
        </w:rPr>
        <w:t>实验原理</w:t>
      </w:r>
      <w:r>
        <w:rPr>
          <w:rFonts w:hint="eastAsia"/>
          <w:b/>
          <w:bCs/>
          <w:sz w:val="22"/>
          <w:szCs w:val="28"/>
          <w:lang w:eastAsia="zh-CN"/>
        </w:rPr>
        <w:t>】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ARP协议是一种无状态的地址解析协议,是属于链路层的协议。ARP 的工作原理如下。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(1)每台主机都会在自己的ARP缓冲区中建立一个ARP列表，以表示IP 地址和MAC地址的对应关系。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(2)当源主机需要将一个数据包发送到目的主机时,会首先检查自己 ARP列表中是否存在该IP 地址对应的 MAC 地址,如果有就直接将数据包发送到这个 MAC 地址;如果没有则向本地网段发起一个ARP请求的广播包,查询此目的主机对应的 MAC地址。此ARP请求数据包里包括源主机的IP地址、MAC地址以及目的主机的IP地址。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(3)网络中所有的主机收到这个 ARP 请求后，会检查数据包中的目的IP 是否和自己的IP 地址一致。如果不相同就忽略此数据包:否则该主机首先将发送端的 MAC 地址和IP地址添加到自己的ARP列表中,如果ARP 表中已经存在该IP 的信息则将其覆盖，然后给源主机发送一个ARP响应数据包,告诉对方自己是它需要查找的MAC地址。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(4)源主机收到这个 ARP 响应数据后,将得到的目的主机的IP 地址和MAC地址添加到自己的 ARP列表中,并利用此信息开始数据的传输。如果源主机一直没有收到 ARP响应数据包，则表示ARP查询失败。</w:t>
      </w: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常用ARP命令有:arp -a,显示包含已知的所有IP 地址和MAC地址对应关系的映射表;arp-d,命令删除ARP映射表;arp-s,建立静态IP地址与MAC地址的对应关系等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rPr>
          <w:rFonts w:hint="default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【网络拓扑】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039995" cy="1888490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【</w:t>
      </w:r>
      <w:r>
        <w:rPr>
          <w:rFonts w:hint="eastAsia"/>
          <w:b/>
          <w:bCs/>
        </w:rPr>
        <w:t>实验步骤</w:t>
      </w:r>
      <w:r>
        <w:rPr>
          <w:rFonts w:hint="eastAsia"/>
          <w:b/>
          <w:bCs/>
          <w:lang w:eastAsia="zh-CN"/>
        </w:rPr>
        <w:t>】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步骤1:按照图 2-20所示连接好设备,配置两台计算机的IP地址和掩码</w:t>
      </w:r>
    </w:p>
    <w:p>
      <w:pPr>
        <w:rPr>
          <w:rFonts w:hint="eastAsia" w:eastAsiaTheme="minorEastAsia"/>
          <w:b/>
          <w:bCs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首先将两台PC连接到同一台交换机上，再按上述的网络拓扑图配置好PC1和PC2的IP地址和掩码。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步骤2:在两台计算机的命令窗口中执行arp-a命令,查看高速缓存中的ARP地址映</w:t>
      </w:r>
      <w:r>
        <w:rPr>
          <w:rFonts w:hint="eastAsia"/>
          <w:b/>
          <w:bCs/>
          <w:lang w:val="en-US" w:eastAsia="zh-CN"/>
        </w:rPr>
        <w:t>射表的内容。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246755" cy="1630680"/>
            <wp:effectExtent l="0" t="0" r="2540" b="10160"/>
            <wp:docPr id="9" name="图片 9" descr="7f37bb4ca482c83436fab2b5570bc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f37bb4ca482c83436fab2b5570bcb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PC2:</w:t>
      </w:r>
    </w:p>
    <w:p>
      <w:r>
        <w:drawing>
          <wp:inline distT="0" distB="0" distL="114300" distR="114300">
            <wp:extent cx="5269230" cy="1433195"/>
            <wp:effectExtent l="0" t="0" r="952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可以看到此时的ARP地址映射表中只有静态的ARP条目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这里解释一下静态和动态ARP条目的区别: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动态（Dynamic）ARP条目：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动态条目是通过网络上的ARP请求和响应动态地学习到的。当设备A需要与设备B通信时，设备A发送一个ARP请求，请求网络上是否有设备B的MAC地址。设备B收到请求后，会回复ARP响应，将自己的MAC地址发送给设备A。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这样的动态映射是临时的，通常在设备之间有通信活动时才会创建。这些动态ARP条目在一段时间后可能会过期，具体过期时间取决于网络设备的ARP缓存超时设置。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静态（Static）ARP条目：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静态ARP条目是由网络管理员手动配置的。管理员可以在ARP表中添加静态条目，将特定的IP地址映射到已知的MAC地址。这种映射是固定的，不会随着网络通信的变化而改变。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静态ARP条目对于确保特定IP地址与特定MAC地址的固定关联非常有用，尤其是在需要保持网络安全性或确保特定设备间通信的情况下。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步骤3:在两台计算机的命令窗口中执行 arp -d 命令清除ARP缓存;清除后可再用arp-a命令验证，记录实验结果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203700" cy="1721485"/>
            <wp:effectExtent l="0" t="0" r="6350" b="5715"/>
            <wp:docPr id="10" name="图片 10" descr="0230c58c6e107fabbe8d113cc141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30c58c6e107fabbe8d113cc1419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PC2:</w:t>
      </w:r>
    </w:p>
    <w:p>
      <w:r>
        <w:drawing>
          <wp:inline distT="0" distB="0" distL="114300" distR="114300">
            <wp:extent cx="5269230" cy="1362075"/>
            <wp:effectExtent l="0" t="0" r="9525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两者arp -d清空后，arp地址映射表中都只有1个静态ARP条目: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224.0.0.22: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这是一个IPv4组播地址，用于特定的组播通信。224.0.0.22可用于在网络上的设备之间交换关于特定组播组的信息。</w:t>
      </w:r>
      <w:r>
        <w:rPr>
          <w:rFonts w:hint="eastAsia"/>
          <w:b/>
          <w:bCs/>
          <w:lang w:val="en-US" w:eastAsia="zh-CN"/>
        </w:rPr>
        <w:t>其物理地址如上图所示。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步骤4:在两台计算机上运行Wireshark,启动捕获报文功能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步骤5:在主机PC1上执行 ping PC2的命令，以产生数据报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782570" cy="1278890"/>
            <wp:effectExtent l="0" t="0" r="2540" b="5715"/>
            <wp:docPr id="11" name="图片 11" descr="29dd68fe10801ab880c857d0cbbe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9dd68fe10801ab880c857d0cbbe2f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步骤6:执行完毕,保存捕获的报文并命名为arp-1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PC1中捕获到的报文:</w:t>
      </w:r>
    </w:p>
    <w:p>
      <w:r>
        <w:drawing>
          <wp:inline distT="0" distB="0" distL="114300" distR="114300">
            <wp:extent cx="6151245" cy="2331085"/>
            <wp:effectExtent l="0" t="0" r="1905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PC2中捕获到的报文: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059170" cy="2990215"/>
            <wp:effectExtent l="0" t="0" r="762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步骤7:在两台计算机上再次执行 arp -a命令看高速缓存中的ARP 地址映射表的内容，并回答以下问题。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880995" cy="1059180"/>
            <wp:effectExtent l="0" t="0" r="1270" b="9525"/>
            <wp:docPr id="12" name="图片 12" descr="a56b4274c3bd5b1b513fa8bbda34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56b4274c3bd5b1b513fa8bbda344c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695825" cy="1371600"/>
            <wp:effectExtent l="0" t="0" r="0" b="10160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步骤7的实验结果与步骤3的是否相同?由此说明ARP高速缓存的作用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步骤7的实验结果与步骤3的实验结果比较，可以看到步骤7中实验结果多了两行arp信息，分别是192.168.1.255和对方主机的物理地址信息，可以看到对方主机的物理地址信息是动态的，说明这是需要靠请求才能获知的。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192.168.1.255: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这是一个IPv4局域网广播地址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可以使用这个地址将数据广播到同一网络上的所有设备。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由于</w:t>
      </w:r>
      <w:r>
        <w:rPr>
          <w:rFonts w:hint="default"/>
          <w:b/>
          <w:bCs/>
          <w:lang w:val="en-US" w:eastAsia="zh-CN"/>
        </w:rPr>
        <w:t>192.168.1.255是一个特殊的广播地址，此IP地址相关联的MAC地址通常是全为1的48位二进制值，即FF:FF:FF:FF:FF:FF。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在广播场景中，全为1的MAC地址表示数据应该传输到本地网络上的所有设备。这种广播机制允许设备以一种简便的方式向整个网络发送信息，而不必知道目标设备的具体MAC地址。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因此，当数据通过IPv4广播地址192.168.1.255发送时，它使用全1的MAC地址（FF:FF:FF:FF:FF:FF）作为目标MAC地址，以确保它被传递到本地网络上的所有设备。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贴出步骤7高速缓存中的ARP地址映射表截图。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880995" cy="1059180"/>
            <wp:effectExtent l="0" t="0" r="1270" b="9525"/>
            <wp:docPr id="15" name="图片 15" descr="a56b4274c3bd5b1b513fa8bbda344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56b4274c3bd5b1b513fa8bbda344c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4695825" cy="1371600"/>
            <wp:effectExtent l="0" t="0" r="0" b="10160"/>
            <wp:docPr id="16" name="图片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步骤8:重复步骤4至步骤5,将此结果保存为arp-2。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步骤9:打开arp-1,并回答以下问题。</w:t>
      </w:r>
    </w:p>
    <w:p>
      <w:pPr>
        <w:numPr>
          <w:ilvl w:val="0"/>
          <w:numId w:val="2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在捕获的报文中有几个 ARP 报文?在以太网中ARP 协议类型的代码值是什么?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PC1中捕获到的报文中有2个ARP报文:</w:t>
      </w:r>
    </w:p>
    <w:p>
      <w:pPr>
        <w:numPr>
          <w:numId w:val="0"/>
        </w:numPr>
      </w:pPr>
      <w:r>
        <w:drawing>
          <wp:inline distT="0" distB="0" distL="114300" distR="114300">
            <wp:extent cx="6191250" cy="212090"/>
            <wp:effectExtent l="0" t="0" r="5080" b="38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PC2中捕获到的报文中有2个ARP报文:</w:t>
      </w:r>
    </w:p>
    <w:p>
      <w:pPr>
        <w:numPr>
          <w:numId w:val="0"/>
        </w:numPr>
      </w:pPr>
      <w:r>
        <w:drawing>
          <wp:inline distT="0" distB="0" distL="114300" distR="114300">
            <wp:extent cx="6191885" cy="222250"/>
            <wp:effectExtent l="0" t="0" r="4445" b="44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两者分别为ARP请求报文和ARP应答报文</w:t>
      </w:r>
      <w:r>
        <w:rPr>
          <w:rFonts w:hint="eastAsia"/>
          <w:lang w:val="en-US" w:eastAsia="zh-CN"/>
        </w:rPr>
        <w:br w:type="textWrapping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652270"/>
            <wp:effectExtent l="0" t="0" r="635" b="1016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</w:t>
      </w:r>
      <w:r>
        <w:rPr>
          <w:rFonts w:hint="default"/>
          <w:b/>
          <w:bCs/>
          <w:lang w:val="en-US" w:eastAsia="zh-CN"/>
        </w:rPr>
        <w:t>在以太网中ARP 协议类型的代码值是</w:t>
      </w:r>
      <w:r>
        <w:rPr>
          <w:rFonts w:hint="eastAsia"/>
          <w:b/>
          <w:bCs/>
          <w:lang w:val="en-US" w:eastAsia="zh-CN"/>
        </w:rPr>
        <w:t>0x0806,表明该帧封装的是ARP协议的数据。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打开arp-2,比较两次捕获的报文有何区别?分析其原因。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PC1的arp-2: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46800" cy="1647190"/>
            <wp:effectExtent l="0" t="0" r="6350" b="444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PC2的arp-2: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985010"/>
            <wp:effectExtent l="0" t="0" r="1270" b="127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区别：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与arp-1相比arp-2的arp数据包出现在ICMP报文之后,且arp-2有4条arp报文,arp-1有2条arp报文，且arp-1的请求报文是通过广播的方式传递的，而arp-2是两台主机之间通信的。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原因:</w:t>
      </w:r>
    </w:p>
    <w:p>
      <w:pPr>
        <w:numPr>
          <w:numId w:val="0"/>
        </w:numPr>
        <w:ind w:leftChars="0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lang w:val="en-US" w:eastAsia="zh-CN"/>
        </w:rPr>
        <w:t>arp-1的 ping之前PC1</w:t>
      </w:r>
      <w:r>
        <w:rPr>
          <w:rFonts w:hint="eastAsia"/>
          <w:b/>
          <w:bCs/>
          <w:sz w:val="22"/>
          <w:szCs w:val="28"/>
        </w:rPr>
        <w:t>没有</w:t>
      </w:r>
      <w:r>
        <w:rPr>
          <w:rFonts w:hint="eastAsia"/>
          <w:b/>
          <w:bCs/>
          <w:sz w:val="22"/>
          <w:szCs w:val="28"/>
          <w:lang w:val="en-US" w:eastAsia="zh-CN"/>
        </w:rPr>
        <w:t>PC2的MAC地址，需要</w:t>
      </w:r>
      <w:r>
        <w:rPr>
          <w:rFonts w:hint="eastAsia"/>
          <w:b/>
          <w:bCs/>
          <w:sz w:val="22"/>
          <w:szCs w:val="28"/>
        </w:rPr>
        <w:t>向本地网段发起一个ARP请求的广播包,查询此目的主机对应的 MAC地址。</w:t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而arp-2的ping之前，已经有了，所以ping之前不需要广播获取，直接使用arp映射表中的PC2的MAC地址进行ping。ping完之后，两台主机点对点地发送arp请求和响应报文，互相获取对方最新的MAC地址并进行更新本地地arp地址映射表。</w:t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根据ARP报文格式,分析arp-1中ARP报文的结构,将数据填入表。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这里选择分析PC1的arp-1中arp的报文: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6191250" cy="212090"/>
            <wp:effectExtent l="0" t="0" r="5080" b="38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点开ARP请求报文: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6055" cy="1849755"/>
            <wp:effectExtent l="0" t="0" r="1905" b="698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58"/>
        <w:gridCol w:w="4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16" w:type="dxa"/>
            <w:gridSpan w:val="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ARP请求报文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报文信息及参数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硬件类型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Etehrnet(1)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协议类型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IPv4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(0x0800)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硬件地址长度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协议地址长度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操作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request(1)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源物理地址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Shenzhen_0e:ad:0b（44:33:4c:0e:ad:0b）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源IP地址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192.168.1.10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目的物理地址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00:00:00_00:00:00（00:00:00:00:00:00）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目的IP地址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192.168.1.20</w:t>
            </w:r>
          </w:p>
        </w:tc>
      </w:tr>
    </w:tbl>
    <w:p>
      <w:pPr>
        <w:jc w:val="center"/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点开ARP应答报文: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5420" cy="1859280"/>
            <wp:effectExtent l="0" t="0" r="2540" b="825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8"/>
        <w:gridCol w:w="4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6" w:type="dxa"/>
            <w:gridSpan w:val="2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ARP应答报文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报文信息及参数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硬件类型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Ethernet(1)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协议类型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IPv4(0x0800)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硬件地址长度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协议地址长度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操作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reply(2)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源物理地址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44:33:4c:0e:c2:df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源IP地址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192.168.1.20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目的物理地址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44:33:4c:0e:ad:0b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8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目的IP地址</w:t>
            </w:r>
          </w:p>
        </w:tc>
        <w:tc>
          <w:tcPr>
            <w:tcW w:w="4258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192.168.1.10</w:t>
            </w:r>
          </w:p>
        </w:tc>
      </w:tr>
    </w:tbl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【</w:t>
      </w:r>
      <w:r>
        <w:rPr>
          <w:rFonts w:hint="eastAsia"/>
          <w:b/>
          <w:bCs/>
        </w:rPr>
        <w:t>实验思考</w:t>
      </w:r>
      <w:r>
        <w:rPr>
          <w:rFonts w:hint="eastAsia"/>
          <w:b/>
          <w:bCs/>
          <w:lang w:eastAsia="zh-CN"/>
        </w:rPr>
        <w:t>】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(1)通过构造特殊的ARP请求包或响应包包含错误的IP 地址和MAC地址的对应关系并发送到网络实现ARP协议的欺骗实验。讨论ARP协议能欺骗成功的原因。</w:t>
      </w:r>
    </w:p>
    <w:p>
      <w:pPr>
        <w:rPr>
          <w:rFonts w:hint="eastAsia"/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借鉴其他同学的代码使用第三台电脑PC3循环向PC1发送伪装成PC2的虚假MAC地址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scapy.all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目标IP和伪装IP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target_ip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"192.168.1.10"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主机A的IP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spoofed_ip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"192.168.1.</w:t>
      </w:r>
      <w:r>
        <w:rPr>
          <w:rFonts w:hint="eastAsia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伪装成的IP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获取主机A的MAC地址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target_mac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getmacbyip(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target_ip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构建ARP响应，将主机A的IP映射到主机B的MAC地址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arp_response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ARP(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pdst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target_ip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hwdst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target_mac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psrc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spoofed_ip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"is-at"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2"/>
          <w:szCs w:val="12"/>
          <w:shd w:val="clear" w:fill="1F1F1F"/>
          <w:lang w:val="en-US" w:eastAsia="zh-CN" w:bidi="ar"/>
        </w:rPr>
        <w:t># 发送ARP响应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2"/>
          <w:szCs w:val="12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6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    send(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arp_response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verbose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PC2真实的物理地址:</w:t>
      </w:r>
    </w:p>
    <w:p>
      <w:r>
        <w:drawing>
          <wp:inline distT="0" distB="0" distL="114300" distR="114300">
            <wp:extent cx="3436620" cy="2854325"/>
            <wp:effectExtent l="0" t="0" r="6985" b="635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PC3真实的物理地址: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5715" cy="2863215"/>
            <wp:effectExtent l="0" t="0" r="5715" b="8255"/>
            <wp:docPr id="30" name="图片 30" descr="b0b060efa5197c1201b5d5d0ac7d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0b060efa5197c1201b5d5d0ac7dde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在PC3上运行上面的代码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发现没有执行任何其他操作时，并没有收到PC2虚假的MAC地址,但执行ping PC2后，成功收到了 PC2虚假的MAC地址且此时ping PC2已经ping不通了，成功实现了 arp欺骗。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3765550" cy="5018405"/>
            <wp:effectExtent l="0" t="0" r="1905" b="1270"/>
            <wp:docPr id="31" name="图片 31" descr="f961d47f62f14cadc0e9f965f696b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961d47f62f14cadc0e9f965f696bc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</w:rPr>
      </w:pPr>
    </w:p>
    <w:p>
      <w:pPr>
        <w:numPr>
          <w:ilvl w:val="0"/>
          <w:numId w:val="3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讨论防止ARP欺骗的方法。例如使用arp -s 建立静态的ARP映射再次使用ARP欺骗方法,并使用arp-a判断欺骗是否成功。</w:t>
      </w:r>
    </w:p>
    <w:p>
      <w:pPr>
        <w:numPr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3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(3)分析ARP协议在同一网段内和不同网段间的解析过程如图2-21所示。</w:t>
      </w:r>
    </w:p>
    <w:p>
      <w:pPr>
        <w:numPr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325" cy="97028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PC1 ping PC2,写出ARP协议在同一网段内和不同网段间的解析过程，比较ARP协议的解析过程有何异同点?</w:t>
      </w:r>
    </w:p>
    <w:p>
      <w:pPr>
        <w:numPr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假设实验中所用的交换机是三层交换机,通过 VLAN 路由的方法将不在同一网段的PC1和PC2相ping通,重做上述实验。</w:t>
      </w:r>
    </w:p>
    <w:p>
      <w:pPr>
        <w:numPr>
          <w:numId w:val="0"/>
        </w:numPr>
        <w:rPr>
          <w:rFonts w:hint="eastAsia"/>
          <w:b/>
          <w:bCs/>
        </w:rPr>
      </w:pPr>
    </w:p>
    <w:p>
      <w:pPr>
        <w:numPr>
          <w:numId w:val="0"/>
        </w:numPr>
        <w:rPr>
          <w:rFonts w:hint="eastAsia"/>
          <w:b/>
          <w:bCs/>
        </w:rPr>
      </w:pPr>
    </w:p>
    <w:p>
      <w:pPr>
        <w:pStyle w:val="8"/>
        <w:ind w:firstLine="0" w:firstLineChars="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实验报告：</w:t>
      </w:r>
    </w:p>
    <w:p>
      <w:pPr>
        <w:pStyle w:val="8"/>
        <w:numPr>
          <w:ilvl w:val="0"/>
          <w:numId w:val="4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【报告要求】 实验过程、结果截图；</w:t>
      </w:r>
    </w:p>
    <w:p>
      <w:pPr>
        <w:pStyle w:val="8"/>
        <w:numPr>
          <w:ilvl w:val="0"/>
          <w:numId w:val="4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回答各步骤问题；</w:t>
      </w:r>
    </w:p>
    <w:p>
      <w:pPr>
        <w:pStyle w:val="8"/>
        <w:numPr>
          <w:ilvl w:val="0"/>
          <w:numId w:val="4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回答实验思考问题(里面的实验选做，要生成特殊数据包，可以用</w:t>
      </w:r>
      <w:r>
        <w:rPr>
          <w:sz w:val="22"/>
          <w:szCs w:val="28"/>
        </w:rPr>
        <w:t>借助工具 hping,  scapy.</w:t>
      </w:r>
      <w:r>
        <w:rPr>
          <w:rFonts w:hint="eastAsia"/>
          <w:sz w:val="22"/>
          <w:szCs w:val="28"/>
        </w:rPr>
        <w:t>)；</w:t>
      </w:r>
    </w:p>
    <w:p>
      <w:pPr>
        <w:pStyle w:val="8"/>
        <w:numPr>
          <w:ilvl w:val="0"/>
          <w:numId w:val="4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月</w:t>
      </w:r>
      <w:r>
        <w:rPr>
          <w:sz w:val="22"/>
          <w:szCs w:val="28"/>
        </w:rPr>
        <w:t>3</w:t>
      </w:r>
      <w:r>
        <w:rPr>
          <w:rFonts w:hint="eastAsia"/>
          <w:sz w:val="22"/>
          <w:szCs w:val="28"/>
        </w:rPr>
        <w:t>日（周日）晚上1</w:t>
      </w:r>
      <w:r>
        <w:rPr>
          <w:sz w:val="22"/>
          <w:szCs w:val="28"/>
        </w:rPr>
        <w:t>1:59</w:t>
      </w:r>
      <w:r>
        <w:rPr>
          <w:rFonts w:hint="eastAsia"/>
          <w:sz w:val="22"/>
          <w:szCs w:val="28"/>
        </w:rPr>
        <w:t xml:space="preserve">前提交实验报告电子版。 </w:t>
      </w:r>
    </w:p>
    <w:p>
      <w:pPr>
        <w:pStyle w:val="8"/>
        <w:numPr>
          <w:ilvl w:val="0"/>
          <w:numId w:val="4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到请发邮件到： </w:t>
      </w:r>
      <w:r>
        <w:rPr>
          <w:sz w:val="22"/>
          <w:szCs w:val="28"/>
        </w:rPr>
        <w:t>zhanghy365@mail2.sysu.edu.cn</w:t>
      </w:r>
    </w:p>
    <w:p>
      <w:pPr>
        <w:pStyle w:val="8"/>
        <w:ind w:left="680" w:firstLine="0" w:firstLineChars="0"/>
        <w:rPr>
          <w:sz w:val="22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3AA5ED"/>
    <w:multiLevelType w:val="singleLevel"/>
    <w:tmpl w:val="A23AA5ED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B154706B"/>
    <w:multiLevelType w:val="singleLevel"/>
    <w:tmpl w:val="B154706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17DFDB23"/>
    <w:multiLevelType w:val="singleLevel"/>
    <w:tmpl w:val="17DFDB23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68E604C1"/>
    <w:multiLevelType w:val="multilevel"/>
    <w:tmpl w:val="68E604C1"/>
    <w:lvl w:ilvl="0" w:tentative="0">
      <w:start w:val="1"/>
      <w:numFmt w:val="decimal"/>
      <w:lvlText w:val="%1、"/>
      <w:lvlJc w:val="left"/>
      <w:pPr>
        <w:ind w:left="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60" w:hanging="420"/>
      </w:pPr>
    </w:lvl>
    <w:lvl w:ilvl="2" w:tentative="0">
      <w:start w:val="1"/>
      <w:numFmt w:val="lowerRoman"/>
      <w:lvlText w:val="%3."/>
      <w:lvlJc w:val="right"/>
      <w:pPr>
        <w:ind w:left="1580" w:hanging="420"/>
      </w:pPr>
    </w:lvl>
    <w:lvl w:ilvl="3" w:tentative="0">
      <w:start w:val="1"/>
      <w:numFmt w:val="decimal"/>
      <w:lvlText w:val="%4."/>
      <w:lvlJc w:val="left"/>
      <w:pPr>
        <w:ind w:left="2000" w:hanging="420"/>
      </w:pPr>
    </w:lvl>
    <w:lvl w:ilvl="4" w:tentative="0">
      <w:start w:val="1"/>
      <w:numFmt w:val="lowerLetter"/>
      <w:lvlText w:val="%5)"/>
      <w:lvlJc w:val="left"/>
      <w:pPr>
        <w:ind w:left="2420" w:hanging="420"/>
      </w:pPr>
    </w:lvl>
    <w:lvl w:ilvl="5" w:tentative="0">
      <w:start w:val="1"/>
      <w:numFmt w:val="lowerRoman"/>
      <w:lvlText w:val="%6."/>
      <w:lvlJc w:val="right"/>
      <w:pPr>
        <w:ind w:left="2840" w:hanging="420"/>
      </w:pPr>
    </w:lvl>
    <w:lvl w:ilvl="6" w:tentative="0">
      <w:start w:val="1"/>
      <w:numFmt w:val="decimal"/>
      <w:lvlText w:val="%7."/>
      <w:lvlJc w:val="left"/>
      <w:pPr>
        <w:ind w:left="3260" w:hanging="420"/>
      </w:pPr>
    </w:lvl>
    <w:lvl w:ilvl="7" w:tentative="0">
      <w:start w:val="1"/>
      <w:numFmt w:val="lowerLetter"/>
      <w:lvlText w:val="%8)"/>
      <w:lvlJc w:val="left"/>
      <w:pPr>
        <w:ind w:left="3680" w:hanging="420"/>
      </w:pPr>
    </w:lvl>
    <w:lvl w:ilvl="8" w:tentative="0">
      <w:start w:val="1"/>
      <w:numFmt w:val="lowerRoman"/>
      <w:lvlText w:val="%9."/>
      <w:lvlJc w:val="right"/>
      <w:pPr>
        <w:ind w:left="41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3A7D35"/>
    <w:rsid w:val="0009488B"/>
    <w:rsid w:val="000E3510"/>
    <w:rsid w:val="00166F31"/>
    <w:rsid w:val="002556A8"/>
    <w:rsid w:val="00347ABE"/>
    <w:rsid w:val="003A7D35"/>
    <w:rsid w:val="003E5957"/>
    <w:rsid w:val="00424699"/>
    <w:rsid w:val="00464181"/>
    <w:rsid w:val="0050185D"/>
    <w:rsid w:val="005329B1"/>
    <w:rsid w:val="00593112"/>
    <w:rsid w:val="005B5E24"/>
    <w:rsid w:val="0063700B"/>
    <w:rsid w:val="00646FCE"/>
    <w:rsid w:val="00683CD3"/>
    <w:rsid w:val="00687E4B"/>
    <w:rsid w:val="006D5C90"/>
    <w:rsid w:val="00732683"/>
    <w:rsid w:val="0077203B"/>
    <w:rsid w:val="007B5DE9"/>
    <w:rsid w:val="008100C4"/>
    <w:rsid w:val="00841D09"/>
    <w:rsid w:val="00850EA7"/>
    <w:rsid w:val="008C4D02"/>
    <w:rsid w:val="008D0A19"/>
    <w:rsid w:val="00901DC6"/>
    <w:rsid w:val="00934AE7"/>
    <w:rsid w:val="009843BC"/>
    <w:rsid w:val="009A7D4B"/>
    <w:rsid w:val="00A05811"/>
    <w:rsid w:val="00AB6AFA"/>
    <w:rsid w:val="00AF40B8"/>
    <w:rsid w:val="00B65874"/>
    <w:rsid w:val="00B75E46"/>
    <w:rsid w:val="00B827E3"/>
    <w:rsid w:val="00BE5198"/>
    <w:rsid w:val="00C02A17"/>
    <w:rsid w:val="00C05E8C"/>
    <w:rsid w:val="00CC7E8D"/>
    <w:rsid w:val="00CE16BF"/>
    <w:rsid w:val="00D02CBA"/>
    <w:rsid w:val="00D11E16"/>
    <w:rsid w:val="00D3280C"/>
    <w:rsid w:val="00E015F7"/>
    <w:rsid w:val="00E04516"/>
    <w:rsid w:val="00E200C1"/>
    <w:rsid w:val="00E73C35"/>
    <w:rsid w:val="00E967F4"/>
    <w:rsid w:val="00EA16A0"/>
    <w:rsid w:val="00EB24DC"/>
    <w:rsid w:val="00EF41E8"/>
    <w:rsid w:val="00F5679D"/>
    <w:rsid w:val="00F628DB"/>
    <w:rsid w:val="00F93A63"/>
    <w:rsid w:val="00FD1FE2"/>
    <w:rsid w:val="00FE185B"/>
    <w:rsid w:val="10150A56"/>
    <w:rsid w:val="105F7F23"/>
    <w:rsid w:val="18DA283C"/>
    <w:rsid w:val="1FDF698A"/>
    <w:rsid w:val="25A4045A"/>
    <w:rsid w:val="2BE519DC"/>
    <w:rsid w:val="2BF67536"/>
    <w:rsid w:val="35262C3A"/>
    <w:rsid w:val="3ED2798E"/>
    <w:rsid w:val="499A554C"/>
    <w:rsid w:val="4FF21C3E"/>
    <w:rsid w:val="52075749"/>
    <w:rsid w:val="567D422C"/>
    <w:rsid w:val="5D9E51B4"/>
    <w:rsid w:val="65420B1A"/>
    <w:rsid w:val="65F242EE"/>
    <w:rsid w:val="688B27D8"/>
    <w:rsid w:val="6A2C3B47"/>
    <w:rsid w:val="6E6C6C08"/>
    <w:rsid w:val="70757FF6"/>
    <w:rsid w:val="78E5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2688</Words>
  <Characters>3557</Characters>
  <Lines>1</Lines>
  <Paragraphs>1</Paragraphs>
  <TotalTime>248</TotalTime>
  <ScaleCrop>false</ScaleCrop>
  <LinksUpToDate>false</LinksUpToDate>
  <CharactersWithSpaces>3622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2022-08-31T07:25:00Z</dcterms:created>
  <dc:creator>wushao wen</dc:creator>
  <cp:lastModifiedBy>J</cp:lastModifiedBy>
  <cp:lastPrinted>2022-11-09T08:19:00Z</cp:lastPrinted>
  <dcterms:modified xsi:type="dcterms:W3CDTF">2023-11-24T07:51:16Z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77223809AD9F46BA9F159EC94B7E9B38_13</vt:lpwstr>
  </property>
</Properties>
</file>