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等线" w:hAnsi="等线" w:eastAsia="等线" w:cs="宋体"/>
          <w:b/>
          <w:bCs/>
          <w:kern w:val="0"/>
          <w:sz w:val="20"/>
          <w:szCs w:val="20"/>
        </w:rPr>
      </w:pPr>
      <w:r>
        <w:rPr>
          <w:rFonts w:hint="eastAsia" w:ascii="等线" w:hAnsi="等线" w:eastAsia="等线" w:cs="宋体"/>
          <w:b/>
          <w:bCs/>
          <w:kern w:val="0"/>
          <w:sz w:val="20"/>
          <w:szCs w:val="20"/>
        </w:rPr>
        <w:t>2</w:t>
      </w:r>
      <w:r>
        <w:rPr>
          <w:rFonts w:ascii="等线" w:hAnsi="等线" w:eastAsia="等线" w:cs="宋体"/>
          <w:b/>
          <w:bCs/>
          <w:kern w:val="0"/>
          <w:sz w:val="20"/>
          <w:szCs w:val="20"/>
        </w:rPr>
        <w:t>1</w:t>
      </w:r>
      <w:r>
        <w:rPr>
          <w:rFonts w:hint="eastAsia" w:ascii="等线" w:hAnsi="等线" w:eastAsia="等线" w:cs="宋体"/>
          <w:b/>
          <w:bCs/>
          <w:kern w:val="0"/>
          <w:sz w:val="20"/>
          <w:szCs w:val="20"/>
        </w:rPr>
        <w:t>级计算机科学与技术2班</w:t>
      </w:r>
    </w:p>
    <w:p>
      <w:pPr>
        <w:jc w:val="center"/>
        <w:rPr>
          <w:rFonts w:hint="eastAsia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</w:rPr>
        <w:t>计算机网络 实验</w:t>
      </w:r>
      <w:r>
        <w:rPr>
          <w:rFonts w:hint="eastAsia"/>
          <w:b/>
          <w:bCs/>
          <w:sz w:val="36"/>
          <w:szCs w:val="44"/>
          <w:lang w:val="en-US" w:eastAsia="zh-CN"/>
        </w:rPr>
        <w:t>九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 xml:space="preserve">学号：21307174   姓名：刘俊杰 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实验7</w:t>
      </w:r>
      <w:r>
        <w:t xml:space="preserve">-3 </w:t>
      </w:r>
      <w:r>
        <w:rPr>
          <w:rFonts w:hint="eastAsia"/>
        </w:rPr>
        <w:t>OSPF单区域实验</w:t>
      </w:r>
      <w:r>
        <w:rPr>
          <w:rFonts w:hint="default"/>
          <w:lang w:val="en-US" w:eastAsia="zh-CN"/>
        </w:rPr>
        <w:t>[实验目的]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【实验目的】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掌握在路由器上配置OSPF单区域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【技术原理】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OSPF 协议是目前网络中应用最广泛的路由协议之一,属于内部网关路由协议,能够适应各种规模的网络环境,是典型的链路状态协议。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OSPF路由协议通过向全网扩散本设备的链路状态信息,使网络中的每台设备最终同步到具有全网链路状态的数据库;然后路由器采用SPF 算法,以自己为根，计算到达其他网络的最短路径，最终形成全网路由信息。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OSPF属于无类别路由协议,支持VLSM,以组播形式进行链路状态通告。在大规模的网络环境中,OSPF 支持区域的划分以将网络进行合理规划。划分区域时必须存在骨干区域。其他区域和骨于区域直接相连或者通过虚拟链路方式连接。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【实验设备】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交换机1台,路由器2台。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【实验拓扑】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本实验以2台路由器和1台三层交换机为例。交换机S5750上划分有VLAN 10和VLAN 50,其中 VLAN 10 用于连接路由器 R1,VLAN 50 用于连接校园网主机。将路由器分别命名为R1和R2,路由器之间的串口采用 V35 DCE/DTE电缆连接DCE端连接到路由器R1(RSR20)。路由器和主机直连时既可以使用交叉线,也可以使用直通线。路由器R1的端口S2/0为DCE端口。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508885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【实验步骤】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分析:本实验的预期目标是通过配置动态路由协议 OSPF,自动学习网段的路由信息在区域内实现网络的互连互通。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步骤1:</w:t>
      </w:r>
    </w:p>
    <w:p>
      <w:pPr>
        <w:numPr>
          <w:ilvl w:val="0"/>
          <w:numId w:val="1"/>
        </w:numPr>
        <w:ind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按照拓扑图配置PC1和PC2的IP地址子网掩码网关并测试它们的连通性</w:t>
      </w:r>
    </w:p>
    <w:p>
      <w:pPr>
        <w:numPr>
          <w:ilvl w:val="0"/>
          <w:numId w:val="1"/>
        </w:numPr>
        <w:ind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在路由器R1(或R2)上执行showiproute命令，记录路由表信息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R1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080385" cy="1012190"/>
            <wp:effectExtent l="0" t="0" r="6985" b="2540"/>
            <wp:docPr id="3" name="图片 3" descr="364f448be18dbe19136e7250971d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4f448be18dbe19136e7250971d6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R2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999105" cy="930910"/>
            <wp:effectExtent l="0" t="0" r="1905" b="8255"/>
            <wp:docPr id="4" name="图片 4" descr="925e7a30ae3101b4b0bd0125f2bc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25e7a30ae3101b4b0bd0125f2bc9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步骤2:三层交换机的基本配置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步骤3路由器R1的基本配置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步骤4路由器R2的基本配置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步骤5:配置OSPF路由协议。交换机S5750配置OSPF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步骤6:路由器R1配置OSPF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步骤7:路由器R2配置OSPF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步骤8:查看验证3台路由设备的路由表是否自动学习了其他网段的路由信息,请注意路由条目O项。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S5750#showip route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分析交换机S5750的路由表,表中有O条目吗?如果有，是怎样产生的?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015615" cy="1621790"/>
            <wp:effectExtent l="0" t="0" r="6985" b="8255"/>
            <wp:docPr id="8" name="图片 8" descr="59a023e12ecde358308788bf12c75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9a023e12ecde358308788bf12c75d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Routerl#showip route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分析路由器 R1的路由表,表中有 O条目吗?如果有,是怎样产生的?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993390" cy="1551305"/>
            <wp:effectExtent l="0" t="0" r="7620" b="3175"/>
            <wp:docPr id="7" name="图片 7" descr="9c0f789c72336f9fb68bbf6f4bc0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c0f789c72336f9fb68bbf6f4bc08d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Router2#showiproute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分析路由器 R2的路由表，表中有 O条目吗?如果有,是怎样产生的?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009900" cy="1475105"/>
            <wp:effectExtent l="0" t="0" r="1905" b="3810"/>
            <wp:docPr id="6" name="图片 6" descr="a9e27a8a95ee9c9955baa46970e4c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9e27a8a95ee9c9955baa46970e4c2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步骤9:测试网络的连通性。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(1)将此时的路由表与步骤0的路由表进行比较,有什么结论?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(2)分析traceroute PC1(或 PC2)的执行结果。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3048000" cy="2770505"/>
            <wp:effectExtent l="0" t="0" r="6985" b="3810"/>
            <wp:docPr id="9" name="图片 9" descr="a4d9cd46424d5a6b3683a2bb2580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4d9cd46424d5a6b3683a2bb2580e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捕获数据包分析OSPF头部结构。OSPF包在PC1或PC2上能捕获到吗?如果希望2台主机都能捕获到,请描述方法。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(4)使用#debug ip ospf命令显示上述OSPF 协议的运行情况观察并保存路由器R1发送和接收的 Update 分组(可以通过改变链路状态触发),注意其中LSA类型;观察有无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224.0.0.5、224.0.0.6的IP地址,如有请说明这两个地址的作用(5)本实验有没有 DR/BDR(指派路由器/备份指派路由器)?如果有,请指出DR与BDR分别是哪个设备,讨论 DR/BDR 的选举规则和更新方法(通过拔线改变拓扑,观察DR/BDR的变化情况);如没有,请说明原因。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实验中在申明直连网段时,注意要写该网段的反掩码并且必须指明所属的区域。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</w:t>
      </w:r>
      <w:r>
        <w:rPr>
          <w:rFonts w:hint="default"/>
          <w:b/>
          <w:bCs/>
          <w:lang w:val="en-US" w:eastAsia="zh-CN"/>
        </w:rPr>
        <w:t>实验思考</w:t>
      </w:r>
      <w:r>
        <w:rPr>
          <w:rFonts w:hint="eastAsia"/>
          <w:b/>
          <w:bCs/>
          <w:lang w:val="en-US" w:eastAsia="zh-CN"/>
        </w:rPr>
        <w:t>】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如何查看OSPF 协议发布的网段?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关于OSPF 反掩码:反掩码可以简单地理解成掩码取反，而且不允许出现不连续的1和0。例如,可以是0.0.0.11111111,但不可以是0.0.0.11110011,也不可以是0.0.0.11111100。反掩码总是奇数或0,因为其最后一位总是1,除非全部为0。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(3)255.255.255.255减去子网掩码就得出反掩码。例如:子网掩码是 255.255.255.252,则255.255.255.255-255.255.255.252得出反掩码是0.0.03。请问:192,168.20)28的反掩码是多少?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B88A86"/>
    <w:multiLevelType w:val="singleLevel"/>
    <w:tmpl w:val="18B88A8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3CBED61D"/>
    <w:multiLevelType w:val="singleLevel"/>
    <w:tmpl w:val="3CBED61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01875DDB"/>
    <w:rsid w:val="047F2D99"/>
    <w:rsid w:val="1F3A2287"/>
    <w:rsid w:val="25E97FFB"/>
    <w:rsid w:val="2AB96756"/>
    <w:rsid w:val="33DA33F0"/>
    <w:rsid w:val="3F516B05"/>
    <w:rsid w:val="4E6F51FA"/>
    <w:rsid w:val="4EEC05F8"/>
    <w:rsid w:val="5A0F7891"/>
    <w:rsid w:val="5CF0049A"/>
    <w:rsid w:val="6BCE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975</Words>
  <Characters>1182</Characters>
  <Lines>0</Lines>
  <Paragraphs>0</Paragraphs>
  <TotalTime>826</TotalTime>
  <ScaleCrop>false</ScaleCrop>
  <LinksUpToDate>false</LinksUpToDate>
  <CharactersWithSpaces>1212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刘俊杰</dc:creator>
  <cp:lastModifiedBy>J</cp:lastModifiedBy>
  <dcterms:modified xsi:type="dcterms:W3CDTF">2023-11-13T12:13:11Z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9C862A2F380245CB896BAF76E299734F_12</vt:lpwstr>
  </property>
</Properties>
</file>