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atLeast"/>
        <w:jc w:val="center"/>
        <w:rPr>
          <w:rFonts w:hint="default" w:ascii="黑体" w:hAnsi="黑体" w:eastAsia="黑体" w:cs="华文中宋"/>
          <w:b/>
          <w:bCs/>
          <w:sz w:val="32"/>
          <w:szCs w:val="36"/>
        </w:rPr>
      </w:pPr>
      <w:r>
        <w:rPr>
          <w:rFonts w:ascii="黑体" w:hAnsi="黑体" w:eastAsia="黑体" w:cs="华文中宋"/>
          <w:b/>
          <w:bCs/>
          <w:sz w:val="32"/>
          <w:szCs w:val="36"/>
          <w:lang w:val="zh-TW" w:eastAsia="zh-TW"/>
        </w:rPr>
        <w:t>中山大学</w:t>
      </w:r>
      <w:r>
        <w:rPr>
          <w:rFonts w:ascii="黑体" w:hAnsi="黑体" w:eastAsia="黑体" w:cs="华文中宋"/>
          <w:b/>
          <w:bCs/>
          <w:sz w:val="32"/>
          <w:szCs w:val="36"/>
          <w:lang w:val="zh-TW"/>
        </w:rPr>
        <w:t>计算机</w:t>
      </w:r>
      <w:r>
        <w:rPr>
          <w:rFonts w:ascii="黑体" w:hAnsi="黑体" w:eastAsia="黑体" w:cs="华文中宋"/>
          <w:b/>
          <w:bCs/>
          <w:sz w:val="32"/>
          <w:szCs w:val="36"/>
          <w:lang w:val="zh-TW" w:eastAsia="zh-TW"/>
        </w:rPr>
        <w:t>院本科生实验报告</w:t>
      </w:r>
    </w:p>
    <w:p>
      <w:pPr>
        <w:pStyle w:val="3"/>
        <w:spacing w:line="240" w:lineRule="atLeast"/>
        <w:jc w:val="center"/>
        <w:rPr>
          <w:rFonts w:hint="default" w:cs="华文中宋" w:asciiTheme="majorEastAsia" w:hAnsiTheme="majorEastAsia" w:eastAsiaTheme="majorEastAsia"/>
          <w:b/>
          <w:bCs/>
          <w:sz w:val="24"/>
          <w:lang w:val="zh-TW" w:eastAsia="zh-TW"/>
        </w:rPr>
      </w:pPr>
      <w:r>
        <w:rPr>
          <w:rFonts w:cs="华文中宋" w:asciiTheme="majorEastAsia" w:hAnsiTheme="majorEastAsia" w:eastAsiaTheme="majorEastAsia"/>
          <w:b/>
          <w:bCs/>
          <w:sz w:val="24"/>
          <w:lang w:val="zh-TW" w:eastAsia="zh-TW"/>
        </w:rPr>
        <w:t>（</w:t>
      </w:r>
      <w:r>
        <w:rPr>
          <w:rFonts w:cs="华文中宋" w:asciiTheme="majorEastAsia" w:hAnsiTheme="majorEastAsia" w:eastAsiaTheme="majorEastAsia"/>
          <w:b/>
          <w:bCs/>
          <w:sz w:val="24"/>
        </w:rPr>
        <w:t>202</w:t>
      </w:r>
      <w:r>
        <w:rPr>
          <w:rFonts w:hint="default" w:cs="华文中宋" w:asciiTheme="majorEastAsia" w:hAnsiTheme="majorEastAsia" w:eastAsiaTheme="majorEastAsia"/>
          <w:b/>
          <w:bCs/>
          <w:sz w:val="24"/>
        </w:rPr>
        <w:t>4</w:t>
      </w:r>
      <w:r>
        <w:rPr>
          <w:rFonts w:cs="华文中宋" w:asciiTheme="majorEastAsia" w:hAnsiTheme="majorEastAsia" w:eastAsiaTheme="majorEastAsia"/>
          <w:b/>
          <w:bCs/>
          <w:sz w:val="24"/>
          <w:lang w:val="zh-TW" w:eastAsia="zh-TW"/>
        </w:rPr>
        <w:t>学年春季学期）</w:t>
      </w:r>
    </w:p>
    <w:p>
      <w:pPr>
        <w:pStyle w:val="18"/>
        <w:ind w:firstLine="211" w:firstLineChars="100"/>
        <w:rPr>
          <w:rFonts w:asciiTheme="majorEastAsia" w:hAnsiTheme="majorEastAsia" w:eastAsiaTheme="majorEastAsia"/>
          <w:b/>
          <w:bCs/>
          <w:sz w:val="21"/>
          <w:szCs w:val="21"/>
          <w:lang w:val="zh-TW" w:eastAsia="zh-TW"/>
        </w:rPr>
      </w:pPr>
    </w:p>
    <w:p>
      <w:pPr>
        <w:pStyle w:val="18"/>
        <w:ind w:firstLine="211" w:firstLineChars="100"/>
        <w:rPr>
          <w:rFonts w:asciiTheme="majorEastAsia" w:hAnsiTheme="majorEastAsia" w:eastAsiaTheme="majorEastAsia"/>
          <w:b/>
          <w:bCs/>
          <w:sz w:val="21"/>
          <w:szCs w:val="21"/>
          <w:lang w:val="zh-TW"/>
        </w:rPr>
      </w:pPr>
      <w:r>
        <w:rPr>
          <w:rFonts w:asciiTheme="majorEastAsia" w:hAnsiTheme="majorEastAsia" w:eastAsiaTheme="majorEastAsia"/>
          <w:b/>
          <w:bCs/>
          <w:sz w:val="21"/>
          <w:szCs w:val="21"/>
          <w:lang w:val="zh-TW" w:eastAsia="zh-TW"/>
        </w:rPr>
        <w:t>课程名称：</w:t>
      </w:r>
      <w:r>
        <w:rPr>
          <w:rFonts w:hint="eastAsia" w:asciiTheme="majorEastAsia" w:hAnsiTheme="majorEastAsia" w:eastAsiaTheme="majorEastAsia"/>
          <w:b/>
          <w:bCs/>
          <w:sz w:val="21"/>
          <w:szCs w:val="21"/>
          <w:lang w:val="zh-TW" w:eastAsia="zh-TW"/>
        </w:rPr>
        <w:t>并行程序设计</w:t>
      </w:r>
      <w:r>
        <w:rPr>
          <w:rFonts w:cs="华文宋体" w:asciiTheme="majorEastAsia" w:hAnsiTheme="majorEastAsia" w:eastAsiaTheme="majorEastAsia"/>
          <w:b/>
          <w:bCs/>
          <w:sz w:val="21"/>
          <w:szCs w:val="21"/>
        </w:rPr>
        <w:tab/>
      </w:r>
      <w:r>
        <w:rPr>
          <w:rFonts w:cs="华文宋体" w:asciiTheme="majorEastAsia" w:hAnsiTheme="majorEastAsia" w:eastAsiaTheme="majorEastAsia"/>
          <w:b/>
          <w:bCs/>
          <w:sz w:val="21"/>
          <w:szCs w:val="21"/>
        </w:rPr>
        <w:tab/>
      </w:r>
      <w:r>
        <w:rPr>
          <w:rFonts w:cs="华文宋体" w:asciiTheme="majorEastAsia" w:hAnsiTheme="majorEastAsia" w:eastAsiaTheme="majorEastAsia"/>
          <w:b/>
          <w:bCs/>
          <w:sz w:val="21"/>
          <w:szCs w:val="21"/>
        </w:rPr>
        <w:tab/>
      </w:r>
      <w:r>
        <w:rPr>
          <w:rFonts w:asciiTheme="majorEastAsia" w:hAnsiTheme="majorEastAsia" w:eastAsiaTheme="majorEastAsia"/>
          <w:b/>
          <w:bCs/>
          <w:sz w:val="21"/>
          <w:szCs w:val="21"/>
          <w:lang w:val="zh-TW" w:eastAsia="zh-TW"/>
        </w:rPr>
        <w:t xml:space="preserve"> </w:t>
      </w:r>
      <w:r>
        <w:rPr>
          <w:rFonts w:asciiTheme="majorEastAsia" w:hAnsiTheme="majorEastAsia" w:eastAsiaTheme="majorEastAsia"/>
          <w:b/>
          <w:bCs/>
          <w:sz w:val="21"/>
          <w:szCs w:val="21"/>
          <w:lang w:val="zh-TW"/>
        </w:rPr>
        <w:t xml:space="preserve">    </w:t>
      </w:r>
      <w:r>
        <w:rPr>
          <w:rFonts w:asciiTheme="majorEastAsia" w:hAnsiTheme="majorEastAsia" w:eastAsiaTheme="majorEastAsia"/>
          <w:b/>
          <w:bCs/>
          <w:sz w:val="21"/>
          <w:szCs w:val="21"/>
          <w:lang w:val="zh-TW" w:eastAsia="zh-TW"/>
        </w:rPr>
        <w:t xml:space="preserve">      </w:t>
      </w:r>
      <w:r>
        <w:rPr>
          <w:rFonts w:asciiTheme="majorEastAsia" w:hAnsiTheme="majorEastAsia" w:eastAsiaTheme="majorEastAsia"/>
          <w:b/>
          <w:bCs/>
          <w:sz w:val="21"/>
          <w:szCs w:val="21"/>
          <w:lang w:val="zh-TW"/>
        </w:rPr>
        <w:t>批改人：</w:t>
      </w:r>
    </w:p>
    <w:p>
      <w:pPr>
        <w:pStyle w:val="18"/>
        <w:ind w:firstLine="211" w:firstLineChars="100"/>
        <w:rPr>
          <w:rFonts w:asciiTheme="majorEastAsia" w:hAnsiTheme="majorEastAsia" w:eastAsiaTheme="majorEastAsia"/>
          <w:b/>
          <w:bCs/>
          <w:sz w:val="21"/>
          <w:szCs w:val="21"/>
          <w:lang w:val="zh-TW"/>
        </w:rPr>
      </w:pPr>
    </w:p>
    <w:tbl>
      <w:tblPr>
        <w:tblStyle w:val="10"/>
        <w:tblW w:w="9828" w:type="dxa"/>
        <w:tblInd w:w="21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8"/>
        <w:gridCol w:w="2583"/>
        <w:gridCol w:w="2813"/>
        <w:gridCol w:w="284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8" w:hRule="atLeast"/>
        </w:trPr>
        <w:tc>
          <w:tcPr>
            <w:tcW w:w="1588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 w:asciiTheme="majorEastAsia" w:hAnsiTheme="majorEastAsia" w:eastAsiaTheme="majorEastAsia"/>
                <w:b/>
                <w:bCs/>
                <w:sz w:val="21"/>
                <w:szCs w:val="21"/>
                <w:lang w:val="zh-TW"/>
              </w:rPr>
            </w:pPr>
            <w:r>
              <w:rPr>
                <w:rFonts w:asciiTheme="majorEastAsia" w:hAnsiTheme="majorEastAsia" w:eastAsiaTheme="majorEastAsia"/>
                <w:b/>
                <w:bCs/>
                <w:sz w:val="21"/>
                <w:szCs w:val="21"/>
                <w:lang w:val="zh-TW"/>
              </w:rPr>
              <w:t>实验</w:t>
            </w:r>
          </w:p>
        </w:tc>
        <w:tc>
          <w:tcPr>
            <w:tcW w:w="2583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cs="Times New Roman" w:asciiTheme="majorEastAsia" w:hAnsiTheme="majorEastAsia" w:eastAsiaTheme="majorEastAsia"/>
                <w:b/>
                <w:bCs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kern w:val="2"/>
                <w:sz w:val="21"/>
                <w:szCs w:val="21"/>
                <w:u w:color="000000"/>
                <w:lang w:val="en-US" w:eastAsia="zh-CN"/>
              </w:rPr>
              <w:t>Lab0-环境设置与串行矩阵乘法</w:t>
            </w:r>
          </w:p>
        </w:tc>
        <w:tc>
          <w:tcPr>
            <w:tcW w:w="2813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Theme="majorEastAsia" w:hAnsiTheme="majorEastAsia" w:eastAsia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2844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b/>
                <w:bCs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kern w:val="2"/>
                <w:sz w:val="21"/>
                <w:szCs w:val="21"/>
                <w:u w:color="000000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1588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Theme="majorEastAsia" w:hAnsiTheme="majorEastAsia" w:eastAsia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5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cs="Times New Roman" w:asciiTheme="majorEastAsia" w:hAnsiTheme="majorEastAsia" w:eastAsiaTheme="majorEastAsia"/>
                <w:b/>
                <w:bCs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kern w:val="2"/>
                <w:sz w:val="21"/>
                <w:szCs w:val="21"/>
                <w:u w:color="000000"/>
                <w:lang w:val="en-US" w:eastAsia="zh-CN"/>
              </w:rPr>
              <w:t>21307174</w:t>
            </w:r>
          </w:p>
        </w:tc>
        <w:tc>
          <w:tcPr>
            <w:tcW w:w="2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Theme="majorEastAsia" w:hAnsiTheme="majorEastAsia" w:eastAsia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28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b/>
                <w:bCs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kern w:val="2"/>
                <w:sz w:val="21"/>
                <w:szCs w:val="21"/>
                <w:u w:color="000000"/>
                <w:lang w:val="en-US" w:eastAsia="zh-CN"/>
              </w:rPr>
              <w:t>刘俊杰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8" w:hRule="atLeast"/>
        </w:trPr>
        <w:tc>
          <w:tcPr>
            <w:tcW w:w="1588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Theme="majorEastAsia" w:hAnsiTheme="majorEastAsia" w:eastAsia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sz w:val="21"/>
                <w:szCs w:val="21"/>
              </w:rPr>
              <w:t>Email</w:t>
            </w:r>
          </w:p>
        </w:tc>
        <w:tc>
          <w:tcPr>
            <w:tcW w:w="258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cs="Times New Roman" w:asciiTheme="majorEastAsia" w:hAnsiTheme="majorEastAsia" w:eastAsiaTheme="majorEastAsia"/>
                <w:b/>
                <w:bCs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kern w:val="2"/>
                <w:sz w:val="21"/>
                <w:szCs w:val="21"/>
                <w:u w:color="000000"/>
                <w:lang w:val="en-US" w:eastAsia="zh-CN"/>
              </w:rPr>
              <w:t>liujj255@mail2.sysu.edu.cn</w:t>
            </w:r>
          </w:p>
        </w:tc>
        <w:tc>
          <w:tcPr>
            <w:tcW w:w="2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Theme="majorEastAsia" w:hAnsiTheme="majorEastAsia" w:eastAsiaTheme="majorEastAsia"/>
                <w:b/>
                <w:bCs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b/>
                <w:bCs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28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cs="Times New Roman" w:asciiTheme="majorEastAsia" w:hAnsiTheme="majorEastAsia" w:eastAsiaTheme="majorEastAsia"/>
                <w:b/>
                <w:bCs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bCs/>
                <w:kern w:val="2"/>
                <w:sz w:val="21"/>
                <w:szCs w:val="21"/>
                <w:u w:color="000000"/>
                <w:lang w:val="en-US" w:eastAsia="zh-CN"/>
              </w:rPr>
              <w:t>2024/3/25</w:t>
            </w:r>
          </w:p>
        </w:tc>
      </w:tr>
    </w:tbl>
    <w:p>
      <w:pPr>
        <w:pStyle w:val="2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14"/>
          <w:rFonts w:hint="default" w:asciiTheme="majorEastAsia" w:hAnsiTheme="majorEastAsia" w:eastAsiaTheme="majorEastAsia"/>
          <w:b/>
          <w:bCs/>
          <w:sz w:val="32"/>
          <w:szCs w:val="32"/>
        </w:rPr>
      </w:pPr>
      <w:r>
        <w:rPr>
          <w:rStyle w:val="14"/>
          <w:rFonts w:asciiTheme="majorEastAsia" w:hAnsiTheme="majorEastAsia" w:eastAsiaTheme="majorEastAsia"/>
          <w:b/>
          <w:bCs/>
          <w:sz w:val="32"/>
          <w:szCs w:val="32"/>
        </w:rPr>
        <w:t>实验目的</w:t>
      </w:r>
    </w:p>
    <w:p>
      <w:pPr>
        <w:pStyle w:val="3"/>
        <w:ind w:firstLine="420" w:firstLineChars="0"/>
        <w:rPr>
          <w:rFonts w:hint="default"/>
        </w:rPr>
      </w:pPr>
      <w:r>
        <w:rPr>
          <w:rFonts w:hint="default"/>
        </w:rPr>
        <w:t>本实验的主要目的是通过实现串行矩阵乘法，并对比不同版本的实现在性能上的差异，分析不同因素对最终性能的影响。具体来说，实验将探讨以下几个方面：</w:t>
      </w:r>
    </w:p>
    <w:p>
      <w:pPr>
        <w:pStyle w:val="3"/>
        <w:ind w:firstLine="420" w:firstLineChars="0"/>
        <w:rPr>
          <w:rFonts w:hint="default"/>
        </w:rPr>
      </w:pPr>
      <w:r>
        <w:rPr>
          <w:rFonts w:hint="default"/>
        </w:rPr>
        <w:t>实现多个版本的串行矩阵乘法，包括Python、C/C++等不同语言的实现，以及针对C/C++代码的优化方式，如调整循环顺序、编译优化、循环展开等。</w:t>
      </w:r>
    </w:p>
    <w:p>
      <w:pPr>
        <w:pStyle w:val="3"/>
        <w:ind w:firstLine="420" w:firstLineChars="0"/>
        <w:rPr>
          <w:rFonts w:hint="default"/>
        </w:rPr>
      </w:pPr>
      <w:r>
        <w:rPr>
          <w:rFonts w:hint="default"/>
        </w:rPr>
        <w:t>通过对比不同版本的运行时间，分析各种实现方式的性能差异，探讨不同因素对性能的影响。</w:t>
      </w:r>
    </w:p>
    <w:p>
      <w:pPr>
        <w:pStyle w:val="3"/>
        <w:ind w:firstLine="420" w:firstLineChars="0"/>
        <w:rPr>
          <w:rFonts w:hint="eastAsia" w:eastAsia="宋体"/>
          <w:lang w:val="en-US" w:eastAsia="zh-CN"/>
        </w:rPr>
      </w:pPr>
      <w:r>
        <w:rPr>
          <w:rFonts w:hint="default"/>
        </w:rPr>
        <w:t>计算相对加速比、绝对加速比、浮点性能（GFLOPS）以及峰值性能百分比等指标，评估各种实现方式的效果</w:t>
      </w:r>
      <w:r>
        <w:rPr>
          <w:rFonts w:hint="eastAsia" w:eastAsia="宋体"/>
          <w:lang w:eastAsia="zh-CN"/>
        </w:rPr>
        <w:t>。</w:t>
      </w:r>
    </w:p>
    <w:p>
      <w:pPr>
        <w:pStyle w:val="2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14"/>
          <w:rFonts w:hint="default" w:asciiTheme="majorEastAsia" w:hAnsiTheme="majorEastAsia" w:eastAsiaTheme="majorEastAsia"/>
          <w:b/>
          <w:bCs/>
          <w:sz w:val="32"/>
          <w:szCs w:val="32"/>
        </w:rPr>
      </w:pPr>
      <w:r>
        <w:rPr>
          <w:rFonts w:asciiTheme="majorEastAsia" w:hAnsiTheme="majorEastAsia" w:eastAsiaTheme="majorEastAsia"/>
          <w:b/>
          <w:bCs/>
          <w:sz w:val="32"/>
          <w:szCs w:val="32"/>
        </w:rPr>
        <w:t>实验过程和核心代码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2.1 Python版本实现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002020" cy="330581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(这里初步的三重循环设计的原因在2.2中提及)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2.2 C/C++版本实现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02020" cy="174879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为了比较方便后续的循环调整，这里</w:t>
      </w:r>
      <w:r>
        <w:rPr>
          <w:rFonts w:hint="eastAsia" w:ascii="宋体" w:hAnsi="宋体" w:eastAsia="宋体" w:cs="宋体"/>
          <w:b/>
          <w:bCs/>
          <w:lang w:val="en-US" w:eastAsia="zh-CN"/>
        </w:rPr>
        <w:t>在矩阵乘法进行前先将矩阵C赋值为0矩阵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其次可以先通过</w:t>
      </w:r>
      <w:r>
        <w:rPr>
          <w:rFonts w:hint="eastAsia" w:ascii="宋体" w:hAnsi="宋体" w:eastAsia="宋体" w:cs="宋体"/>
          <w:b/>
          <w:bCs/>
          <w:lang w:val="en-US" w:eastAsia="zh-CN"/>
        </w:rPr>
        <w:t>局部性</w:t>
      </w:r>
      <w:r>
        <w:rPr>
          <w:rFonts w:hint="eastAsia" w:ascii="宋体" w:hAnsi="宋体" w:eastAsia="宋体" w:cs="宋体"/>
          <w:lang w:val="en-US" w:eastAsia="zh-CN"/>
        </w:rPr>
        <w:t>，确定三重循环的最外层循环为: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for(int i = 0; i&lt; m; ++i)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因为将这一层循环放在最外层能够保证矩阵C和矩阵A不会出现频繁的未命中而导致的延时，否则</w:t>
      </w:r>
    </w:p>
    <w:p>
      <w:pPr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会出现多次类似取C[i]到取C[i+1]而导致的c[i+1]元素的未命中。 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为了与后续比较这里先确定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m -&gt; k -&gt; n</w:t>
      </w:r>
      <w:r>
        <w:rPr>
          <w:rFonts w:hint="eastAsia" w:ascii="宋体" w:hAnsi="宋体" w:eastAsia="宋体" w:cs="宋体"/>
          <w:lang w:val="en-US" w:eastAsia="zh-CN"/>
        </w:rPr>
        <w:t>的三重循环顺序: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2.3 调整循环顺序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相较于上一步优化</w:t>
      </w:r>
      <w:r>
        <w:rPr>
          <w:rFonts w:hint="eastAsia" w:ascii="宋体" w:hAnsi="宋体" w:eastAsia="宋体" w:cs="宋体"/>
          <w:b/>
          <w:bCs/>
          <w:lang w:val="en-US" w:eastAsia="zh-CN"/>
        </w:rPr>
        <w:t>m -&gt; k -&gt; n</w:t>
      </w:r>
      <w:r>
        <w:rPr>
          <w:rFonts w:hint="eastAsia" w:ascii="宋体" w:hAnsi="宋体" w:eastAsia="宋体" w:cs="宋体"/>
          <w:lang w:val="en-US" w:eastAsia="zh-CN"/>
        </w:rPr>
        <w:t>的循环顺序，这里调整循环顺序为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m -&gt; n -&gt; k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因为将n放在第二重循环能相较于上一步更大的利用矩阵B的局部性。 </w:t>
      </w:r>
    </w:p>
    <w:p>
      <w:pPr>
        <w:rPr>
          <w:rFonts w:hint="default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6002020" cy="1903730"/>
            <wp:effectExtent l="0" t="0" r="0" b="698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2.4 编译优化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编译命令: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-O1: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-O1 是一种基本的优化级别，它启用了一些简单的优化，例如删除未使用的变量、内联简单函数、去除无效的代码、简化表达式等。这些优化不会增加代码的大小，但可以提高代码的执行效率。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-O2: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-O2 是一个中等优化级别，它在 -O1 的基础上增加了更多的优化手段，例如更进一步的代码内联、函数调用优化、循环展开、消除冗余计算、基于数据流的优化等。这些优化可以显著提高程序的执行速度，但可能会增加编译时间和生成的代码大小。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-O3: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-O3 是最高级别的优化选项，它在 -O2 的基础上进行了更加激进的优化，例如更大规模的循环展开、更多的向量化操作、更深入的函数内联、更多的优化阶段等。这些优化可能会导致编译时间的显著增加，以及生成的代码大小的增加，但通常能够带来最大的性能提升。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2.5 循环展开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循环展开，英文中称Loop unwinding或loop unrolling，是一种牺牲程序的尺寸来加快程序的执行速度的优化方法。可以由程序员完成，也可由编译器自动优化完成。循环展开最常用来降低循环开销，为具有多个功能单元的处理器提供指令级并行。也有利于指令流水线的调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循环展开对程序性能有着很重要的影响，</w:t>
      </w:r>
      <w:r>
        <w:rPr>
          <w:rFonts w:hint="eastAsia"/>
          <w:b/>
          <w:bCs/>
          <w:lang w:val="en-US" w:eastAsia="zh-CN"/>
        </w:rPr>
        <w:t>可以减少分支预测错误次数，增加取消数据相关</w:t>
      </w:r>
      <w:r>
        <w:rPr>
          <w:rFonts w:hint="eastAsia"/>
          <w:lang w:val="en-US" w:eastAsia="zh-CN"/>
        </w:rPr>
        <w:t>进一步利用并行执行提高速度的机会。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这里利用循环展开进行优化(要注意越界问题)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03290" cy="2795905"/>
            <wp:effectExtent l="0" t="0" r="9525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2.6 Intel MKL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Intel Math Kernel Library（MKL）是英特尔提供的数学核心库，旨在提高在英特尔处理器上执行数学和科学计算的性能。MKL 提供了一系列高度优化的数学函数和算法，包括线性代数、傅立叶变换、随机数生成等，可以显著加速科学计算、工程计算和数据分析等应用程序。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96305" cy="600075"/>
            <wp:effectExtent l="0" t="0" r="5715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630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14"/>
          <w:rFonts w:hint="default" w:asciiTheme="majorEastAsia" w:hAnsiTheme="majorEastAsia" w:eastAsiaTheme="majorEastAsia"/>
          <w:b/>
          <w:bCs/>
          <w:sz w:val="32"/>
          <w:szCs w:val="32"/>
        </w:rPr>
      </w:pPr>
      <w:r>
        <w:rPr>
          <w:rStyle w:val="14"/>
          <w:rFonts w:asciiTheme="majorEastAsia" w:hAnsiTheme="majorEastAsia" w:eastAsiaTheme="majorEastAsia"/>
          <w:b/>
          <w:bCs/>
          <w:sz w:val="32"/>
          <w:szCs w:val="32"/>
        </w:rPr>
        <w:t>实验结果</w:t>
      </w:r>
    </w:p>
    <w:p>
      <w:pPr>
        <w:pStyle w:val="3"/>
        <w:rPr>
          <w:rFonts w:hint="default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Python版本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05195" cy="1266825"/>
            <wp:effectExtent l="0" t="0" r="7620" b="6985"/>
            <wp:docPr id="5" name="图片 5" descr="截图 2024-03-26 22-45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 2024-03-26 22-45-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C/C++版本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03290" cy="1023620"/>
            <wp:effectExtent l="0" t="0" r="9525" b="1905"/>
            <wp:docPr id="14" name="图片 14" descr="截图 2024-03-27 11-25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图 2024-03-27 11-25-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Python执行比C/C++慢的原因: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动态类型和解释执行： Python 是一种动态类型语言，而 C 是一种静态类型语言。Python 在运行时需要进行类型检查和解释执行，这会导致额外的性能开销。相比之下，C 是一种静态类型语言，在编译时进行类型检查并生成机器码，因此执行速度更快。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解释器和虚拟机开销：*Python 是一种解释执行的语言，它的代码由解释器逐行解释并执行。另外，Python 代码通常在虚拟机中运行，这也会增加一些额外的开销。相比之下，C 代码是直接编译成机器码执行的，没有解释器和虚拟机的开销。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优化和编译器技术： C 是一种编译型语言，它的代码在编译时会经过优化和静态分析，生成高效的机器码。与此相比，Python 的代码是在运行时动态解释执行的，编译器无法进行静态优化。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3.3调整循环顺序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05195" cy="999490"/>
            <wp:effectExtent l="0" t="0" r="7620" b="4445"/>
            <wp:docPr id="15" name="图片 15" descr="截图 2024-03-27 11-26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图 2024-03-27 11-26-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编译优化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05195" cy="999490"/>
            <wp:effectExtent l="0" t="0" r="7620" b="4445"/>
            <wp:docPr id="16" name="图片 16" descr="截图 2024-03-27 11-2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截图 2024-03-27 11-26-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循环展开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005195" cy="999490"/>
            <wp:effectExtent l="0" t="0" r="7620" b="4445"/>
            <wp:docPr id="17" name="图片 17" descr="截图 2024-03-27 11-26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截图 2024-03-27 11-26-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Intel MKL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50355" cy="561975"/>
            <wp:effectExtent l="0" t="0" r="10160" b="10160"/>
            <wp:docPr id="18" name="图片 18" descr="截图 2024-03-27 11-34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截图 2024-03-27 11-34-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3.7综合对比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矩阵规模: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 512 X 512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 512 X 512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C: 512 X 512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虚拟机配置: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个处理器，共2个核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浮点计算单元为8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时钟频率为 2495.311 MHZ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峰值性能估计为 39.925 GFLOPS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tbl>
      <w:tblPr>
        <w:tblStyle w:val="10"/>
        <w:tblW w:w="5023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7"/>
        <w:gridCol w:w="1935"/>
        <w:gridCol w:w="1342"/>
        <w:gridCol w:w="9"/>
        <w:gridCol w:w="1333"/>
        <w:gridCol w:w="17"/>
        <w:gridCol w:w="1324"/>
        <w:gridCol w:w="28"/>
        <w:gridCol w:w="1373"/>
        <w:gridCol w:w="134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433" w:type="pct"/>
            <w:tcBorders>
              <w:top w:val="single" w:color="FFFFFF" w:sz="8" w:space="0"/>
              <w:left w:val="single" w:color="FFFFFF" w:sz="8" w:space="0"/>
              <w:bottom w:val="single" w:color="7F7F7F" w:themeColor="background1" w:themeShade="80" w:sz="8" w:space="0"/>
              <w:right w:val="single" w:color="FFFFFF" w:sz="8" w:space="0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480" w:lineRule="exact"/>
              <w:ind w:right="72"/>
              <w:jc w:val="center"/>
              <w:rPr>
                <w:rFonts w:ascii="微软雅黑" w:hAnsi="微软雅黑" w:eastAsia="微软雅黑" w:cs="Arial"/>
                <w:color w:val="FFFFFF" w:themeColor="background1"/>
                <w:kern w:val="0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版本</w:t>
            </w:r>
          </w:p>
        </w:tc>
        <w:tc>
          <w:tcPr>
            <w:tcW w:w="1014" w:type="pct"/>
            <w:tcBorders>
              <w:top w:val="single" w:color="FFFFFF" w:sz="8" w:space="0"/>
              <w:left w:val="single" w:color="FFFFFF" w:sz="8" w:space="0"/>
              <w:bottom w:val="single" w:color="7F7F7F" w:themeColor="background1" w:themeShade="80" w:sz="8" w:space="0"/>
              <w:right w:val="single" w:color="FFFFFF" w:sz="8" w:space="0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480" w:lineRule="exact"/>
              <w:jc w:val="center"/>
              <w:rPr>
                <w:rFonts w:ascii="微软雅黑" w:hAnsi="微软雅黑" w:eastAsia="微软雅黑" w:cs="Arial"/>
                <w:color w:val="FFFFFF" w:themeColor="background1"/>
                <w:kern w:val="0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实现描述</w:t>
            </w:r>
          </w:p>
        </w:tc>
        <w:tc>
          <w:tcPr>
            <w:tcW w:w="703" w:type="pct"/>
            <w:tcBorders>
              <w:top w:val="single" w:color="FFFFFF" w:sz="8" w:space="0"/>
              <w:left w:val="single" w:color="FFFFFF" w:sz="8" w:space="0"/>
              <w:bottom w:val="single" w:color="7F7F7F" w:themeColor="background1" w:themeShade="80" w:sz="8" w:space="0"/>
              <w:right w:val="single" w:color="FFFFFF" w:sz="8" w:space="0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480" w:lineRule="exact"/>
              <w:ind w:right="14"/>
              <w:jc w:val="center"/>
              <w:rPr>
                <w:rFonts w:ascii="微软雅黑" w:hAnsi="微软雅黑" w:eastAsia="微软雅黑" w:cs="Lucida Sans Unicode"/>
                <w:bCs/>
                <w:color w:val="FFFFFF" w:themeColor="background1"/>
                <w:spacing w:val="-5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spacing w:val="-5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运行时间</w:t>
            </w:r>
          </w:p>
          <w:p>
            <w:pPr>
              <w:widowControl/>
              <w:spacing w:line="480" w:lineRule="exact"/>
              <w:ind w:right="14"/>
              <w:jc w:val="center"/>
              <w:rPr>
                <w:rFonts w:ascii="微软雅黑" w:hAnsi="微软雅黑" w:eastAsia="微软雅黑" w:cs="Arial"/>
                <w:color w:val="FFFFFF" w:themeColor="background1"/>
                <w:kern w:val="0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spacing w:val="-5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（s</w:t>
            </w:r>
            <w:r>
              <w:rPr>
                <w:rFonts w:ascii="微软雅黑" w:hAnsi="微软雅黑" w:eastAsia="微软雅黑" w:cs="Lucida Sans Unicode"/>
                <w:bCs/>
                <w:color w:val="FFFFFF" w:themeColor="background1"/>
                <w:spacing w:val="-5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ec.</w:t>
            </w: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spacing w:val="-5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）</w:t>
            </w:r>
          </w:p>
        </w:tc>
        <w:tc>
          <w:tcPr>
            <w:tcW w:w="703" w:type="pct"/>
            <w:gridSpan w:val="2"/>
            <w:tcBorders>
              <w:top w:val="single" w:color="FFFFFF" w:sz="8" w:space="0"/>
              <w:left w:val="single" w:color="FFFFFF" w:sz="8" w:space="0"/>
              <w:bottom w:val="single" w:color="7F7F7F" w:themeColor="background1" w:themeShade="80" w:sz="8" w:space="0"/>
              <w:right w:val="single" w:color="FFFFFF" w:sz="8" w:space="0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480" w:lineRule="exact"/>
              <w:ind w:right="14"/>
              <w:jc w:val="center"/>
              <w:rPr>
                <w:rFonts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相对</w:t>
            </w:r>
          </w:p>
          <w:p>
            <w:pPr>
              <w:widowControl/>
              <w:spacing w:line="480" w:lineRule="exact"/>
              <w:ind w:right="14"/>
              <w:jc w:val="center"/>
              <w:rPr>
                <w:rFonts w:ascii="微软雅黑" w:hAnsi="微软雅黑" w:eastAsia="微软雅黑" w:cs="Arial"/>
                <w:color w:val="FFFFFF" w:themeColor="background1"/>
                <w:kern w:val="0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加速比</w:t>
            </w:r>
          </w:p>
        </w:tc>
        <w:tc>
          <w:tcPr>
            <w:tcW w:w="703" w:type="pct"/>
            <w:gridSpan w:val="2"/>
            <w:tcBorders>
              <w:top w:val="single" w:color="FFFFFF" w:sz="8" w:space="0"/>
              <w:left w:val="single" w:color="FFFFFF" w:sz="8" w:space="0"/>
              <w:bottom w:val="single" w:color="7F7F7F" w:themeColor="background1" w:themeShade="80" w:sz="8" w:space="0"/>
              <w:right w:val="single" w:color="FFFFFF" w:sz="8" w:space="0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480" w:lineRule="exact"/>
              <w:ind w:right="14"/>
              <w:jc w:val="center"/>
              <w:rPr>
                <w:rFonts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绝对</w:t>
            </w:r>
          </w:p>
          <w:p>
            <w:pPr>
              <w:widowControl/>
              <w:spacing w:line="480" w:lineRule="exact"/>
              <w:ind w:right="14"/>
              <w:jc w:val="center"/>
              <w:rPr>
                <w:rFonts w:ascii="微软雅黑" w:hAnsi="微软雅黑" w:eastAsia="微软雅黑" w:cs="Arial"/>
                <w:color w:val="FFFFFF" w:themeColor="background1"/>
                <w:kern w:val="0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加速比</w:t>
            </w:r>
          </w:p>
        </w:tc>
        <w:tc>
          <w:tcPr>
            <w:tcW w:w="734" w:type="pct"/>
            <w:gridSpan w:val="2"/>
            <w:tcBorders>
              <w:top w:val="single" w:color="FFFFFF" w:sz="8" w:space="0"/>
              <w:left w:val="single" w:color="FFFFFF" w:sz="8" w:space="0"/>
              <w:bottom w:val="single" w:color="7F7F7F" w:themeColor="background1" w:themeShade="80" w:sz="8" w:space="0"/>
              <w:right w:val="single" w:color="FFFFFF" w:sz="8" w:space="0"/>
            </w:tcBorders>
            <w:shd w:val="clear" w:color="auto" w:fill="4682B4"/>
            <w:tcMar>
              <w:top w:w="12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480" w:lineRule="exact"/>
              <w:jc w:val="center"/>
              <w:rPr>
                <w:rFonts w:ascii="微软雅黑" w:hAnsi="微软雅黑" w:eastAsia="微软雅黑" w:cs="Arial"/>
                <w:color w:val="FFFFFF" w:themeColor="background1"/>
                <w:kern w:val="0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浮点性能</w:t>
            </w:r>
          </w:p>
          <w:p>
            <w:pPr>
              <w:widowControl/>
              <w:spacing w:line="480" w:lineRule="exact"/>
              <w:jc w:val="center"/>
              <w:rPr>
                <w:rFonts w:ascii="微软雅黑" w:hAnsi="微软雅黑" w:eastAsia="微软雅黑" w:cs="Arial"/>
                <w:color w:val="FFFFFF" w:themeColor="background1"/>
                <w:kern w:val="0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（GFLOPS）</w:t>
            </w:r>
          </w:p>
        </w:tc>
        <w:tc>
          <w:tcPr>
            <w:tcW w:w="706" w:type="pct"/>
            <w:tcBorders>
              <w:top w:val="single" w:color="FFFFFF" w:sz="8" w:space="0"/>
              <w:left w:val="single" w:color="FFFFFF" w:sz="8" w:space="0"/>
              <w:bottom w:val="single" w:color="7F7F7F" w:themeColor="background1" w:themeShade="80" w:sz="8" w:space="0"/>
              <w:right w:val="single" w:color="FFFFFF" w:sz="8" w:space="0"/>
            </w:tcBorders>
            <w:shd w:val="clear" w:color="auto" w:fill="4682B4"/>
            <w:tcMar>
              <w:top w:w="124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spacing w:line="480" w:lineRule="exact"/>
              <w:ind w:right="14"/>
              <w:jc w:val="center"/>
              <w:rPr>
                <w:rFonts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峰值性能</w:t>
            </w:r>
          </w:p>
          <w:p>
            <w:pPr>
              <w:widowControl/>
              <w:spacing w:line="480" w:lineRule="exact"/>
              <w:ind w:right="14"/>
              <w:jc w:val="center"/>
              <w:rPr>
                <w:rFonts w:ascii="微软雅黑" w:hAnsi="微软雅黑" w:eastAsia="微软雅黑" w:cs="Arial"/>
                <w:color w:val="FFFFFF" w:themeColor="background1"/>
                <w:kern w:val="0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Lucida Sans Unicode"/>
                <w:bCs/>
                <w:color w:val="FFFFFF" w:themeColor="background1"/>
                <w:kern w:val="24"/>
                <w:sz w:val="22"/>
                <w:szCs w:val="36"/>
                <w14:textFill>
                  <w14:solidFill>
                    <w14:schemeClr w14:val="bg1"/>
                  </w14:solidFill>
                </w14:textFill>
              </w:rPr>
              <w:t>百分比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atLeast"/>
        </w:trPr>
        <w:tc>
          <w:tcPr>
            <w:tcW w:w="4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Lucida Sans Unicode"/>
                <w:bCs/>
                <w:kern w:val="24"/>
                <w:sz w:val="22"/>
                <w:szCs w:val="32"/>
              </w:rPr>
              <w:t>1</w:t>
            </w:r>
          </w:p>
        </w:tc>
        <w:tc>
          <w:tcPr>
            <w:tcW w:w="1014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Lucida Sans Unicode"/>
                <w:bCs/>
                <w:spacing w:val="-2"/>
                <w:kern w:val="24"/>
                <w:sz w:val="22"/>
                <w:szCs w:val="32"/>
              </w:rPr>
              <w:t>Python</w:t>
            </w:r>
          </w:p>
        </w:tc>
        <w:tc>
          <w:tcPr>
            <w:tcW w:w="708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13.73871</w:t>
            </w:r>
          </w:p>
        </w:tc>
        <w:tc>
          <w:tcPr>
            <w:tcW w:w="707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1</w:t>
            </w:r>
          </w:p>
        </w:tc>
        <w:tc>
          <w:tcPr>
            <w:tcW w:w="708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1</w:t>
            </w:r>
          </w:p>
        </w:tc>
        <w:tc>
          <w:tcPr>
            <w:tcW w:w="719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0.019</w:t>
            </w:r>
          </w:p>
        </w:tc>
        <w:tc>
          <w:tcPr>
            <w:tcW w:w="706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0.048%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4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Lucida Sans Unicode"/>
                <w:bCs/>
                <w:kern w:val="24"/>
                <w:sz w:val="22"/>
                <w:szCs w:val="32"/>
              </w:rPr>
              <w:t>2</w:t>
            </w:r>
          </w:p>
        </w:tc>
        <w:tc>
          <w:tcPr>
            <w:tcW w:w="1014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hint="eastAsia" w:ascii="微软雅黑" w:hAnsi="微软雅黑" w:eastAsia="微软雅黑" w:cs="Lucida Sans Unicode"/>
                <w:bCs/>
                <w:spacing w:val="-4"/>
                <w:kern w:val="24"/>
                <w:sz w:val="22"/>
                <w:szCs w:val="32"/>
              </w:rPr>
              <w:t>C</w:t>
            </w:r>
            <w:r>
              <w:rPr>
                <w:rFonts w:ascii="微软雅黑" w:hAnsi="微软雅黑" w:eastAsia="微软雅黑" w:cs="Lucida Sans Unicode"/>
                <w:bCs/>
                <w:spacing w:val="-4"/>
                <w:kern w:val="24"/>
                <w:sz w:val="22"/>
                <w:szCs w:val="32"/>
              </w:rPr>
              <w:t>/C++</w:t>
            </w:r>
          </w:p>
        </w:tc>
        <w:tc>
          <w:tcPr>
            <w:tcW w:w="708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0.759146</w:t>
            </w:r>
          </w:p>
        </w:tc>
        <w:tc>
          <w:tcPr>
            <w:tcW w:w="707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18.097586</w:t>
            </w:r>
          </w:p>
        </w:tc>
        <w:tc>
          <w:tcPr>
            <w:tcW w:w="708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18.097586</w:t>
            </w:r>
          </w:p>
        </w:tc>
        <w:tc>
          <w:tcPr>
            <w:tcW w:w="719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0.353</w:t>
            </w:r>
          </w:p>
        </w:tc>
        <w:tc>
          <w:tcPr>
            <w:tcW w:w="706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0.885%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4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Lucida Sans Unicode"/>
                <w:bCs/>
                <w:kern w:val="24"/>
                <w:sz w:val="22"/>
                <w:szCs w:val="32"/>
              </w:rPr>
              <w:t>3</w:t>
            </w:r>
          </w:p>
        </w:tc>
        <w:tc>
          <w:tcPr>
            <w:tcW w:w="1014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微软雅黑"/>
                <w:bCs/>
                <w:kern w:val="24"/>
                <w:sz w:val="22"/>
                <w:szCs w:val="32"/>
              </w:rPr>
              <w:t>调整循环顺序</w:t>
            </w:r>
          </w:p>
        </w:tc>
        <w:tc>
          <w:tcPr>
            <w:tcW w:w="708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0.712568</w:t>
            </w:r>
          </w:p>
        </w:tc>
        <w:tc>
          <w:tcPr>
            <w:tcW w:w="707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1.065366</w:t>
            </w:r>
          </w:p>
        </w:tc>
        <w:tc>
          <w:tcPr>
            <w:tcW w:w="708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19.280560</w:t>
            </w:r>
          </w:p>
        </w:tc>
        <w:tc>
          <w:tcPr>
            <w:tcW w:w="719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0.376</w:t>
            </w:r>
          </w:p>
        </w:tc>
        <w:tc>
          <w:tcPr>
            <w:tcW w:w="706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0.943%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4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Lucida Sans Unicode"/>
                <w:bCs/>
                <w:kern w:val="24"/>
                <w:sz w:val="22"/>
                <w:szCs w:val="32"/>
              </w:rPr>
              <w:t>4</w:t>
            </w:r>
          </w:p>
        </w:tc>
        <w:tc>
          <w:tcPr>
            <w:tcW w:w="1014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微软雅黑"/>
                <w:bCs/>
                <w:kern w:val="24"/>
                <w:sz w:val="22"/>
                <w:szCs w:val="32"/>
              </w:rPr>
              <w:t>编译优化</w:t>
            </w:r>
          </w:p>
        </w:tc>
        <w:tc>
          <w:tcPr>
            <w:tcW w:w="708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0.616350</w:t>
            </w:r>
          </w:p>
        </w:tc>
        <w:tc>
          <w:tcPr>
            <w:tcW w:w="707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1.156109</w:t>
            </w:r>
          </w:p>
        </w:tc>
        <w:tc>
          <w:tcPr>
            <w:tcW w:w="708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22.290436</w:t>
            </w:r>
          </w:p>
        </w:tc>
        <w:tc>
          <w:tcPr>
            <w:tcW w:w="719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0.435</w:t>
            </w:r>
          </w:p>
        </w:tc>
        <w:tc>
          <w:tcPr>
            <w:tcW w:w="706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1.090%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4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ascii="微软雅黑" w:hAnsi="微软雅黑" w:eastAsia="微软雅黑" w:cs="Lucida Sans Unicode"/>
                <w:bCs/>
                <w:kern w:val="24"/>
                <w:sz w:val="22"/>
                <w:szCs w:val="32"/>
              </w:rPr>
              <w:t>5</w:t>
            </w:r>
          </w:p>
        </w:tc>
        <w:tc>
          <w:tcPr>
            <w:tcW w:w="1014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</w:rPr>
              <w:t>循环展开</w:t>
            </w:r>
          </w:p>
        </w:tc>
        <w:tc>
          <w:tcPr>
            <w:tcW w:w="708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0.638656</w:t>
            </w:r>
          </w:p>
        </w:tc>
        <w:tc>
          <w:tcPr>
            <w:tcW w:w="707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0.965074</w:t>
            </w:r>
          </w:p>
        </w:tc>
        <w:tc>
          <w:tcPr>
            <w:tcW w:w="708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21.511909</w:t>
            </w:r>
          </w:p>
        </w:tc>
        <w:tc>
          <w:tcPr>
            <w:tcW w:w="719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0.420</w:t>
            </w:r>
          </w:p>
        </w:tc>
        <w:tc>
          <w:tcPr>
            <w:tcW w:w="706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1.052%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 w:hRule="atLeast"/>
        </w:trPr>
        <w:tc>
          <w:tcPr>
            <w:tcW w:w="433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Lucida Sans Unicode"/>
                <w:bCs/>
                <w:kern w:val="24"/>
                <w:sz w:val="22"/>
                <w:szCs w:val="32"/>
              </w:rPr>
            </w:pPr>
            <w:r>
              <w:rPr>
                <w:rFonts w:hint="eastAsia" w:ascii="微软雅黑" w:hAnsi="微软雅黑" w:eastAsia="微软雅黑" w:cs="Lucida Sans Unicode"/>
                <w:bCs/>
                <w:kern w:val="24"/>
                <w:sz w:val="22"/>
                <w:szCs w:val="32"/>
              </w:rPr>
              <w:t>6</w:t>
            </w:r>
          </w:p>
        </w:tc>
        <w:tc>
          <w:tcPr>
            <w:tcW w:w="1014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left="29"/>
              <w:jc w:val="center"/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</w:rPr>
              <w:t>I</w:t>
            </w:r>
            <w:r>
              <w:rPr>
                <w:rFonts w:ascii="微软雅黑" w:hAnsi="微软雅黑" w:eastAsia="微软雅黑" w:cs="Arial"/>
                <w:kern w:val="0"/>
                <w:sz w:val="22"/>
                <w:szCs w:val="36"/>
              </w:rPr>
              <w:t>ntel MKL</w:t>
            </w:r>
          </w:p>
        </w:tc>
        <w:tc>
          <w:tcPr>
            <w:tcW w:w="708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0.021782</w:t>
            </w:r>
          </w:p>
        </w:tc>
        <w:tc>
          <w:tcPr>
            <w:tcW w:w="707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29.320356</w:t>
            </w:r>
          </w:p>
        </w:tc>
        <w:tc>
          <w:tcPr>
            <w:tcW w:w="708" w:type="pct"/>
            <w:gridSpan w:val="2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630.736847</w:t>
            </w:r>
          </w:p>
        </w:tc>
        <w:tc>
          <w:tcPr>
            <w:tcW w:w="719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12.323</w:t>
            </w:r>
          </w:p>
        </w:tc>
        <w:tc>
          <w:tcPr>
            <w:tcW w:w="706" w:type="pct"/>
            <w:tcBorders>
              <w:top w:val="single" w:color="7F7F7F" w:themeColor="background1" w:themeShade="80" w:sz="8" w:space="0"/>
              <w:left w:val="single" w:color="7F7F7F" w:themeColor="background1" w:themeShade="80" w:sz="8" w:space="0"/>
              <w:bottom w:val="single" w:color="7F7F7F" w:themeColor="background1" w:themeShade="80" w:sz="8" w:space="0"/>
              <w:right w:val="single" w:color="7F7F7F" w:themeColor="background1" w:themeShade="80" w:sz="8" w:space="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ind w:right="14"/>
              <w:jc w:val="center"/>
              <w:rPr>
                <w:rFonts w:hint="default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0"/>
                <w:sz w:val="22"/>
                <w:szCs w:val="36"/>
                <w:lang w:val="en-US" w:eastAsia="zh-CN"/>
              </w:rPr>
              <w:t>30.867%</w:t>
            </w:r>
          </w:p>
        </w:tc>
      </w:tr>
    </w:tbl>
    <w:p>
      <w:pPr>
        <w:pStyle w:val="3"/>
        <w:ind w:firstLine="420" w:firstLineChars="0"/>
        <w:rPr>
          <w:rFonts w:hint="default"/>
        </w:rPr>
      </w:pPr>
    </w:p>
    <w:p>
      <w:pPr>
        <w:pStyle w:val="2"/>
        <w:numPr>
          <w:ilvl w:val="0"/>
          <w:numId w:val="1"/>
        </w:numPr>
        <w:tabs>
          <w:tab w:val="left" w:pos="360"/>
          <w:tab w:val="left" w:pos="2683"/>
        </w:tabs>
        <w:spacing w:before="240" w:after="120" w:line="240" w:lineRule="atLeast"/>
        <w:ind w:left="360" w:hanging="360"/>
        <w:rPr>
          <w:rStyle w:val="14"/>
          <w:rFonts w:hint="default" w:asciiTheme="majorEastAsia" w:hAnsiTheme="majorEastAsia" w:eastAsiaTheme="majorEastAsia"/>
          <w:b/>
          <w:bCs/>
          <w:sz w:val="32"/>
          <w:szCs w:val="32"/>
        </w:rPr>
      </w:pPr>
      <w:r>
        <w:rPr>
          <w:rStyle w:val="14"/>
          <w:rFonts w:asciiTheme="majorEastAsia" w:hAnsiTheme="majorEastAsia" w:eastAsiaTheme="majorEastAsia"/>
          <w:b/>
          <w:bCs/>
          <w:sz w:val="32"/>
          <w:szCs w:val="32"/>
        </w:rPr>
        <w:t>实验感想</w:t>
      </w:r>
      <w:r>
        <w:rPr>
          <w:rStyle w:val="14"/>
          <w:rFonts w:hint="eastAsia" w:asciiTheme="majorEastAsia" w:hAnsiTheme="majorEastAsia" w:eastAsiaTheme="majorEastAsia"/>
          <w:b/>
          <w:bCs/>
          <w:sz w:val="32"/>
          <w:szCs w:val="32"/>
          <w:lang w:eastAsia="zh-CN"/>
        </w:rPr>
        <w:tab/>
      </w:r>
    </w:p>
    <w:p>
      <w:pPr>
        <w:pStyle w:val="3"/>
        <w:ind w:firstLine="420" w:firstLineChars="0"/>
        <w:rPr>
          <w:rFonts w:hint="default"/>
        </w:rPr>
      </w:pPr>
      <w:r>
        <w:rPr>
          <w:rFonts w:hint="default"/>
        </w:rPr>
        <w:t>在本次实验中，我对串行矩阵乘法的实现和优化进行了深入探索，</w:t>
      </w:r>
      <w:r>
        <w:rPr>
          <w:rFonts w:hint="eastAsia" w:eastAsia="宋体"/>
          <w:lang w:val="en-US" w:eastAsia="zh-CN"/>
        </w:rPr>
        <w:t>在实验中</w:t>
      </w:r>
      <w:r>
        <w:rPr>
          <w:rFonts w:hint="default"/>
        </w:rPr>
        <w:t>收获</w:t>
      </w:r>
      <w:r>
        <w:rPr>
          <w:rFonts w:hint="eastAsia" w:eastAsia="宋体"/>
          <w:lang w:val="en-US" w:eastAsia="zh-CN"/>
        </w:rPr>
        <w:t>了</w:t>
      </w:r>
      <w:r>
        <w:rPr>
          <w:rFonts w:hint="default"/>
        </w:rPr>
        <w:t>一些感想：</w:t>
      </w:r>
    </w:p>
    <w:p>
      <w:pPr>
        <w:pStyle w:val="3"/>
        <w:ind w:firstLine="420" w:firstLineChars="0"/>
        <w:rPr>
          <w:rFonts w:hint="default" w:ascii="华文楷体" w:hAnsi="华文楷体" w:eastAsia="华文楷体" w:cs="华文楷体"/>
          <w:lang w:val="en-US"/>
        </w:rPr>
      </w:pPr>
      <w:r>
        <w:rPr>
          <w:rFonts w:hint="eastAsia" w:eastAsia="宋体"/>
          <w:lang w:val="en-US" w:eastAsia="zh-CN"/>
        </w:rPr>
        <w:t>在本次实验中，</w:t>
      </w:r>
      <w:r>
        <w:rPr>
          <w:rFonts w:hint="default"/>
        </w:rPr>
        <w:t>我掌握了串行矩阵乘法的实现和优化技巧，也提升了自己在编程和性能优化方面的能力。通过本次实验，</w:t>
      </w:r>
      <w:r>
        <w:rPr>
          <w:rFonts w:hint="eastAsia" w:eastAsia="宋体"/>
          <w:lang w:val="en-US" w:eastAsia="zh-CN"/>
        </w:rPr>
        <w:t>对比了</w:t>
      </w:r>
      <w:r>
        <w:rPr>
          <w:rFonts w:hint="default"/>
        </w:rPr>
        <w:t>多种</w:t>
      </w:r>
      <w:r>
        <w:rPr>
          <w:rFonts w:hint="eastAsia" w:eastAsia="宋体"/>
          <w:lang w:val="en-US" w:eastAsia="zh-CN"/>
        </w:rPr>
        <w:t>串行矩阵乘法的</w:t>
      </w:r>
      <w:r>
        <w:rPr>
          <w:rFonts w:hint="default"/>
        </w:rPr>
        <w:t>优化方法，包括循环调整、编译优化、循环展开以及使用Intel MKL库等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我</w:t>
      </w:r>
      <w:r>
        <w:rPr>
          <w:rFonts w:hint="default"/>
        </w:rPr>
        <w:t>了解了这些优化方法</w:t>
      </w:r>
      <w:r>
        <w:rPr>
          <w:rFonts w:hint="eastAsia" w:eastAsia="宋体"/>
          <w:lang w:val="en-US" w:eastAsia="zh-CN"/>
        </w:rPr>
        <w:t>是如何优化矩阵乘法的。并且通过对实验结果的比较，我加深了算法优化对性能提升的重要性的认识。</w:t>
      </w:r>
    </w:p>
    <w:sectPr>
      <w:footerReference r:id="rId3" w:type="default"/>
      <w:pgSz w:w="11860" w:h="16780"/>
      <w:pgMar w:top="1200" w:right="1200" w:bottom="1200" w:left="12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/>
      </w:rPr>
    </w:pPr>
    <w:r>
      <w:rPr>
        <w:rFonts w:ascii="Arial"/>
        <w:sz w:val="21"/>
        <w:szCs w:val="21"/>
      </w:rPr>
      <w:t xml:space="preserve">- </w:t>
    </w:r>
    <w:r>
      <w:rPr>
        <w:rFonts w:ascii="Arial" w:hAnsi="Arial" w:eastAsia="Arial" w:cs="Arial"/>
        <w:sz w:val="21"/>
        <w:szCs w:val="21"/>
      </w:rPr>
      <w:fldChar w:fldCharType="begin"/>
    </w:r>
    <w:r>
      <w:rPr>
        <w:rFonts w:ascii="Arial" w:hAnsi="Arial" w:eastAsia="Arial" w:cs="Arial"/>
        <w:sz w:val="21"/>
        <w:szCs w:val="21"/>
      </w:rPr>
      <w:instrText xml:space="preserve"> PAGE </w:instrText>
    </w:r>
    <w:r>
      <w:rPr>
        <w:rFonts w:ascii="Arial" w:hAnsi="Arial" w:eastAsia="Arial" w:cs="Arial"/>
        <w:sz w:val="21"/>
        <w:szCs w:val="21"/>
      </w:rPr>
      <w:fldChar w:fldCharType="separate"/>
    </w:r>
    <w:r>
      <w:rPr>
        <w:rFonts w:hint="default" w:ascii="Arial" w:hAnsi="Arial" w:eastAsia="Arial" w:cs="Arial"/>
        <w:sz w:val="21"/>
        <w:szCs w:val="21"/>
      </w:rPr>
      <w:t>1</w:t>
    </w:r>
    <w:r>
      <w:rPr>
        <w:rFonts w:ascii="Arial" w:hAnsi="Arial" w:eastAsia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2A3D67"/>
    <w:multiLevelType w:val="multilevel"/>
    <w:tmpl w:val="182A3D67"/>
    <w:lvl w:ilvl="0" w:tentative="0">
      <w:start w:val="1"/>
      <w:numFmt w:val="decimal"/>
      <w:lvlText w:val="%1."/>
      <w:lvlJc w:val="left"/>
      <w:rPr>
        <w:position w:val="0"/>
      </w:rPr>
    </w:lvl>
    <w:lvl w:ilvl="1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2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3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4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5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6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7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8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</w:abstractNum>
  <w:abstractNum w:abstractNumId="1">
    <w:nsid w:val="7285AB45"/>
    <w:multiLevelType w:val="singleLevel"/>
    <w:tmpl w:val="7285AB4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  <w:lvlOverride w:ilvl="0">
      <w:lvl w:ilvl="0" w:tentative="1">
        <w:start w:val="1"/>
        <w:numFmt w:val="decimal"/>
        <w:lvlText w:val="%1."/>
        <w:lvlJc w:val="left"/>
        <w:rPr>
          <w:b/>
          <w:position w:val="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8254E5"/>
    <w:rsid w:val="000332ED"/>
    <w:rsid w:val="00033729"/>
    <w:rsid w:val="000517A5"/>
    <w:rsid w:val="00090409"/>
    <w:rsid w:val="000B41D9"/>
    <w:rsid w:val="000F5351"/>
    <w:rsid w:val="00110E1E"/>
    <w:rsid w:val="00123787"/>
    <w:rsid w:val="00124BB9"/>
    <w:rsid w:val="00127543"/>
    <w:rsid w:val="00142998"/>
    <w:rsid w:val="00146C57"/>
    <w:rsid w:val="001C4704"/>
    <w:rsid w:val="001F22C9"/>
    <w:rsid w:val="001F384C"/>
    <w:rsid w:val="002135D5"/>
    <w:rsid w:val="00226A2A"/>
    <w:rsid w:val="00234D10"/>
    <w:rsid w:val="002425ED"/>
    <w:rsid w:val="00247C03"/>
    <w:rsid w:val="00266F8A"/>
    <w:rsid w:val="00281375"/>
    <w:rsid w:val="002A0DE7"/>
    <w:rsid w:val="002A4565"/>
    <w:rsid w:val="002B5F5E"/>
    <w:rsid w:val="002C1CA7"/>
    <w:rsid w:val="002D3E7E"/>
    <w:rsid w:val="002D4A6F"/>
    <w:rsid w:val="002E5D60"/>
    <w:rsid w:val="00317AFA"/>
    <w:rsid w:val="003232F2"/>
    <w:rsid w:val="00324F68"/>
    <w:rsid w:val="00353DAB"/>
    <w:rsid w:val="00357859"/>
    <w:rsid w:val="0036715E"/>
    <w:rsid w:val="00382C9B"/>
    <w:rsid w:val="003D1A35"/>
    <w:rsid w:val="003E365B"/>
    <w:rsid w:val="003F5EEA"/>
    <w:rsid w:val="00404E72"/>
    <w:rsid w:val="004126A3"/>
    <w:rsid w:val="00416C0B"/>
    <w:rsid w:val="004276A1"/>
    <w:rsid w:val="004337C6"/>
    <w:rsid w:val="00444CC2"/>
    <w:rsid w:val="00447209"/>
    <w:rsid w:val="0045760D"/>
    <w:rsid w:val="00484C33"/>
    <w:rsid w:val="00515208"/>
    <w:rsid w:val="00527F20"/>
    <w:rsid w:val="00531C4B"/>
    <w:rsid w:val="00546ADD"/>
    <w:rsid w:val="0055459C"/>
    <w:rsid w:val="00557A8C"/>
    <w:rsid w:val="005701F7"/>
    <w:rsid w:val="00591DA2"/>
    <w:rsid w:val="005A19F4"/>
    <w:rsid w:val="005B17AD"/>
    <w:rsid w:val="005B276F"/>
    <w:rsid w:val="0060375E"/>
    <w:rsid w:val="00607136"/>
    <w:rsid w:val="0068203B"/>
    <w:rsid w:val="006A1DEB"/>
    <w:rsid w:val="006A31BC"/>
    <w:rsid w:val="006B0137"/>
    <w:rsid w:val="006C4D23"/>
    <w:rsid w:val="006D1C92"/>
    <w:rsid w:val="006D244E"/>
    <w:rsid w:val="006D72F7"/>
    <w:rsid w:val="00714BB2"/>
    <w:rsid w:val="007154FE"/>
    <w:rsid w:val="007209A1"/>
    <w:rsid w:val="00723D08"/>
    <w:rsid w:val="007701EF"/>
    <w:rsid w:val="00782213"/>
    <w:rsid w:val="00786EE5"/>
    <w:rsid w:val="00792660"/>
    <w:rsid w:val="007A125B"/>
    <w:rsid w:val="007A2958"/>
    <w:rsid w:val="007A4FC4"/>
    <w:rsid w:val="007C320C"/>
    <w:rsid w:val="007C4D7E"/>
    <w:rsid w:val="007E4C15"/>
    <w:rsid w:val="0081370D"/>
    <w:rsid w:val="008254E5"/>
    <w:rsid w:val="008370CF"/>
    <w:rsid w:val="00845ACC"/>
    <w:rsid w:val="008549E9"/>
    <w:rsid w:val="0085783A"/>
    <w:rsid w:val="00860659"/>
    <w:rsid w:val="00865F67"/>
    <w:rsid w:val="00866589"/>
    <w:rsid w:val="00876C87"/>
    <w:rsid w:val="008A724A"/>
    <w:rsid w:val="008B1071"/>
    <w:rsid w:val="008B78BC"/>
    <w:rsid w:val="008D4BEA"/>
    <w:rsid w:val="008F4866"/>
    <w:rsid w:val="008F7734"/>
    <w:rsid w:val="009024C3"/>
    <w:rsid w:val="009061CF"/>
    <w:rsid w:val="009127B0"/>
    <w:rsid w:val="00914892"/>
    <w:rsid w:val="00924A61"/>
    <w:rsid w:val="00926531"/>
    <w:rsid w:val="00981BA1"/>
    <w:rsid w:val="00986D34"/>
    <w:rsid w:val="009E25A9"/>
    <w:rsid w:val="009E3311"/>
    <w:rsid w:val="009E73E6"/>
    <w:rsid w:val="00A029FA"/>
    <w:rsid w:val="00A2010A"/>
    <w:rsid w:val="00A22D9B"/>
    <w:rsid w:val="00A27131"/>
    <w:rsid w:val="00A3663C"/>
    <w:rsid w:val="00A45E50"/>
    <w:rsid w:val="00A52F1D"/>
    <w:rsid w:val="00A561A5"/>
    <w:rsid w:val="00A5683E"/>
    <w:rsid w:val="00A63789"/>
    <w:rsid w:val="00A67B40"/>
    <w:rsid w:val="00A71B25"/>
    <w:rsid w:val="00A96147"/>
    <w:rsid w:val="00AA5DC4"/>
    <w:rsid w:val="00AB3283"/>
    <w:rsid w:val="00AC1C83"/>
    <w:rsid w:val="00AC51BC"/>
    <w:rsid w:val="00AD7725"/>
    <w:rsid w:val="00B35837"/>
    <w:rsid w:val="00B504FF"/>
    <w:rsid w:val="00B62C54"/>
    <w:rsid w:val="00BA15EF"/>
    <w:rsid w:val="00BC7758"/>
    <w:rsid w:val="00BD0D7D"/>
    <w:rsid w:val="00C024D7"/>
    <w:rsid w:val="00C07D3F"/>
    <w:rsid w:val="00C10E0E"/>
    <w:rsid w:val="00C11E4D"/>
    <w:rsid w:val="00C27F70"/>
    <w:rsid w:val="00C31D60"/>
    <w:rsid w:val="00C404DD"/>
    <w:rsid w:val="00C61DF2"/>
    <w:rsid w:val="00C804E9"/>
    <w:rsid w:val="00C82D03"/>
    <w:rsid w:val="00CA2396"/>
    <w:rsid w:val="00CA6BAE"/>
    <w:rsid w:val="00CD2BA3"/>
    <w:rsid w:val="00D116FA"/>
    <w:rsid w:val="00D17CF4"/>
    <w:rsid w:val="00D24E8C"/>
    <w:rsid w:val="00D43251"/>
    <w:rsid w:val="00D969EE"/>
    <w:rsid w:val="00DA47C4"/>
    <w:rsid w:val="00DC4C44"/>
    <w:rsid w:val="00E63FF8"/>
    <w:rsid w:val="00E662C2"/>
    <w:rsid w:val="00E74F12"/>
    <w:rsid w:val="00EA07B4"/>
    <w:rsid w:val="00EB242A"/>
    <w:rsid w:val="00EC5A94"/>
    <w:rsid w:val="00F1044B"/>
    <w:rsid w:val="00F211B5"/>
    <w:rsid w:val="00F35FF2"/>
    <w:rsid w:val="00F36166"/>
    <w:rsid w:val="00F43ABC"/>
    <w:rsid w:val="00F62F25"/>
    <w:rsid w:val="00F8097B"/>
    <w:rsid w:val="00F83B5E"/>
    <w:rsid w:val="00FD3513"/>
    <w:rsid w:val="00FD6BEE"/>
    <w:rsid w:val="00FE4970"/>
    <w:rsid w:val="00FF0732"/>
    <w:rsid w:val="00FF77AF"/>
    <w:rsid w:val="138A175B"/>
    <w:rsid w:val="15932B49"/>
    <w:rsid w:val="174A61B4"/>
    <w:rsid w:val="1D41F3AA"/>
    <w:rsid w:val="2833209A"/>
    <w:rsid w:val="31D75713"/>
    <w:rsid w:val="33AE06F6"/>
    <w:rsid w:val="35571045"/>
    <w:rsid w:val="3B729392"/>
    <w:rsid w:val="3E693B97"/>
    <w:rsid w:val="40A86BF9"/>
    <w:rsid w:val="40D61265"/>
    <w:rsid w:val="421903FD"/>
    <w:rsid w:val="4806EFED"/>
    <w:rsid w:val="51316796"/>
    <w:rsid w:val="5A4F5EDF"/>
    <w:rsid w:val="5C28BB96"/>
    <w:rsid w:val="5FBA248B"/>
    <w:rsid w:val="6F4831D1"/>
    <w:rsid w:val="77E617D9"/>
    <w:rsid w:val="7AA7F7F2"/>
    <w:rsid w:val="7BD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styleId="2">
    <w:name w:val="heading 1"/>
    <w:next w:val="3"/>
    <w:link w:val="17"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hint="eastAsia" w:ascii="Arial Unicode MS" w:hAnsi="Arial Unicode MS" w:eastAsia="Times New Roman" w:cs="Arial Unicode MS"/>
      <w:b/>
      <w:bCs/>
      <w:color w:val="000000"/>
      <w:kern w:val="44"/>
      <w:sz w:val="44"/>
      <w:szCs w:val="44"/>
      <w:u w:color="000000"/>
      <w:lang w:val="en-US" w:eastAsia="zh-CN" w:bidi="ar-SA"/>
    </w:rPr>
  </w:style>
  <w:style w:type="paragraph" w:styleId="4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next w:val="4"/>
    <w:autoRedefine/>
    <w:qFormat/>
    <w:uiPriority w:val="0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8"/>
      <w:szCs w:val="28"/>
      <w:u w:color="000000"/>
      <w:lang w:val="en-US" w:eastAsia="zh-CN" w:bidi="ar-SA"/>
    </w:rPr>
  </w:style>
  <w:style w:type="paragraph" w:styleId="7">
    <w:name w:val="Balloon Text"/>
    <w:basedOn w:val="1"/>
    <w:link w:val="21"/>
    <w:autoRedefine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autoRedefine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5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">
    <w:name w:val="Light List Accent 1"/>
    <w:basedOn w:val="10"/>
    <w:autoRedefine/>
    <w:qFormat/>
    <w:uiPriority w:val="61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character" w:styleId="14">
    <w:name w:val="page number"/>
    <w:autoRedefine/>
    <w:qFormat/>
    <w:uiPriority w:val="0"/>
  </w:style>
  <w:style w:type="character" w:customStyle="1" w:styleId="15">
    <w:name w:val="页眉 字符"/>
    <w:basedOn w:val="13"/>
    <w:link w:val="9"/>
    <w:autoRedefine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8"/>
    <w:autoRedefine/>
    <w:qFormat/>
    <w:uiPriority w:val="99"/>
    <w:rPr>
      <w:sz w:val="18"/>
      <w:szCs w:val="18"/>
    </w:rPr>
  </w:style>
  <w:style w:type="character" w:customStyle="1" w:styleId="17">
    <w:name w:val="标题 1 字符"/>
    <w:basedOn w:val="13"/>
    <w:link w:val="2"/>
    <w:autoRedefine/>
    <w:qFormat/>
    <w:uiPriority w:val="0"/>
    <w:rPr>
      <w:rFonts w:ascii="Arial Unicode MS" w:hAnsi="Arial Unicode MS" w:eastAsia="Times New Roman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18">
    <w:name w:val="列出段落1"/>
    <w:autoRedefine/>
    <w:qFormat/>
    <w:uiPriority w:val="0"/>
    <w:pPr>
      <w:widowControl w:val="0"/>
      <w:ind w:firstLine="420"/>
      <w:jc w:val="both"/>
    </w:pPr>
    <w:rPr>
      <w:rFonts w:ascii="Times New Roman" w:hAnsi="Times New Roman" w:eastAsia="Times New Roman" w:cs="Times New Roman"/>
      <w:color w:val="000000"/>
      <w:kern w:val="2"/>
      <w:sz w:val="28"/>
      <w:szCs w:val="28"/>
      <w:u w:color="000000"/>
      <w:lang w:val="en-US" w:eastAsia="zh-CN" w:bidi="ar-SA"/>
    </w:rPr>
  </w:style>
  <w:style w:type="character" w:customStyle="1" w:styleId="19">
    <w:name w:val="标题 2 字符"/>
    <w:basedOn w:val="13"/>
    <w:link w:val="4"/>
    <w:autoRedefine/>
    <w:semiHidden/>
    <w:qFormat/>
    <w:uiPriority w:val="9"/>
    <w:rPr>
      <w:rFonts w:asciiTheme="majorHAnsi" w:hAnsiTheme="majorHAnsi" w:eastAsiaTheme="majorEastAsia" w:cstheme="majorBidi"/>
      <w:b/>
      <w:bCs/>
      <w:color w:val="000000"/>
      <w:kern w:val="0"/>
      <w:sz w:val="32"/>
      <w:szCs w:val="32"/>
      <w:lang w:val="zh-CN"/>
    </w:rPr>
  </w:style>
  <w:style w:type="paragraph" w:customStyle="1" w:styleId="20">
    <w:name w:val="无间隔1"/>
    <w:autoRedefine/>
    <w:qFormat/>
    <w:uiPriority w:val="1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character" w:customStyle="1" w:styleId="21">
    <w:name w:val="批注框文本 字符"/>
    <w:basedOn w:val="13"/>
    <w:link w:val="7"/>
    <w:autoRedefine/>
    <w:semiHidden/>
    <w:qFormat/>
    <w:uiPriority w:val="99"/>
    <w:rPr>
      <w:rFonts w:ascii="Arial Unicode MS" w:hAnsi="Arial Unicode MS" w:eastAsia="Helvetica" w:cs="Arial Unicode MS"/>
      <w:color w:val="000000"/>
      <w:kern w:val="0"/>
      <w:sz w:val="18"/>
      <w:szCs w:val="18"/>
      <w:lang w:val="zh-CN"/>
    </w:rPr>
  </w:style>
  <w:style w:type="character" w:customStyle="1" w:styleId="22">
    <w:name w:val="sc161"/>
    <w:basedOn w:val="13"/>
    <w:autoRedefine/>
    <w:qFormat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23">
    <w:name w:val="sc0"/>
    <w:basedOn w:val="13"/>
    <w:autoRedefine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4">
    <w:name w:val="sc11"/>
    <w:basedOn w:val="13"/>
    <w:autoRedefine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5">
    <w:name w:val="sc101"/>
    <w:basedOn w:val="13"/>
    <w:autoRedefine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26">
    <w:name w:val="sc51"/>
    <w:basedOn w:val="13"/>
    <w:autoRedefine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27">
    <w:name w:val="sc41"/>
    <w:basedOn w:val="13"/>
    <w:autoRedefine/>
    <w:qFormat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28">
    <w:name w:val="sc61"/>
    <w:basedOn w:val="13"/>
    <w:autoRedefine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29">
    <w:name w:val="sc12"/>
    <w:basedOn w:val="13"/>
    <w:autoRedefine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30">
    <w:name w:val="sc21"/>
    <w:basedOn w:val="13"/>
    <w:autoRedefine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table" w:customStyle="1" w:styleId="31">
    <w:name w:val="无格式表格 11"/>
    <w:basedOn w:val="10"/>
    <w:autoRedefine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1884</Words>
  <Characters>2380</Characters>
  <Lines>1</Lines>
  <Paragraphs>1</Paragraphs>
  <TotalTime>166</TotalTime>
  <ScaleCrop>false</ScaleCrop>
  <LinksUpToDate>false</LinksUpToDate>
  <CharactersWithSpaces>2474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2017-03-20T06:32:00Z</dcterms:created>
  <dc:creator>AAA</dc:creator>
  <cp:lastModifiedBy>J</cp:lastModifiedBy>
  <cp:lastPrinted>2016-04-09T13:46:00Z</cp:lastPrinted>
  <dcterms:modified xsi:type="dcterms:W3CDTF">2024-03-27T06:34:54Z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1A112DEF8F354620B9B0FE33F6415A7F_13</vt:lpwstr>
  </property>
</Properties>
</file>