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line="240" w:lineRule="atLeast"/>
        <w:jc w:val="center"/>
        <w:rPr>
          <w:rFonts w:hint="default" w:ascii="黑体" w:hAnsi="黑体" w:eastAsia="黑体" w:cs="华文中宋"/>
          <w:b/>
          <w:bCs/>
          <w:sz w:val="32"/>
          <w:szCs w:val="36"/>
        </w:rPr>
      </w:pPr>
      <w:r>
        <w:rPr>
          <w:rFonts w:ascii="黑体" w:hAnsi="黑体" w:eastAsia="黑体" w:cs="华文中宋"/>
          <w:b/>
          <w:bCs/>
          <w:sz w:val="32"/>
          <w:szCs w:val="36"/>
          <w:lang w:val="zh-TW" w:eastAsia="zh-TW"/>
        </w:rPr>
        <w:t>中山大学</w:t>
      </w:r>
      <w:r>
        <w:rPr>
          <w:rFonts w:ascii="黑体" w:hAnsi="黑体" w:eastAsia="黑体" w:cs="华文中宋"/>
          <w:b/>
          <w:bCs/>
          <w:sz w:val="32"/>
          <w:szCs w:val="36"/>
          <w:lang w:val="zh-TW"/>
        </w:rPr>
        <w:t>计算机</w:t>
      </w:r>
      <w:r>
        <w:rPr>
          <w:rFonts w:ascii="黑体" w:hAnsi="黑体" w:eastAsia="黑体" w:cs="华文中宋"/>
          <w:b/>
          <w:bCs/>
          <w:sz w:val="32"/>
          <w:szCs w:val="36"/>
          <w:lang w:val="zh-TW" w:eastAsia="zh-TW"/>
        </w:rPr>
        <w:t>院本科生实验报告</w:t>
      </w:r>
    </w:p>
    <w:p>
      <w:pPr>
        <w:pStyle w:val="3"/>
        <w:spacing w:line="240" w:lineRule="atLeast"/>
        <w:jc w:val="center"/>
        <w:rPr>
          <w:rFonts w:cs="华文中宋" w:asciiTheme="majorEastAsia" w:hAnsiTheme="majorEastAsia" w:eastAsiaTheme="majorEastAsia"/>
          <w:b/>
          <w:bCs/>
          <w:sz w:val="24"/>
          <w:lang w:val="zh-TW" w:eastAsia="zh-TW"/>
        </w:rPr>
      </w:pPr>
      <w:r>
        <w:rPr>
          <w:rFonts w:cs="华文中宋" w:asciiTheme="majorEastAsia" w:hAnsiTheme="majorEastAsia" w:eastAsiaTheme="majorEastAsia"/>
          <w:b/>
          <w:bCs/>
          <w:sz w:val="24"/>
          <w:lang w:val="zh-TW" w:eastAsia="zh-TW"/>
        </w:rPr>
        <w:t>（</w:t>
      </w:r>
      <w:r>
        <w:rPr>
          <w:rFonts w:cs="华文中宋" w:asciiTheme="majorEastAsia" w:hAnsiTheme="majorEastAsia" w:eastAsiaTheme="majorEastAsia"/>
          <w:b/>
          <w:bCs/>
          <w:sz w:val="24"/>
        </w:rPr>
        <w:t>202</w:t>
      </w:r>
      <w:r>
        <w:rPr>
          <w:rFonts w:hint="default" w:cs="华文中宋" w:asciiTheme="majorEastAsia" w:hAnsiTheme="majorEastAsia" w:eastAsiaTheme="majorEastAsia"/>
          <w:b/>
          <w:bCs/>
          <w:sz w:val="24"/>
        </w:rPr>
        <w:t>4</w:t>
      </w:r>
      <w:r>
        <w:rPr>
          <w:rFonts w:cs="华文中宋" w:asciiTheme="majorEastAsia" w:hAnsiTheme="majorEastAsia" w:eastAsiaTheme="majorEastAsia"/>
          <w:b/>
          <w:bCs/>
          <w:sz w:val="24"/>
          <w:lang w:val="zh-TW" w:eastAsia="zh-TW"/>
        </w:rPr>
        <w:t>学年春季学期）</w:t>
      </w:r>
    </w:p>
    <w:p>
      <w:pPr>
        <w:pStyle w:val="18"/>
        <w:ind w:left="0" w:leftChars="0" w:firstLine="0" w:firstLineChars="0"/>
        <w:rPr>
          <w:rFonts w:asciiTheme="majorEastAsia" w:hAnsiTheme="majorEastAsia" w:eastAsiaTheme="majorEastAsia"/>
          <w:b/>
          <w:bCs/>
          <w:sz w:val="21"/>
          <w:szCs w:val="21"/>
          <w:lang w:val="zh-TW" w:eastAsia="zh-TW"/>
        </w:rPr>
      </w:pPr>
    </w:p>
    <w:p>
      <w:pPr>
        <w:pStyle w:val="18"/>
        <w:ind w:left="0" w:leftChars="0" w:firstLine="0" w:firstLineChars="0"/>
        <w:jc w:val="center"/>
        <w:rPr>
          <w:rFonts w:asciiTheme="majorEastAsia" w:hAnsiTheme="majorEastAsia" w:eastAsiaTheme="majorEastAsia"/>
          <w:b/>
          <w:bCs/>
          <w:sz w:val="21"/>
          <w:szCs w:val="21"/>
          <w:lang w:val="zh-TW"/>
        </w:rPr>
      </w:pPr>
      <w:r>
        <w:rPr>
          <w:rFonts w:asciiTheme="majorEastAsia" w:hAnsiTheme="majorEastAsia" w:eastAsiaTheme="majorEastAsia"/>
          <w:b/>
          <w:bCs/>
          <w:sz w:val="21"/>
          <w:szCs w:val="21"/>
          <w:lang w:val="zh-TW" w:eastAsia="zh-TW"/>
        </w:rPr>
        <w:t>课程名称：</w:t>
      </w:r>
      <w:r>
        <w:rPr>
          <w:rFonts w:hint="eastAsia" w:asciiTheme="majorEastAsia" w:hAnsiTheme="majorEastAsia" w:eastAsiaTheme="majorEastAsia"/>
          <w:b/>
          <w:bCs/>
          <w:sz w:val="21"/>
          <w:szCs w:val="21"/>
          <w:lang w:val="zh-TW" w:eastAsia="zh-TW"/>
        </w:rPr>
        <w:t>并行程序设计</w:t>
      </w:r>
      <w:r>
        <w:rPr>
          <w:rFonts w:cs="华文宋体" w:asciiTheme="majorEastAsia" w:hAnsiTheme="majorEastAsia" w:eastAsiaTheme="majorEastAsia"/>
          <w:b/>
          <w:bCs/>
          <w:sz w:val="21"/>
          <w:szCs w:val="21"/>
        </w:rPr>
        <w:tab/>
      </w:r>
      <w:r>
        <w:rPr>
          <w:rFonts w:cs="华文宋体" w:asciiTheme="majorEastAsia" w:hAnsiTheme="majorEastAsia" w:eastAsiaTheme="majorEastAsia"/>
          <w:b/>
          <w:bCs/>
          <w:sz w:val="21"/>
          <w:szCs w:val="21"/>
        </w:rPr>
        <w:tab/>
      </w:r>
      <w:r>
        <w:rPr>
          <w:rFonts w:cs="华文宋体" w:asciiTheme="majorEastAsia" w:hAnsiTheme="majorEastAsia" w:eastAsiaTheme="majorEastAsia"/>
          <w:b/>
          <w:bCs/>
          <w:sz w:val="21"/>
          <w:szCs w:val="21"/>
        </w:rPr>
        <w:tab/>
      </w:r>
      <w:r>
        <w:rPr>
          <w:rFonts w:asciiTheme="majorEastAsia" w:hAnsiTheme="majorEastAsia" w:eastAsiaTheme="majorEastAsia"/>
          <w:b/>
          <w:bCs/>
          <w:sz w:val="21"/>
          <w:szCs w:val="21"/>
          <w:lang w:val="zh-TW" w:eastAsia="zh-TW"/>
        </w:rPr>
        <w:t xml:space="preserve"> </w:t>
      </w:r>
      <w:r>
        <w:rPr>
          <w:rFonts w:asciiTheme="majorEastAsia" w:hAnsiTheme="majorEastAsia" w:eastAsiaTheme="majorEastAsia"/>
          <w:b/>
          <w:bCs/>
          <w:sz w:val="21"/>
          <w:szCs w:val="21"/>
          <w:lang w:val="zh-TW"/>
        </w:rPr>
        <w:t xml:space="preserve">    </w:t>
      </w:r>
      <w:r>
        <w:rPr>
          <w:rFonts w:asciiTheme="majorEastAsia" w:hAnsiTheme="majorEastAsia" w:eastAsiaTheme="majorEastAsia"/>
          <w:b/>
          <w:bCs/>
          <w:sz w:val="21"/>
          <w:szCs w:val="21"/>
          <w:lang w:val="zh-TW" w:eastAsia="zh-TW"/>
        </w:rPr>
        <w:t xml:space="preserve">      </w:t>
      </w:r>
      <w:r>
        <w:rPr>
          <w:rFonts w:asciiTheme="majorEastAsia" w:hAnsiTheme="majorEastAsia" w:eastAsiaTheme="majorEastAsia"/>
          <w:b/>
          <w:bCs/>
          <w:sz w:val="21"/>
          <w:szCs w:val="21"/>
          <w:lang w:val="zh-TW"/>
        </w:rPr>
        <w:t>批改人：</w:t>
      </w:r>
    </w:p>
    <w:p>
      <w:pPr>
        <w:pStyle w:val="18"/>
        <w:ind w:left="0" w:leftChars="0" w:firstLine="0" w:firstLineChars="0"/>
        <w:jc w:val="center"/>
        <w:rPr>
          <w:rFonts w:asciiTheme="majorEastAsia" w:hAnsiTheme="majorEastAsia" w:eastAsiaTheme="majorEastAsia"/>
          <w:b/>
          <w:bCs/>
          <w:sz w:val="21"/>
          <w:szCs w:val="21"/>
          <w:lang w:val="zh-TW"/>
        </w:rPr>
      </w:pPr>
    </w:p>
    <w:tbl>
      <w:tblPr>
        <w:tblStyle w:val="10"/>
        <w:tblW w:w="9425" w:type="dxa"/>
        <w:tblInd w:w="21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29"/>
        <w:gridCol w:w="2323"/>
        <w:gridCol w:w="2531"/>
        <w:gridCol w:w="314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6" w:hRule="atLeast"/>
        </w:trPr>
        <w:tc>
          <w:tcPr>
            <w:tcW w:w="1429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jc w:val="center"/>
              <w:rPr>
                <w:rFonts w:hint="default" w:asciiTheme="majorEastAsia" w:hAnsiTheme="majorEastAsia" w:eastAsiaTheme="majorEastAsia"/>
                <w:sz w:val="21"/>
                <w:szCs w:val="21"/>
                <w:lang w:val="zh-TW"/>
              </w:rPr>
            </w:pPr>
            <w:r>
              <w:rPr>
                <w:rFonts w:asciiTheme="majorEastAsia" w:hAnsiTheme="majorEastAsia" w:eastAsiaTheme="majorEastAsia"/>
                <w:sz w:val="21"/>
                <w:szCs w:val="21"/>
                <w:lang w:val="zh-TW"/>
              </w:rPr>
              <w:t>实验</w:t>
            </w:r>
          </w:p>
        </w:tc>
        <w:tc>
          <w:tcPr>
            <w:tcW w:w="2323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default" w:cs="Times New Roman" w:asciiTheme="majorEastAsia" w:hAnsiTheme="majorEastAsia" w:eastAsiaTheme="majorEastAsia"/>
                <w:b/>
                <w:kern w:val="2"/>
                <w:sz w:val="21"/>
                <w:szCs w:val="21"/>
                <w:u w:color="000000"/>
                <w:lang w:val="en-US" w:eastAsia="zh-CN"/>
              </w:rPr>
            </w:pPr>
            <w:r>
              <w:rPr>
                <w:rFonts w:hint="eastAsia" w:cs="Times New Roman" w:asciiTheme="majorEastAsia" w:hAnsiTheme="majorEastAsia" w:eastAsiaTheme="majorEastAsia"/>
                <w:b/>
                <w:kern w:val="2"/>
                <w:sz w:val="21"/>
                <w:szCs w:val="21"/>
                <w:u w:color="000000"/>
                <w:lang w:val="en-US" w:eastAsia="zh-CN"/>
              </w:rPr>
              <w:t>1-MPI矩阵乘法</w:t>
            </w:r>
          </w:p>
        </w:tc>
        <w:tc>
          <w:tcPr>
            <w:tcW w:w="2531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default" w:asciiTheme="majorEastAsia" w:hAnsiTheme="majorEastAsia" w:eastAsiaTheme="majorEastAsia"/>
                <w:sz w:val="21"/>
                <w:szCs w:val="21"/>
              </w:rPr>
            </w:pPr>
            <w:r>
              <w:rPr>
                <w:rFonts w:asciiTheme="majorEastAsia" w:hAnsiTheme="majorEastAsia" w:eastAsiaTheme="majorEastAsia"/>
                <w:sz w:val="21"/>
                <w:szCs w:val="21"/>
                <w:lang w:val="zh-TW" w:eastAsia="zh-TW"/>
              </w:rPr>
              <w:t>专业（方向）</w:t>
            </w:r>
          </w:p>
        </w:tc>
        <w:tc>
          <w:tcPr>
            <w:tcW w:w="3142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cs="Times New Roman" w:asciiTheme="majorEastAsia" w:hAnsiTheme="majorEastAsia" w:eastAsiaTheme="majorEastAsia"/>
                <w:b/>
                <w:kern w:val="2"/>
                <w:sz w:val="21"/>
                <w:szCs w:val="21"/>
                <w:u w:color="000000"/>
                <w:lang w:val="en-US" w:eastAsia="zh-CN"/>
              </w:rPr>
            </w:pPr>
            <w:r>
              <w:rPr>
                <w:rFonts w:hint="eastAsia" w:cs="Times New Roman" w:asciiTheme="majorEastAsia" w:hAnsiTheme="majorEastAsia" w:eastAsiaTheme="majorEastAsia"/>
                <w:b/>
                <w:kern w:val="2"/>
                <w:sz w:val="21"/>
                <w:szCs w:val="21"/>
                <w:u w:color="000000"/>
                <w:lang w:val="en-US" w:eastAsia="zh-CN"/>
              </w:rPr>
              <w:t>计算机科学与技术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1429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default" w:asciiTheme="majorEastAsia" w:hAnsiTheme="majorEastAsia" w:eastAsiaTheme="majorEastAsia"/>
                <w:sz w:val="21"/>
                <w:szCs w:val="21"/>
              </w:rPr>
            </w:pPr>
            <w:r>
              <w:rPr>
                <w:rFonts w:asciiTheme="majorEastAsia" w:hAnsiTheme="majorEastAsia" w:eastAsiaTheme="majorEastAsia"/>
                <w:sz w:val="21"/>
                <w:szCs w:val="21"/>
                <w:lang w:val="zh-TW" w:eastAsia="zh-TW"/>
              </w:rPr>
              <w:t>学号</w:t>
            </w:r>
          </w:p>
        </w:tc>
        <w:tc>
          <w:tcPr>
            <w:tcW w:w="23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default" w:cs="Times New Roman" w:asciiTheme="majorEastAsia" w:hAnsiTheme="majorEastAsia" w:eastAsiaTheme="majorEastAsia"/>
                <w:b/>
                <w:kern w:val="2"/>
                <w:sz w:val="21"/>
                <w:szCs w:val="21"/>
                <w:u w:color="000000"/>
                <w:lang w:val="en-US" w:eastAsia="zh-CN"/>
              </w:rPr>
            </w:pPr>
            <w:r>
              <w:rPr>
                <w:rFonts w:hint="eastAsia" w:cs="Times New Roman" w:asciiTheme="majorEastAsia" w:hAnsiTheme="majorEastAsia" w:eastAsiaTheme="majorEastAsia"/>
                <w:b/>
                <w:kern w:val="2"/>
                <w:sz w:val="21"/>
                <w:szCs w:val="21"/>
                <w:u w:color="000000"/>
                <w:lang w:val="en-US" w:eastAsia="zh-CN"/>
              </w:rPr>
              <w:t>21307174</w:t>
            </w:r>
          </w:p>
        </w:tc>
        <w:tc>
          <w:tcPr>
            <w:tcW w:w="253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default" w:asciiTheme="majorEastAsia" w:hAnsiTheme="majorEastAsia" w:eastAsiaTheme="majorEastAsia"/>
                <w:sz w:val="21"/>
                <w:szCs w:val="21"/>
              </w:rPr>
            </w:pPr>
            <w:r>
              <w:rPr>
                <w:rFonts w:asciiTheme="majorEastAsia" w:hAnsiTheme="majorEastAsia" w:eastAsiaTheme="majorEastAsia"/>
                <w:sz w:val="21"/>
                <w:szCs w:val="21"/>
                <w:lang w:val="zh-TW" w:eastAsia="zh-TW"/>
              </w:rPr>
              <w:t>姓名</w:t>
            </w:r>
          </w:p>
        </w:tc>
        <w:tc>
          <w:tcPr>
            <w:tcW w:w="31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cs="Times New Roman" w:asciiTheme="majorEastAsia" w:hAnsiTheme="majorEastAsia" w:eastAsiaTheme="majorEastAsia"/>
                <w:b/>
                <w:kern w:val="2"/>
                <w:sz w:val="21"/>
                <w:szCs w:val="21"/>
                <w:u w:color="000000"/>
                <w:lang w:val="en-US" w:eastAsia="zh-CN"/>
              </w:rPr>
            </w:pPr>
            <w:r>
              <w:rPr>
                <w:rFonts w:hint="eastAsia" w:cs="Times New Roman" w:asciiTheme="majorEastAsia" w:hAnsiTheme="majorEastAsia" w:eastAsiaTheme="majorEastAsia"/>
                <w:b/>
                <w:kern w:val="2"/>
                <w:sz w:val="21"/>
                <w:szCs w:val="21"/>
                <w:u w:color="000000"/>
                <w:lang w:val="en-US" w:eastAsia="zh-CN"/>
              </w:rPr>
              <w:t>刘俊杰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3" w:hRule="atLeast"/>
        </w:trPr>
        <w:tc>
          <w:tcPr>
            <w:tcW w:w="1429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default" w:asciiTheme="majorEastAsia" w:hAnsiTheme="majorEastAsia" w:eastAsiaTheme="majorEastAsia"/>
                <w:sz w:val="21"/>
                <w:szCs w:val="21"/>
              </w:rPr>
            </w:pPr>
            <w:r>
              <w:rPr>
                <w:rFonts w:asciiTheme="majorEastAsia" w:hAnsiTheme="majorEastAsia" w:eastAsiaTheme="majorEastAsia"/>
                <w:sz w:val="21"/>
                <w:szCs w:val="21"/>
              </w:rPr>
              <w:t>Email</w:t>
            </w:r>
          </w:p>
        </w:tc>
        <w:tc>
          <w:tcPr>
            <w:tcW w:w="23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default" w:cs="Times New Roman" w:asciiTheme="majorEastAsia" w:hAnsiTheme="majorEastAsia" w:eastAsiaTheme="majorEastAsia"/>
                <w:b/>
                <w:kern w:val="2"/>
                <w:sz w:val="21"/>
                <w:szCs w:val="21"/>
                <w:u w:color="000000"/>
                <w:lang w:val="en-US" w:eastAsia="zh-CN"/>
              </w:rPr>
            </w:pPr>
            <w:r>
              <w:rPr>
                <w:rFonts w:hint="eastAsia" w:cs="Times New Roman" w:asciiTheme="majorEastAsia" w:hAnsiTheme="majorEastAsia" w:eastAsiaTheme="majorEastAsia"/>
                <w:b/>
                <w:kern w:val="2"/>
                <w:sz w:val="21"/>
                <w:szCs w:val="21"/>
                <w:u w:color="000000"/>
                <w:lang w:val="en-US" w:eastAsia="zh-CN"/>
              </w:rPr>
              <w:t>liujj255@mail2.sysu.edu.cn</w:t>
            </w:r>
          </w:p>
        </w:tc>
        <w:tc>
          <w:tcPr>
            <w:tcW w:w="253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default" w:asciiTheme="majorEastAsia" w:hAnsiTheme="majorEastAsia" w:eastAsiaTheme="majorEastAsia"/>
                <w:sz w:val="21"/>
                <w:szCs w:val="21"/>
              </w:rPr>
            </w:pPr>
            <w:r>
              <w:rPr>
                <w:rFonts w:asciiTheme="majorEastAsia" w:hAnsiTheme="majorEastAsia" w:eastAsiaTheme="majorEastAsia"/>
                <w:sz w:val="21"/>
                <w:szCs w:val="21"/>
                <w:lang w:val="zh-TW" w:eastAsia="zh-TW"/>
              </w:rPr>
              <w:t>完成日期</w:t>
            </w:r>
          </w:p>
        </w:tc>
        <w:tc>
          <w:tcPr>
            <w:tcW w:w="31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default" w:cs="Times New Roman" w:asciiTheme="majorEastAsia" w:hAnsiTheme="majorEastAsia" w:eastAsiaTheme="majorEastAsia"/>
                <w:b/>
                <w:kern w:val="2"/>
                <w:sz w:val="21"/>
                <w:szCs w:val="21"/>
                <w:u w:color="000000"/>
                <w:lang w:val="en-US" w:eastAsia="zh-CN"/>
              </w:rPr>
            </w:pPr>
            <w:r>
              <w:rPr>
                <w:rFonts w:hint="eastAsia" w:cs="Times New Roman" w:asciiTheme="majorEastAsia" w:hAnsiTheme="majorEastAsia" w:eastAsiaTheme="majorEastAsia"/>
                <w:b/>
                <w:kern w:val="2"/>
                <w:sz w:val="21"/>
                <w:szCs w:val="21"/>
                <w:u w:color="000000"/>
                <w:lang w:val="en-US" w:eastAsia="zh-CN"/>
              </w:rPr>
              <w:t>2024/3/28</w:t>
            </w:r>
          </w:p>
        </w:tc>
      </w:tr>
    </w:tbl>
    <w:p>
      <w:pPr>
        <w:pStyle w:val="2"/>
        <w:numPr>
          <w:numId w:val="0"/>
        </w:numPr>
        <w:tabs>
          <w:tab w:val="left" w:pos="360"/>
        </w:tabs>
        <w:spacing w:before="240" w:after="120" w:line="240" w:lineRule="atLeast"/>
        <w:ind w:leftChars="0"/>
        <w:rPr>
          <w:rStyle w:val="14"/>
          <w:rFonts w:hint="default" w:asciiTheme="majorEastAsia" w:hAnsiTheme="majorEastAsia" w:eastAsiaTheme="majorEastAsia"/>
          <w:b/>
          <w:bCs/>
          <w:sz w:val="32"/>
          <w:szCs w:val="32"/>
        </w:rPr>
      </w:pPr>
    </w:p>
    <w:p>
      <w:pPr>
        <w:pStyle w:val="2"/>
        <w:numPr>
          <w:numId w:val="0"/>
        </w:numPr>
        <w:tabs>
          <w:tab w:val="left" w:pos="360"/>
        </w:tabs>
        <w:spacing w:before="240" w:after="120" w:line="240" w:lineRule="atLeast"/>
        <w:ind w:leftChars="0"/>
        <w:rPr>
          <w:rStyle w:val="14"/>
          <w:rFonts w:hint="default" w:asciiTheme="majorEastAsia" w:hAnsiTheme="majorEastAsia" w:eastAsiaTheme="majorEastAsia"/>
          <w:b/>
          <w:bCs/>
          <w:sz w:val="32"/>
          <w:szCs w:val="32"/>
        </w:rPr>
      </w:pPr>
      <w:r>
        <w:rPr>
          <w:rStyle w:val="14"/>
          <w:rFonts w:hint="eastAsia" w:asciiTheme="majorEastAsia" w:hAnsiTheme="majorEastAsia" w:eastAsiaTheme="majorEastAsia"/>
          <w:b/>
          <w:bCs/>
          <w:sz w:val="32"/>
          <w:szCs w:val="32"/>
          <w:lang w:val="en-US" w:eastAsia="zh-CN"/>
        </w:rPr>
        <w:t>1.</w:t>
      </w:r>
      <w:r>
        <w:rPr>
          <w:rStyle w:val="14"/>
          <w:rFonts w:asciiTheme="majorEastAsia" w:hAnsiTheme="majorEastAsia" w:eastAsiaTheme="majorEastAsia"/>
          <w:b/>
          <w:bCs/>
          <w:sz w:val="32"/>
          <w:szCs w:val="32"/>
        </w:rPr>
        <w:t>实验目的</w:t>
      </w: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使用 MPI 点对点通信实现并行矩阵乘法，以探究并行计算在提高矩阵乘法效率方面的作用。</w:t>
      </w: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研究不同</w:t>
      </w:r>
      <w:r>
        <w:rPr>
          <w:rFonts w:hint="eastAsia" w:eastAsia="宋体"/>
          <w:lang w:eastAsia="zh-CN"/>
        </w:rPr>
        <w:t>进程</w:t>
      </w:r>
      <w:r>
        <w:rPr>
          <w:rFonts w:hint="default"/>
        </w:rPr>
        <w:t>数量和矩阵规模下程序的运行时间，分析并行性能随</w:t>
      </w:r>
      <w:r>
        <w:rPr>
          <w:rFonts w:hint="eastAsia" w:eastAsia="宋体"/>
          <w:lang w:eastAsia="zh-CN"/>
        </w:rPr>
        <w:t>进程</w:t>
      </w:r>
      <w:r>
        <w:rPr>
          <w:rFonts w:hint="default"/>
        </w:rPr>
        <w:t>数量和矩阵规模的变化。</w:t>
      </w:r>
    </w:p>
    <w:p>
      <w:pPr>
        <w:pStyle w:val="4"/>
        <w:rPr>
          <w:rFonts w:hint="default" w:eastAsia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讨论:</w:t>
      </w:r>
    </w:p>
    <w:p>
      <w:pPr>
        <w:pStyle w:val="4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在内存受限情况下，如何进行大规模矩阵乘法计算？</w:t>
      </w:r>
    </w:p>
    <w:p>
      <w:pPr>
        <w:pStyle w:val="4"/>
        <w:rPr>
          <w:rFonts w:hint="default"/>
        </w:rPr>
      </w:pPr>
      <w:r>
        <w:rPr>
          <w:rFonts w:hint="default"/>
          <w:b w:val="0"/>
          <w:bCs w:val="0"/>
          <w:sz w:val="28"/>
          <w:szCs w:val="28"/>
        </w:rPr>
        <w:t>如何提高大规模稀疏矩阵乘法性能？</w:t>
      </w:r>
    </w:p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Chars="0"/>
        <w:rPr>
          <w:rStyle w:val="14"/>
          <w:rFonts w:hint="default" w:asciiTheme="majorEastAsia" w:hAnsiTheme="majorEastAsia" w:eastAsiaTheme="majorEastAsia"/>
          <w:b/>
          <w:bCs/>
          <w:sz w:val="32"/>
          <w:szCs w:val="32"/>
        </w:rPr>
      </w:pPr>
      <w:r>
        <w:rPr>
          <w:rFonts w:asciiTheme="majorEastAsia" w:hAnsiTheme="majorEastAsia" w:eastAsiaTheme="majorEastAsia"/>
          <w:b/>
          <w:bCs/>
          <w:sz w:val="32"/>
          <w:szCs w:val="32"/>
        </w:rPr>
        <w:t>实验过程和核心代码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2.0 实验思路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输入矩:阵 A\ 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结果矩阵: C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将矩阵A的不同行和整个矩阵B发送给 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MPI初始化和矩阵维度初始化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使用0号进程从运行参数中获得矩阵维度</w:t>
      </w:r>
    </w:p>
    <w:p/>
    <w:p>
      <w:r>
        <w:drawing>
          <wp:inline distT="0" distB="0" distL="114300" distR="114300">
            <wp:extent cx="5937885" cy="3990975"/>
            <wp:effectExtent l="0" t="0" r="1016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2.2  利用MPI_Send和MPI_Recv 将矩阵维度信息广播到进程 </w:t>
      </w:r>
    </w:p>
    <w:p/>
    <w:p>
      <w:r>
        <w:drawing>
          <wp:inline distT="0" distB="0" distL="114300" distR="114300">
            <wp:extent cx="5998845" cy="266954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 w:eastAsiaTheme="majorEastAsia"/>
          <w:lang w:val="en-US" w:eastAsia="zh-CN"/>
        </w:rPr>
      </w:pPr>
      <w:r>
        <w:rPr>
          <w:rFonts w:hint="eastAsia"/>
          <w:lang w:val="en-US" w:eastAsia="zh-CN"/>
        </w:rPr>
        <w:t>2.3  计算每个进程平均负责的A 的行数并初始化矩阵A、B</w:t>
      </w:r>
    </w:p>
    <w:p/>
    <w:p>
      <w:r>
        <w:drawing>
          <wp:inline distT="0" distB="0" distL="114300" distR="114300">
            <wp:extent cx="6004560" cy="6041390"/>
            <wp:effectExtent l="0" t="0" r="825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604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将每个进程负责矩阵A的对应行发送出去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需要注意行数除进程数除不尽的情况,前extra_rows的进程要多负责一行</w:t>
      </w:r>
    </w:p>
    <w:p>
      <w:pPr>
        <w:pStyle w:val="4"/>
        <w:bidi w:val="0"/>
      </w:pPr>
    </w:p>
    <w:p>
      <w:r>
        <w:drawing>
          <wp:inline distT="0" distB="0" distL="114300" distR="114300">
            <wp:extent cx="6004560" cy="3792220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2.5 将整个矩阵B发给其他进程</w:t>
      </w:r>
    </w:p>
    <w:p/>
    <w:p>
      <w:r>
        <w:drawing>
          <wp:inline distT="0" distB="0" distL="114300" distR="114300">
            <wp:extent cx="6003925" cy="2185035"/>
            <wp:effectExtent l="0" t="0" r="889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 w:eastAsiaTheme="majorEastAsia"/>
          <w:lang w:val="en-US" w:eastAsia="zh-CN"/>
        </w:rPr>
      </w:pPr>
      <w:r>
        <w:rPr>
          <w:rFonts w:hint="eastAsia"/>
          <w:lang w:val="en-US" w:eastAsia="zh-CN"/>
        </w:rPr>
        <w:t>2.6 每个进程执行矩阵乘法</w:t>
      </w:r>
    </w:p>
    <w:p/>
    <w:p>
      <w:r>
        <w:drawing>
          <wp:inline distT="0" distB="0" distL="114300" distR="114300">
            <wp:extent cx="5997575" cy="38608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94400" cy="2400300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rPr>
          <w:rFonts w:hint="eastAsia"/>
          <w:lang w:val="en-US" w:eastAsia="zh-CN"/>
        </w:rPr>
        <w:t>2.7  0号进程输出结果</w:t>
      </w:r>
    </w:p>
    <w:p>
      <w:r>
        <w:drawing>
          <wp:inline distT="0" distB="0" distL="114300" distR="114300">
            <wp:extent cx="4215130" cy="4718050"/>
            <wp:effectExtent l="0" t="0" r="571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 w:eastAsiaTheme="majorEastAsia"/>
          <w:lang w:val="en-US" w:eastAsia="zh-CN"/>
        </w:rPr>
      </w:pPr>
      <w:r>
        <w:rPr>
          <w:rFonts w:hint="eastAsia"/>
          <w:lang w:val="en-US" w:eastAsia="zh-CN"/>
        </w:rPr>
        <w:t>2.8 MPI_Finalize()并释放内存</w:t>
      </w:r>
    </w:p>
    <w:p>
      <w:pPr>
        <w:rPr>
          <w:rFonts w:hint="default"/>
        </w:rPr>
      </w:pPr>
      <w:r>
        <w:drawing>
          <wp:inline distT="0" distB="0" distL="114300" distR="114300">
            <wp:extent cx="4994910" cy="3863340"/>
            <wp:effectExtent l="0" t="0" r="317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0" w:leftChars="0" w:firstLine="0" w:firstLineChars="0"/>
        <w:rPr>
          <w:rStyle w:val="14"/>
          <w:rFonts w:asciiTheme="majorEastAsia" w:hAnsiTheme="majorEastAsia" w:eastAsiaTheme="majorEastAsia"/>
          <w:b/>
          <w:bCs/>
          <w:sz w:val="32"/>
          <w:szCs w:val="32"/>
        </w:rPr>
      </w:pPr>
      <w:r>
        <w:rPr>
          <w:rStyle w:val="14"/>
          <w:rFonts w:asciiTheme="majorEastAsia" w:hAnsiTheme="majorEastAsia" w:eastAsiaTheme="majorEastAsia"/>
          <w:b/>
          <w:bCs/>
          <w:sz w:val="32"/>
          <w:szCs w:val="32"/>
        </w:rPr>
        <w:t>实验结果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实验结果正确性验证(四个进程)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41295" cy="3615055"/>
            <wp:effectExtent l="0" t="0" r="635" b="1270"/>
            <wp:docPr id="11" name="图片 11" descr="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n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可以看到计算结果正确</w:t>
      </w:r>
    </w:p>
    <w:p>
      <w:pPr>
        <w:pStyle w:val="4"/>
        <w:numPr>
          <w:ilvl w:val="1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运行时间结果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由于虚拟机资源有限，最多可以允许4个进程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1个进程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92165" cy="1554480"/>
            <wp:effectExtent l="0" t="0" r="1905" b="0"/>
            <wp:docPr id="12" name="图片 12" descr="屏幕截图 2024-03-28 145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03-28 1459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2个进程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03315" cy="1350010"/>
            <wp:effectExtent l="0" t="0" r="3810" b="10160"/>
            <wp:docPr id="13" name="图片 13" descr="屏幕截图 2024-03-28 15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03-28 1507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4个进程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68720" cy="1364615"/>
            <wp:effectExtent l="0" t="0" r="3175" b="6350"/>
            <wp:docPr id="15" name="图片 15" descr="屏幕截图 2024-03-28 150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03-28 1508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综合对比</w:t>
      </w:r>
    </w:p>
    <w:p>
      <w:pPr>
        <w:rPr>
          <w:rFonts w:hint="default"/>
          <w:lang w:val="en-US" w:eastAsia="zh-CN"/>
        </w:rPr>
      </w:pPr>
    </w:p>
    <w:tbl>
      <w:tblPr>
        <w:tblW w:w="9699" w:type="dxa"/>
        <w:tblCellSpacing w:w="0" w:type="dxa"/>
        <w:tblInd w:w="1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12"/>
        <w:gridCol w:w="1832"/>
        <w:gridCol w:w="1832"/>
        <w:gridCol w:w="1832"/>
        <w:gridCol w:w="2032"/>
        <w:gridCol w:w="203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3" w:hRule="atLeast"/>
          <w:tblCellSpacing w:w="0" w:type="dxa"/>
        </w:trPr>
        <w:tc>
          <w:tcPr>
            <w:tcW w:w="1086" w:type="dxa"/>
            <w:vMerge w:val="restart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4472C4"/>
            <w:tcMar>
              <w:top w:w="10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  <w:color w:val="FFFFFF"/>
                <w:sz w:val="36"/>
                <w:szCs w:val="36"/>
                <w:bdr w:val="none" w:color="auto" w:sz="0" w:space="0"/>
              </w:rPr>
              <w:t>进程数</w:t>
            </w:r>
          </w:p>
        </w:tc>
        <w:tc>
          <w:tcPr>
            <w:tcW w:w="8613" w:type="dxa"/>
            <w:gridSpan w:val="5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4472C4"/>
            <w:tcMar>
              <w:top w:w="10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0" w:hRule="atLeast"/>
          <w:tblCellSpacing w:w="0" w:type="dxa"/>
        </w:trPr>
        <w:tc>
          <w:tcPr>
            <w:tcW w:w="1086" w:type="dxa"/>
            <w:vMerge w:val="continue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4472C4"/>
            <w:tcMar>
              <w:top w:w="10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93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CFD5EA"/>
            <w:tcMar>
              <w:top w:w="162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128</w:t>
            </w:r>
          </w:p>
        </w:tc>
        <w:tc>
          <w:tcPr>
            <w:tcW w:w="193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CFD5EA"/>
            <w:tcMar>
              <w:top w:w="162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256</w:t>
            </w:r>
          </w:p>
        </w:tc>
        <w:tc>
          <w:tcPr>
            <w:tcW w:w="193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CFD5EA"/>
            <w:tcMar>
              <w:top w:w="162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512</w:t>
            </w:r>
          </w:p>
        </w:tc>
        <w:tc>
          <w:tcPr>
            <w:tcW w:w="1401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CFD5EA"/>
            <w:tcMar>
              <w:top w:w="162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1024</w:t>
            </w:r>
          </w:p>
        </w:tc>
        <w:tc>
          <w:tcPr>
            <w:tcW w:w="141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CFD5EA"/>
            <w:tcMar>
              <w:top w:w="162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2048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2" w:hRule="atLeast"/>
          <w:tblCellSpacing w:w="0" w:type="dxa"/>
        </w:trPr>
        <w:tc>
          <w:tcPr>
            <w:tcW w:w="108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9EBF5"/>
            <w:tcMar>
              <w:top w:w="151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1</w:t>
            </w:r>
          </w:p>
        </w:tc>
        <w:tc>
          <w:tcPr>
            <w:tcW w:w="193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9EBF5"/>
            <w:tcMar>
              <w:top w:w="151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rFonts w:hint="eastAsia" w:eastAsia="宋体"/>
                <w:lang w:val="en-US" w:eastAsia="zh-CN"/>
              </w:rPr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  <w:r>
              <w:rPr>
                <w:rFonts w:hint="eastAsia" w:eastAsia="宋体"/>
                <w:color w:val="000000"/>
                <w:sz w:val="36"/>
                <w:szCs w:val="36"/>
                <w:bdr w:val="none" w:color="auto" w:sz="0" w:space="0"/>
                <w:lang w:val="en-US" w:eastAsia="zh-CN"/>
              </w:rPr>
              <w:t>0.015423s</w:t>
            </w:r>
          </w:p>
        </w:tc>
        <w:tc>
          <w:tcPr>
            <w:tcW w:w="193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9EBF5"/>
            <w:tcMar>
              <w:top w:w="151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color w:val="000000"/>
                <w:sz w:val="36"/>
                <w:szCs w:val="36"/>
                <w:bdr w:val="none" w:color="auto" w:sz="0" w:space="0"/>
                <w:lang w:val="en-US" w:eastAsia="zh-CN"/>
              </w:rPr>
              <w:t>0.127436s</w:t>
            </w: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</w:p>
        </w:tc>
        <w:tc>
          <w:tcPr>
            <w:tcW w:w="193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9EBF5"/>
            <w:tcMar>
              <w:top w:w="151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rFonts w:hint="eastAsia" w:eastAsia="宋体"/>
                <w:color w:val="000000"/>
                <w:sz w:val="36"/>
                <w:szCs w:val="36"/>
                <w:lang w:val="en-US" w:eastAsia="zh-CN"/>
              </w:rPr>
              <w:t>1.092201s</w:t>
            </w: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</w:p>
        </w:tc>
        <w:tc>
          <w:tcPr>
            <w:tcW w:w="1401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9EBF5"/>
            <w:tcMar>
              <w:top w:w="151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 w:eastAsia="宋体"/>
                <w:lang w:val="en-US" w:eastAsia="zh-CN"/>
              </w:rPr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  <w:r>
              <w:rPr>
                <w:rFonts w:hint="eastAsia" w:eastAsia="宋体"/>
                <w:color w:val="000000"/>
                <w:sz w:val="36"/>
                <w:szCs w:val="36"/>
                <w:bdr w:val="none" w:color="auto" w:sz="0" w:space="0"/>
                <w:lang w:val="en-US" w:eastAsia="zh-CN"/>
              </w:rPr>
              <w:t>10.044151s</w:t>
            </w:r>
          </w:p>
        </w:tc>
        <w:tc>
          <w:tcPr>
            <w:tcW w:w="141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9EBF5"/>
            <w:tcMar>
              <w:top w:w="151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rFonts w:hint="eastAsia" w:eastAsia="宋体"/>
                <w:color w:val="000000"/>
                <w:sz w:val="36"/>
                <w:szCs w:val="36"/>
                <w:bdr w:val="none" w:color="auto" w:sz="0" w:space="0"/>
                <w:lang w:val="en-US" w:eastAsia="zh-CN"/>
              </w:rPr>
              <w:t>89.042888s</w:t>
            </w: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7" w:hRule="atLeast"/>
          <w:tblCellSpacing w:w="0" w:type="dxa"/>
        </w:trPr>
        <w:tc>
          <w:tcPr>
            <w:tcW w:w="108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CFD5EA"/>
            <w:tcMar>
              <w:top w:w="149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2</w:t>
            </w:r>
          </w:p>
        </w:tc>
        <w:tc>
          <w:tcPr>
            <w:tcW w:w="193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CFD5EA"/>
            <w:tcMar>
              <w:top w:w="149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 w:eastAsia="宋体"/>
                <w:lang w:val="en-US" w:eastAsia="zh-CN"/>
              </w:rPr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  <w:r>
              <w:rPr>
                <w:rFonts w:hint="eastAsia" w:eastAsia="宋体"/>
                <w:color w:val="000000"/>
                <w:sz w:val="36"/>
                <w:szCs w:val="36"/>
                <w:bdr w:val="none" w:color="auto" w:sz="0" w:space="0"/>
                <w:lang w:val="en-US" w:eastAsia="zh-CN"/>
              </w:rPr>
              <w:t>0.007757s</w:t>
            </w:r>
          </w:p>
        </w:tc>
        <w:tc>
          <w:tcPr>
            <w:tcW w:w="193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CFD5EA"/>
            <w:tcMar>
              <w:top w:w="149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color w:val="000000"/>
                <w:sz w:val="36"/>
                <w:szCs w:val="36"/>
                <w:bdr w:val="none" w:color="auto" w:sz="0" w:space="0"/>
                <w:lang w:val="en-US" w:eastAsia="zh-CN"/>
              </w:rPr>
              <w:t>0.084623s</w:t>
            </w: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</w:p>
        </w:tc>
        <w:tc>
          <w:tcPr>
            <w:tcW w:w="193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CFD5EA"/>
            <w:tcMar>
              <w:top w:w="149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rFonts w:hint="eastAsia" w:eastAsia="宋体"/>
                <w:color w:val="000000"/>
                <w:sz w:val="36"/>
                <w:szCs w:val="36"/>
                <w:lang w:val="en-US" w:eastAsia="zh-CN"/>
              </w:rPr>
              <w:t>0.714060s</w:t>
            </w: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</w:p>
        </w:tc>
        <w:tc>
          <w:tcPr>
            <w:tcW w:w="1401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CFD5EA"/>
            <w:tcMar>
              <w:top w:w="149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 w:eastAsia="宋体"/>
                <w:lang w:val="en-US" w:eastAsia="zh-CN"/>
              </w:rPr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  <w:r>
              <w:rPr>
                <w:rFonts w:hint="eastAsia" w:eastAsia="宋体"/>
                <w:color w:val="000000"/>
                <w:sz w:val="36"/>
                <w:szCs w:val="36"/>
                <w:bdr w:val="none" w:color="auto" w:sz="0" w:space="0"/>
                <w:lang w:val="en-US" w:eastAsia="zh-CN"/>
              </w:rPr>
              <w:t>5.965219s</w:t>
            </w:r>
          </w:p>
        </w:tc>
        <w:tc>
          <w:tcPr>
            <w:tcW w:w="141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CFD5EA"/>
            <w:tcMar>
              <w:top w:w="149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rFonts w:hint="eastAsia" w:eastAsia="宋体"/>
                <w:color w:val="000000"/>
                <w:sz w:val="36"/>
                <w:szCs w:val="36"/>
                <w:bdr w:val="none" w:color="auto" w:sz="0" w:space="0"/>
                <w:lang w:val="en-US" w:eastAsia="zh-CN"/>
              </w:rPr>
              <w:t>55.334119s</w:t>
            </w: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0" w:hRule="atLeast"/>
          <w:tblCellSpacing w:w="0" w:type="dxa"/>
        </w:trPr>
        <w:tc>
          <w:tcPr>
            <w:tcW w:w="108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9EBF5"/>
            <w:tcMar>
              <w:top w:w="149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4</w:t>
            </w:r>
          </w:p>
        </w:tc>
        <w:tc>
          <w:tcPr>
            <w:tcW w:w="193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9EBF5"/>
            <w:tcMar>
              <w:top w:w="149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 w:eastAsia="宋体"/>
                <w:lang w:val="en-US" w:eastAsia="zh-CN"/>
              </w:rPr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  <w:r>
              <w:rPr>
                <w:rFonts w:hint="eastAsia" w:eastAsia="宋体"/>
                <w:color w:val="000000"/>
                <w:sz w:val="36"/>
                <w:szCs w:val="36"/>
                <w:bdr w:val="none" w:color="auto" w:sz="0" w:space="0"/>
                <w:lang w:val="en-US" w:eastAsia="zh-CN"/>
              </w:rPr>
              <w:t>0.006912s</w:t>
            </w:r>
          </w:p>
        </w:tc>
        <w:tc>
          <w:tcPr>
            <w:tcW w:w="193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9EBF5"/>
            <w:tcMar>
              <w:top w:w="149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color w:val="000000"/>
                <w:sz w:val="36"/>
                <w:szCs w:val="36"/>
                <w:bdr w:val="none" w:color="auto" w:sz="0" w:space="0"/>
                <w:lang w:val="en-US" w:eastAsia="zh-CN"/>
              </w:rPr>
              <w:t>0.043915s</w:t>
            </w: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</w:p>
        </w:tc>
        <w:tc>
          <w:tcPr>
            <w:tcW w:w="193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9EBF5"/>
            <w:tcMar>
              <w:top w:w="149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color w:val="000000"/>
                <w:sz w:val="36"/>
                <w:szCs w:val="36"/>
                <w:bdr w:val="none" w:color="auto" w:sz="0" w:space="0"/>
                <w:lang w:val="en-US" w:eastAsia="zh-CN"/>
              </w:rPr>
              <w:t>0.408103s</w:t>
            </w: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</w:p>
        </w:tc>
        <w:tc>
          <w:tcPr>
            <w:tcW w:w="1401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9EBF5"/>
            <w:tcMar>
              <w:top w:w="149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</w:pPr>
            <w:r>
              <w:rPr>
                <w:rFonts w:hint="eastAsia" w:eastAsia="宋体"/>
                <w:color w:val="000000"/>
                <w:sz w:val="36"/>
                <w:szCs w:val="36"/>
                <w:lang w:val="en-US" w:eastAsia="zh-CN"/>
              </w:rPr>
              <w:t>3.375850s</w:t>
            </w: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</w:p>
        </w:tc>
        <w:tc>
          <w:tcPr>
            <w:tcW w:w="141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9EBF5"/>
            <w:tcMar>
              <w:top w:w="149" w:type="dxa"/>
              <w:left w:w="15" w:type="dxa"/>
              <w:right w:w="15" w:type="dxa"/>
            </w:tcMar>
            <w:vAlign w:val="center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rFonts w:hint="default" w:eastAsia="宋体"/>
                <w:lang w:val="en-US" w:eastAsia="zh-CN"/>
              </w:rPr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 </w:t>
            </w:r>
            <w:r>
              <w:rPr>
                <w:rFonts w:hint="eastAsia" w:eastAsia="宋体"/>
                <w:color w:val="000000"/>
                <w:sz w:val="36"/>
                <w:szCs w:val="36"/>
                <w:bdr w:val="none" w:color="auto" w:sz="0" w:space="0"/>
                <w:lang w:val="en-US" w:eastAsia="zh-CN"/>
              </w:rPr>
              <w:t>32.002999s</w:t>
            </w:r>
          </w:p>
        </w:tc>
      </w:tr>
    </w:tbl>
    <w:p>
      <w:pPr>
        <w:pStyle w:val="3"/>
        <w:rPr>
          <w:rFonts w:hint="default"/>
        </w:rPr>
      </w:pPr>
    </w:p>
    <w:p>
      <w:pPr>
        <w:pStyle w:val="4"/>
        <w:rPr>
          <w:rFonts w:hint="default"/>
        </w:rPr>
      </w:pPr>
    </w:p>
    <w:p>
      <w:pPr>
        <w:pStyle w:val="4"/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numId w:val="0"/>
        </w:numPr>
        <w:tabs>
          <w:tab w:val="left" w:pos="360"/>
        </w:tabs>
        <w:spacing w:before="240" w:after="120" w:line="240" w:lineRule="atLeast"/>
        <w:ind w:leftChars="0"/>
        <w:rPr>
          <w:rStyle w:val="14"/>
          <w:rFonts w:hint="default" w:asciiTheme="majorEastAsia" w:hAnsiTheme="majorEastAsia" w:eastAsiaTheme="majorEastAsia"/>
          <w:b/>
          <w:bCs/>
          <w:sz w:val="32"/>
          <w:szCs w:val="32"/>
        </w:rPr>
      </w:pPr>
      <w:r>
        <w:rPr>
          <w:rStyle w:val="14"/>
          <w:rFonts w:hint="eastAsia" w:asciiTheme="majorEastAsia" w:hAnsiTheme="majorEastAsia" w:eastAsiaTheme="majorEastAsia"/>
          <w:b/>
          <w:bCs/>
          <w:sz w:val="32"/>
          <w:szCs w:val="32"/>
          <w:lang w:val="en-US" w:eastAsia="zh-CN"/>
        </w:rPr>
        <w:t>4.</w:t>
      </w:r>
      <w:r>
        <w:rPr>
          <w:rStyle w:val="14"/>
          <w:rFonts w:asciiTheme="majorEastAsia" w:hAnsiTheme="majorEastAsia" w:eastAsiaTheme="majorEastAsia"/>
          <w:b/>
          <w:bCs/>
          <w:sz w:val="32"/>
          <w:szCs w:val="32"/>
        </w:rPr>
        <w:t>实验感想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 感想</w:t>
      </w:r>
    </w:p>
    <w:p>
      <w:pPr>
        <w:pStyle w:val="3"/>
        <w:ind w:firstLine="420" w:firstLineChars="0"/>
        <w:rPr>
          <w:rFonts w:hint="default"/>
        </w:rPr>
      </w:pPr>
      <w:r>
        <w:rPr>
          <w:rFonts w:hint="default"/>
        </w:rPr>
        <w:t>通过实验，我深入理解了 MPI 点对点通信的概念和实现，并学会了如何利用 MPI 实现并行矩阵乘法。</w:t>
      </w:r>
    </w:p>
    <w:p>
      <w:pPr>
        <w:pStyle w:val="3"/>
        <w:ind w:firstLine="420" w:firstLineChars="0"/>
        <w:rPr>
          <w:rFonts w:hint="default"/>
        </w:rPr>
      </w:pPr>
      <w:r>
        <w:rPr>
          <w:rFonts w:hint="default"/>
        </w:rPr>
        <w:t>在观察不同</w:t>
      </w:r>
      <w:r>
        <w:rPr>
          <w:rFonts w:hint="eastAsia" w:eastAsia="宋体"/>
          <w:lang w:eastAsia="zh-CN"/>
        </w:rPr>
        <w:t>进程</w:t>
      </w:r>
      <w:r>
        <w:rPr>
          <w:rFonts w:hint="default"/>
        </w:rPr>
        <w:t>数量和矩阵规模下程序的运行时间后，我发现并行计算能够有效提高计算效率，特别是在处理大规模矩阵时。通过分析并行性能，我了解到在选择</w:t>
      </w:r>
      <w:r>
        <w:rPr>
          <w:rFonts w:hint="eastAsia" w:eastAsia="宋体"/>
          <w:lang w:eastAsia="zh-CN"/>
        </w:rPr>
        <w:t>进程</w:t>
      </w:r>
      <w:r>
        <w:rPr>
          <w:rFonts w:hint="default"/>
        </w:rPr>
        <w:t>数量时需要考虑到计算节点的数量、通信开销等因素，并且需要权衡计算能力和通信开销之间的关系。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讨论</w:t>
      </w:r>
    </w:p>
    <w:p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4.2.1</w:t>
      </w:r>
      <w:r>
        <w:rPr>
          <w:rFonts w:hint="eastAsia" w:ascii="宋体" w:hAnsi="宋体" w:eastAsia="宋体" w:cs="宋体"/>
        </w:rPr>
        <w:t>在内存受限情况下，方法进行大规模矩阵乘法计算</w:t>
      </w:r>
      <w:r>
        <w:rPr>
          <w:rFonts w:hint="eastAsia" w:ascii="宋体" w:hAnsi="宋体" w:eastAsia="宋体" w:cs="宋体"/>
          <w:lang w:val="en-US" w:eastAsia="zh-CN"/>
        </w:rPr>
        <w:t>的方法</w:t>
      </w:r>
      <w:r>
        <w:rPr>
          <w:rFonts w:hint="eastAsia" w:ascii="宋体" w:hAnsi="宋体" w:eastAsia="宋体" w:cs="宋体"/>
        </w:rPr>
        <w:t>：</w:t>
      </w:r>
    </w:p>
    <w:p>
      <w:pPr>
        <w:pStyle w:val="3"/>
        <w:rPr>
          <w:rFonts w:hint="default"/>
        </w:rPr>
      </w:pPr>
      <w:r>
        <w:rPr>
          <w:rFonts w:hint="eastAsia" w:eastAsia="宋体"/>
          <w:lang w:val="en-US" w:eastAsia="zh-CN"/>
        </w:rPr>
        <w:t>①</w:t>
      </w:r>
      <w:r>
        <w:rPr>
          <w:rFonts w:hint="default"/>
        </w:rPr>
        <w:t>使用分布式存储：将矩阵分块存储在不同的计算节点上，通过并行计算和通信来实现大规模矩阵乘法，减少单个节点的内存压力。</w:t>
      </w:r>
    </w:p>
    <w:p>
      <w:pPr>
        <w:pStyle w:val="3"/>
        <w:rPr>
          <w:rFonts w:hint="default"/>
        </w:rPr>
      </w:pPr>
      <w:r>
        <w:rPr>
          <w:rFonts w:hint="eastAsia" w:eastAsia="宋体"/>
          <w:lang w:val="en-US" w:eastAsia="zh-CN"/>
        </w:rPr>
        <w:t>②</w:t>
      </w:r>
      <w:r>
        <w:rPr>
          <w:rFonts w:hint="default"/>
        </w:rPr>
        <w:t>压缩存储：对矩阵进行压缩存储，例如利用稀疏矩阵的特点进行存储，减少内存占用，从而提高大规模矩阵乘法计算的效率。</w:t>
      </w:r>
    </w:p>
    <w:p>
      <w:pPr>
        <w:pStyle w:val="4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 xml:space="preserve">4.2.2 </w:t>
      </w:r>
      <w:r>
        <w:rPr>
          <w:rFonts w:hint="eastAsia" w:ascii="宋体" w:hAnsi="宋体" w:eastAsia="宋体" w:cs="宋体"/>
          <w:b/>
          <w:bCs/>
          <w:sz w:val="32"/>
          <w:szCs w:val="32"/>
        </w:rPr>
        <w:t>提高大规模稀疏矩阵乘法性能的方法包括：</w:t>
      </w: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eastAsia" w:eastAsia="宋体"/>
          <w:lang w:val="en-US" w:eastAsia="zh-CN"/>
        </w:rPr>
        <w:t>①</w:t>
      </w:r>
      <w:r>
        <w:rPr>
          <w:rFonts w:hint="default"/>
        </w:rPr>
        <w:t>矩阵分块：将稀疏矩阵划分为若干块，只对非零元素进行计算，减少计算量，从而提高计算效率。</w:t>
      </w:r>
    </w:p>
    <w:p>
      <w:pPr>
        <w:pStyle w:val="3"/>
        <w:rPr>
          <w:rFonts w:hint="default"/>
        </w:rPr>
      </w:pPr>
      <w:r>
        <w:rPr>
          <w:rFonts w:hint="eastAsia" w:eastAsia="宋体"/>
          <w:lang w:val="en-US" w:eastAsia="zh-CN"/>
        </w:rPr>
        <w:t>②</w:t>
      </w:r>
      <w:bookmarkStart w:id="0" w:name="_GoBack"/>
      <w:bookmarkEnd w:id="0"/>
      <w:r>
        <w:rPr>
          <w:rFonts w:hint="default"/>
        </w:rPr>
        <w:t>使用专门的稀疏矩阵存储格式：选择合适的稀疏矩阵存储格式，例如压缩稀疏矩阵存储格式，可以减少存储空间，并提高计算效率。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default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"/>
        <w:rPr>
          <w:rFonts w:hint="default" w:cs="华文楷体" w:asciiTheme="majorEastAsia" w:hAnsiTheme="majorEastAsia" w:eastAsiaTheme="majorEastAsia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"/>
        <w:rPr>
          <w:rFonts w:hint="default" w:ascii="华文楷体" w:hAnsi="华文楷体" w:eastAsia="华文楷体" w:cs="华文楷体"/>
        </w:rPr>
      </w:pPr>
    </w:p>
    <w:sectPr>
      <w:footerReference r:id="rId3" w:type="default"/>
      <w:pgSz w:w="11860" w:h="16780"/>
      <w:pgMar w:top="1200" w:right="1200" w:bottom="1200" w:left="12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0" w:usb3="00000000" w:csb0="0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  <w:rPr>
        <w:rFonts w:hint="default"/>
      </w:rPr>
    </w:pPr>
    <w:r>
      <w:rPr>
        <w:rFonts w:ascii="Arial"/>
        <w:sz w:val="21"/>
        <w:szCs w:val="21"/>
      </w:rPr>
      <w:t xml:space="preserve">- </w:t>
    </w:r>
    <w:r>
      <w:rPr>
        <w:rFonts w:ascii="Arial" w:hAnsi="Arial" w:eastAsia="Arial" w:cs="Arial"/>
        <w:sz w:val="21"/>
        <w:szCs w:val="21"/>
      </w:rPr>
      <w:fldChar w:fldCharType="begin"/>
    </w:r>
    <w:r>
      <w:rPr>
        <w:rFonts w:ascii="Arial" w:hAnsi="Arial" w:eastAsia="Arial" w:cs="Arial"/>
        <w:sz w:val="21"/>
        <w:szCs w:val="21"/>
      </w:rPr>
      <w:instrText xml:space="preserve"> PAGE </w:instrText>
    </w:r>
    <w:r>
      <w:rPr>
        <w:rFonts w:ascii="Arial" w:hAnsi="Arial" w:eastAsia="Arial" w:cs="Arial"/>
        <w:sz w:val="21"/>
        <w:szCs w:val="21"/>
      </w:rPr>
      <w:fldChar w:fldCharType="separate"/>
    </w:r>
    <w:r>
      <w:rPr>
        <w:rFonts w:hint="default" w:ascii="Arial" w:hAnsi="Arial" w:eastAsia="Arial" w:cs="Arial"/>
        <w:sz w:val="21"/>
        <w:szCs w:val="21"/>
      </w:rPr>
      <w:t>1</w:t>
    </w:r>
    <w:r>
      <w:rPr>
        <w:rFonts w:ascii="Arial" w:hAnsi="Arial" w:eastAsia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2C3E46"/>
    <w:multiLevelType w:val="multilevel"/>
    <w:tmpl w:val="8D2C3E46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8254E5"/>
    <w:rsid w:val="000332ED"/>
    <w:rsid w:val="00033729"/>
    <w:rsid w:val="000517A5"/>
    <w:rsid w:val="00090409"/>
    <w:rsid w:val="000B41D9"/>
    <w:rsid w:val="000F5351"/>
    <w:rsid w:val="00110E1E"/>
    <w:rsid w:val="00123787"/>
    <w:rsid w:val="00124BB9"/>
    <w:rsid w:val="00127543"/>
    <w:rsid w:val="00142998"/>
    <w:rsid w:val="00146C57"/>
    <w:rsid w:val="001C4704"/>
    <w:rsid w:val="001F22C9"/>
    <w:rsid w:val="001F384C"/>
    <w:rsid w:val="002135D5"/>
    <w:rsid w:val="00226A2A"/>
    <w:rsid w:val="00234D10"/>
    <w:rsid w:val="002425ED"/>
    <w:rsid w:val="00247C03"/>
    <w:rsid w:val="00266F8A"/>
    <w:rsid w:val="00281375"/>
    <w:rsid w:val="002A0DE7"/>
    <w:rsid w:val="002A4565"/>
    <w:rsid w:val="002B5F5E"/>
    <w:rsid w:val="002C1CA7"/>
    <w:rsid w:val="002D3E7E"/>
    <w:rsid w:val="002D4A6F"/>
    <w:rsid w:val="002E5D60"/>
    <w:rsid w:val="00317AFA"/>
    <w:rsid w:val="003232F2"/>
    <w:rsid w:val="00324F68"/>
    <w:rsid w:val="00353DAB"/>
    <w:rsid w:val="00357859"/>
    <w:rsid w:val="0036715E"/>
    <w:rsid w:val="00382C9B"/>
    <w:rsid w:val="003D1A35"/>
    <w:rsid w:val="003E365B"/>
    <w:rsid w:val="003F5EEA"/>
    <w:rsid w:val="00404E72"/>
    <w:rsid w:val="004126A3"/>
    <w:rsid w:val="00416C0B"/>
    <w:rsid w:val="004276A1"/>
    <w:rsid w:val="004337C6"/>
    <w:rsid w:val="00444CC2"/>
    <w:rsid w:val="00447209"/>
    <w:rsid w:val="0045760D"/>
    <w:rsid w:val="00484C33"/>
    <w:rsid w:val="00515208"/>
    <w:rsid w:val="00527F20"/>
    <w:rsid w:val="00531C4B"/>
    <w:rsid w:val="00546ADD"/>
    <w:rsid w:val="0055459C"/>
    <w:rsid w:val="00557A8C"/>
    <w:rsid w:val="005701F7"/>
    <w:rsid w:val="00591DA2"/>
    <w:rsid w:val="005A19F4"/>
    <w:rsid w:val="005B17AD"/>
    <w:rsid w:val="005B276F"/>
    <w:rsid w:val="0060375E"/>
    <w:rsid w:val="00607136"/>
    <w:rsid w:val="0068203B"/>
    <w:rsid w:val="006A1DEB"/>
    <w:rsid w:val="006A31BC"/>
    <w:rsid w:val="006B0137"/>
    <w:rsid w:val="006C4D23"/>
    <w:rsid w:val="006D1C92"/>
    <w:rsid w:val="006D244E"/>
    <w:rsid w:val="006D72F7"/>
    <w:rsid w:val="00714BB2"/>
    <w:rsid w:val="007154FE"/>
    <w:rsid w:val="007209A1"/>
    <w:rsid w:val="00723D08"/>
    <w:rsid w:val="007701EF"/>
    <w:rsid w:val="00782213"/>
    <w:rsid w:val="00786EE5"/>
    <w:rsid w:val="00792660"/>
    <w:rsid w:val="007A125B"/>
    <w:rsid w:val="007A2958"/>
    <w:rsid w:val="007A4FC4"/>
    <w:rsid w:val="007C320C"/>
    <w:rsid w:val="007C4D7E"/>
    <w:rsid w:val="007E4C15"/>
    <w:rsid w:val="0081370D"/>
    <w:rsid w:val="008254E5"/>
    <w:rsid w:val="008370CF"/>
    <w:rsid w:val="00845ACC"/>
    <w:rsid w:val="008549E9"/>
    <w:rsid w:val="0085783A"/>
    <w:rsid w:val="00860659"/>
    <w:rsid w:val="00865F67"/>
    <w:rsid w:val="00866589"/>
    <w:rsid w:val="00876C87"/>
    <w:rsid w:val="008A724A"/>
    <w:rsid w:val="008B1071"/>
    <w:rsid w:val="008B78BC"/>
    <w:rsid w:val="008D4BEA"/>
    <w:rsid w:val="008F4866"/>
    <w:rsid w:val="008F7734"/>
    <w:rsid w:val="009024C3"/>
    <w:rsid w:val="009061CF"/>
    <w:rsid w:val="009127B0"/>
    <w:rsid w:val="00914892"/>
    <w:rsid w:val="00924A61"/>
    <w:rsid w:val="00926531"/>
    <w:rsid w:val="00981BA1"/>
    <w:rsid w:val="00986D34"/>
    <w:rsid w:val="009E25A9"/>
    <w:rsid w:val="009E3311"/>
    <w:rsid w:val="009E73E6"/>
    <w:rsid w:val="00A029FA"/>
    <w:rsid w:val="00A2010A"/>
    <w:rsid w:val="00A22D9B"/>
    <w:rsid w:val="00A27131"/>
    <w:rsid w:val="00A3663C"/>
    <w:rsid w:val="00A45E50"/>
    <w:rsid w:val="00A52F1D"/>
    <w:rsid w:val="00A561A5"/>
    <w:rsid w:val="00A5683E"/>
    <w:rsid w:val="00A63789"/>
    <w:rsid w:val="00A67B40"/>
    <w:rsid w:val="00A71B25"/>
    <w:rsid w:val="00A96147"/>
    <w:rsid w:val="00AA5DC4"/>
    <w:rsid w:val="00AB3283"/>
    <w:rsid w:val="00AC1C83"/>
    <w:rsid w:val="00AC51BC"/>
    <w:rsid w:val="00AD7725"/>
    <w:rsid w:val="00B35837"/>
    <w:rsid w:val="00B504FF"/>
    <w:rsid w:val="00B62C54"/>
    <w:rsid w:val="00BA15EF"/>
    <w:rsid w:val="00BC7758"/>
    <w:rsid w:val="00BD0D7D"/>
    <w:rsid w:val="00C024D7"/>
    <w:rsid w:val="00C07D3F"/>
    <w:rsid w:val="00C10E0E"/>
    <w:rsid w:val="00C11E4D"/>
    <w:rsid w:val="00C27F70"/>
    <w:rsid w:val="00C31D60"/>
    <w:rsid w:val="00C404DD"/>
    <w:rsid w:val="00C61DF2"/>
    <w:rsid w:val="00C804E9"/>
    <w:rsid w:val="00C82D03"/>
    <w:rsid w:val="00CA2396"/>
    <w:rsid w:val="00CA6BAE"/>
    <w:rsid w:val="00CD2BA3"/>
    <w:rsid w:val="00D116FA"/>
    <w:rsid w:val="00D24E8C"/>
    <w:rsid w:val="00D43251"/>
    <w:rsid w:val="00D969EE"/>
    <w:rsid w:val="00DA47C4"/>
    <w:rsid w:val="00DC4C44"/>
    <w:rsid w:val="00E63FF8"/>
    <w:rsid w:val="00E662C2"/>
    <w:rsid w:val="00E74F12"/>
    <w:rsid w:val="00EA07B4"/>
    <w:rsid w:val="00EB242A"/>
    <w:rsid w:val="00EC5A94"/>
    <w:rsid w:val="00F1044B"/>
    <w:rsid w:val="00F211B5"/>
    <w:rsid w:val="00F35FF2"/>
    <w:rsid w:val="00F36166"/>
    <w:rsid w:val="00F43ABC"/>
    <w:rsid w:val="00F62F25"/>
    <w:rsid w:val="00F8097B"/>
    <w:rsid w:val="00F83B5E"/>
    <w:rsid w:val="00FD3513"/>
    <w:rsid w:val="00FD6BEE"/>
    <w:rsid w:val="00FE4970"/>
    <w:rsid w:val="00FF0732"/>
    <w:rsid w:val="00FF77AF"/>
    <w:rsid w:val="06473D8B"/>
    <w:rsid w:val="06B156A8"/>
    <w:rsid w:val="0B860EB1"/>
    <w:rsid w:val="174A61B4"/>
    <w:rsid w:val="1D41F3AA"/>
    <w:rsid w:val="1DCF493A"/>
    <w:rsid w:val="2329689A"/>
    <w:rsid w:val="3B729392"/>
    <w:rsid w:val="40D61265"/>
    <w:rsid w:val="4806EFED"/>
    <w:rsid w:val="5B3176A3"/>
    <w:rsid w:val="5C28BB96"/>
    <w:rsid w:val="5E7423B8"/>
    <w:rsid w:val="5FBA248B"/>
    <w:rsid w:val="7AA7F7F2"/>
    <w:rsid w:val="7BDB56B6"/>
    <w:rsid w:val="7F4F4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paragraph" w:styleId="2">
    <w:name w:val="heading 1"/>
    <w:next w:val="3"/>
    <w:link w:val="17"/>
    <w:uiPriority w:val="0"/>
    <w:pPr>
      <w:keepNext/>
      <w:keepLines/>
      <w:widowControl w:val="0"/>
      <w:spacing w:before="340" w:after="330" w:line="578" w:lineRule="auto"/>
      <w:jc w:val="both"/>
      <w:outlineLvl w:val="0"/>
    </w:pPr>
    <w:rPr>
      <w:rFonts w:hint="eastAsia" w:ascii="Arial Unicode MS" w:hAnsi="Arial Unicode MS" w:eastAsia="Times New Roman" w:cs="Arial Unicode MS"/>
      <w:b/>
      <w:bCs/>
      <w:color w:val="000000"/>
      <w:kern w:val="44"/>
      <w:sz w:val="44"/>
      <w:szCs w:val="44"/>
      <w:u w:color="000000"/>
      <w:lang w:val="en-US" w:eastAsia="zh-CN" w:bidi="ar-SA"/>
    </w:rPr>
  </w:style>
  <w:style w:type="paragraph" w:styleId="4">
    <w:name w:val="heading 2"/>
    <w:basedOn w:val="1"/>
    <w:next w:val="1"/>
    <w:link w:val="19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 A"/>
    <w:next w:val="4"/>
    <w:autoRedefine/>
    <w:qFormat/>
    <w:uiPriority w:val="0"/>
    <w:pPr>
      <w:widowControl w:val="0"/>
      <w:jc w:val="both"/>
    </w:pPr>
    <w:rPr>
      <w:rFonts w:hint="eastAsia" w:ascii="Arial Unicode MS" w:hAnsi="Arial Unicode MS" w:eastAsia="Times New Roman" w:cs="Arial Unicode MS"/>
      <w:color w:val="000000"/>
      <w:kern w:val="2"/>
      <w:sz w:val="28"/>
      <w:szCs w:val="28"/>
      <w:u w:color="000000"/>
      <w:lang w:val="en-US" w:eastAsia="zh-CN" w:bidi="ar-SA"/>
    </w:rPr>
  </w:style>
  <w:style w:type="paragraph" w:styleId="6">
    <w:name w:val="Balloon Text"/>
    <w:basedOn w:val="1"/>
    <w:link w:val="21"/>
    <w:unhideWhenUsed/>
    <w:uiPriority w:val="99"/>
    <w:rPr>
      <w:sz w:val="18"/>
      <w:szCs w:val="18"/>
    </w:rPr>
  </w:style>
  <w:style w:type="paragraph" w:styleId="7">
    <w:name w:val="footer"/>
    <w:basedOn w:val="1"/>
    <w:link w:val="16"/>
    <w:autoRedefine/>
    <w:unhideWhenUsed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link w:val="15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2">
    <w:name w:val="Light List Accent 1"/>
    <w:basedOn w:val="10"/>
    <w:autoRedefine/>
    <w:qFormat/>
    <w:uiPriority w:val="61"/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</w:style>
  <w:style w:type="character" w:styleId="14">
    <w:name w:val="page number"/>
    <w:autoRedefine/>
    <w:qFormat/>
    <w:uiPriority w:val="0"/>
  </w:style>
  <w:style w:type="character" w:customStyle="1" w:styleId="15">
    <w:name w:val="页眉 字符"/>
    <w:basedOn w:val="13"/>
    <w:link w:val="8"/>
    <w:autoRedefine/>
    <w:qFormat/>
    <w:uiPriority w:val="99"/>
    <w:rPr>
      <w:sz w:val="18"/>
      <w:szCs w:val="18"/>
    </w:rPr>
  </w:style>
  <w:style w:type="character" w:customStyle="1" w:styleId="16">
    <w:name w:val="页脚 字符"/>
    <w:basedOn w:val="13"/>
    <w:link w:val="7"/>
    <w:autoRedefine/>
    <w:qFormat/>
    <w:uiPriority w:val="99"/>
    <w:rPr>
      <w:sz w:val="18"/>
      <w:szCs w:val="18"/>
    </w:rPr>
  </w:style>
  <w:style w:type="character" w:customStyle="1" w:styleId="17">
    <w:name w:val="标题 1 字符"/>
    <w:basedOn w:val="13"/>
    <w:link w:val="2"/>
    <w:autoRedefine/>
    <w:qFormat/>
    <w:uiPriority w:val="0"/>
    <w:rPr>
      <w:rFonts w:ascii="Arial Unicode MS" w:hAnsi="Arial Unicode MS" w:eastAsia="Times New Roman" w:cs="Arial Unicode MS"/>
      <w:b/>
      <w:bCs/>
      <w:color w:val="000000"/>
      <w:kern w:val="44"/>
      <w:sz w:val="44"/>
      <w:szCs w:val="44"/>
      <w:u w:color="000000"/>
    </w:rPr>
  </w:style>
  <w:style w:type="paragraph" w:customStyle="1" w:styleId="18">
    <w:name w:val="列出段落1"/>
    <w:autoRedefine/>
    <w:qFormat/>
    <w:uiPriority w:val="0"/>
    <w:pPr>
      <w:widowControl w:val="0"/>
      <w:ind w:firstLine="420"/>
      <w:jc w:val="both"/>
    </w:pPr>
    <w:rPr>
      <w:rFonts w:ascii="Times New Roman" w:hAnsi="Times New Roman" w:eastAsia="Times New Roman" w:cs="Times New Roman"/>
      <w:color w:val="000000"/>
      <w:kern w:val="2"/>
      <w:sz w:val="28"/>
      <w:szCs w:val="28"/>
      <w:u w:color="000000"/>
      <w:lang w:val="en-US" w:eastAsia="zh-CN" w:bidi="ar-SA"/>
    </w:rPr>
  </w:style>
  <w:style w:type="character" w:customStyle="1" w:styleId="19">
    <w:name w:val="标题 2 字符"/>
    <w:basedOn w:val="13"/>
    <w:link w:val="4"/>
    <w:autoRedefine/>
    <w:semiHidden/>
    <w:qFormat/>
    <w:uiPriority w:val="9"/>
    <w:rPr>
      <w:rFonts w:asciiTheme="majorHAnsi" w:hAnsiTheme="majorHAnsi" w:eastAsiaTheme="majorEastAsia" w:cstheme="majorBidi"/>
      <w:b/>
      <w:bCs/>
      <w:color w:val="000000"/>
      <w:kern w:val="0"/>
      <w:sz w:val="32"/>
      <w:szCs w:val="32"/>
      <w:lang w:val="zh-CN"/>
    </w:rPr>
  </w:style>
  <w:style w:type="paragraph" w:customStyle="1" w:styleId="20">
    <w:name w:val="无间隔1"/>
    <w:autoRedefine/>
    <w:qFormat/>
    <w:uiPriority w:val="1"/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character" w:customStyle="1" w:styleId="21">
    <w:name w:val="批注框文本 字符"/>
    <w:basedOn w:val="13"/>
    <w:link w:val="6"/>
    <w:autoRedefine/>
    <w:semiHidden/>
    <w:qFormat/>
    <w:uiPriority w:val="99"/>
    <w:rPr>
      <w:rFonts w:ascii="Arial Unicode MS" w:hAnsi="Arial Unicode MS" w:eastAsia="Helvetica" w:cs="Arial Unicode MS"/>
      <w:color w:val="000000"/>
      <w:kern w:val="0"/>
      <w:sz w:val="18"/>
      <w:szCs w:val="18"/>
      <w:lang w:val="zh-CN"/>
    </w:rPr>
  </w:style>
  <w:style w:type="character" w:customStyle="1" w:styleId="22">
    <w:name w:val="sc161"/>
    <w:basedOn w:val="13"/>
    <w:autoRedefine/>
    <w:qFormat/>
    <w:uiPriority w:val="0"/>
    <w:rPr>
      <w:rFonts w:hint="default" w:ascii="Courier New" w:hAnsi="Courier New" w:cs="Courier New"/>
      <w:color w:val="8000FF"/>
      <w:sz w:val="20"/>
      <w:szCs w:val="20"/>
    </w:rPr>
  </w:style>
  <w:style w:type="character" w:customStyle="1" w:styleId="23">
    <w:name w:val="sc0"/>
    <w:basedOn w:val="13"/>
    <w:autoRedefine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4">
    <w:name w:val="sc11"/>
    <w:basedOn w:val="13"/>
    <w:autoRedefine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5">
    <w:name w:val="sc101"/>
    <w:basedOn w:val="13"/>
    <w:autoRedefine/>
    <w:qFormat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customStyle="1" w:styleId="26">
    <w:name w:val="sc51"/>
    <w:basedOn w:val="13"/>
    <w:autoRedefine/>
    <w:qFormat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customStyle="1" w:styleId="27">
    <w:name w:val="sc41"/>
    <w:basedOn w:val="13"/>
    <w:autoRedefine/>
    <w:qFormat/>
    <w:uiPriority w:val="0"/>
    <w:rPr>
      <w:rFonts w:hint="default" w:ascii="Courier New" w:hAnsi="Courier New" w:cs="Courier New"/>
      <w:color w:val="FF8000"/>
      <w:sz w:val="20"/>
      <w:szCs w:val="20"/>
    </w:rPr>
  </w:style>
  <w:style w:type="character" w:customStyle="1" w:styleId="28">
    <w:name w:val="sc61"/>
    <w:basedOn w:val="13"/>
    <w:autoRedefine/>
    <w:qFormat/>
    <w:uiPriority w:val="0"/>
    <w:rPr>
      <w:rFonts w:hint="default" w:ascii="Courier New" w:hAnsi="Courier New" w:cs="Courier New"/>
      <w:color w:val="808080"/>
      <w:sz w:val="20"/>
      <w:szCs w:val="20"/>
    </w:rPr>
  </w:style>
  <w:style w:type="character" w:customStyle="1" w:styleId="29">
    <w:name w:val="sc12"/>
    <w:basedOn w:val="13"/>
    <w:autoRedefine/>
    <w:qFormat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30">
    <w:name w:val="sc21"/>
    <w:basedOn w:val="13"/>
    <w:autoRedefine/>
    <w:qFormat/>
    <w:uiPriority w:val="0"/>
    <w:rPr>
      <w:rFonts w:hint="default" w:ascii="Courier New" w:hAnsi="Courier New" w:cs="Courier New"/>
      <w:color w:val="008000"/>
      <w:sz w:val="20"/>
      <w:szCs w:val="20"/>
    </w:rPr>
  </w:style>
  <w:style w:type="table" w:customStyle="1" w:styleId="31">
    <w:name w:val="无格式表格 11"/>
    <w:basedOn w:val="10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</Pages>
  <Words>30</Words>
  <Characters>176</Characters>
  <Lines>1</Lines>
  <Paragraphs>1</Paragraphs>
  <TotalTime>3</TotalTime>
  <ScaleCrop>false</ScaleCrop>
  <LinksUpToDate>false</LinksUpToDate>
  <CharactersWithSpaces>205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2017-03-20T06:32:00Z</dcterms:created>
  <dc:creator>AAA</dc:creator>
  <cp:lastModifiedBy>J</cp:lastModifiedBy>
  <cp:lastPrinted>2016-04-09T13:46:00Z</cp:lastPrinted>
  <dcterms:modified xsi:type="dcterms:W3CDTF">2024-03-28T09:59:13Z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C0D2F9F60930461388A5080471155B7C_12</vt:lpwstr>
  </property>
</Properties>
</file>