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中山大学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计算机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院本科生实验报告</w:t>
      </w:r>
    </w:p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202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4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学年春季学期）</w:t>
      </w:r>
    </w:p>
    <w:p>
      <w:pPr>
        <w:pStyle w:val="18"/>
        <w:ind w:firstLine="281" w:firstLineChars="10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课程名称：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并行程序设计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 xml:space="preserve">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 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批改人：</w:t>
      </w:r>
    </w:p>
    <w:tbl>
      <w:tblPr>
        <w:tblStyle w:val="9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8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10-CUDA并行矩阵乘法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</w:pP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专业（方向）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2024/5/29</w:t>
            </w:r>
          </w:p>
        </w:tc>
      </w:tr>
    </w:tbl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实验目的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CUDA实现并行通用矩阵乘法，并通过实验分析不同线程块大小，访存方式、数据/任务划分方式对并行性能的影响。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输入：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m, n, k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三个整数，每个整数的取值范围均为[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128, 2048]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问题描述：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随机生成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m×n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的矩阵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A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及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n×k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的矩阵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B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，并对这两个矩阵进行矩阵乘法运算，得到矩阵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C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.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输出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：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A, B, C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三个矩阵，及矩阵计算所消耗的时间</w:t>
      </w:r>
      <m:oMath>
        <m:r>
          <m:rPr>
            <m:sty m:val="bi"/>
          </m:rPr>
          <w:rPr>
            <w:rFonts w:hint="default" w:ascii="Cambria Math" w:hAnsi="Cambria Math" w:eastAsia="宋体" w:cs="宋体"/>
            <w:sz w:val="28"/>
            <w:szCs w:val="28"/>
          </w:rPr>
          <m:t>t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。</w:t>
      </w:r>
    </w:p>
    <w:p>
      <w:pPr>
        <w:spacing w:before="156" w:beforeLines="50" w:after="156" w:afterLines="50" w:line="480" w:lineRule="exact"/>
        <w:rPr>
          <w:rStyle w:val="14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要求：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使用C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UDA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实现并行矩阵乘法，分析不同线程块大小，矩阵规模，访存方式，任务/数据划分方式，对程序性能的影响。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实验过程和核心代码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 全局内存 每个线程负责计算C中一个位置的值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80610" cy="5125720"/>
            <wp:effectExtent l="0" t="0" r="9525" b="190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2.1.1 实验思路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①首先根据blockID、blockDim和threadIDx计算出每个线程在全局上的索引,同时也是其负责计算C位置上的值的索引。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②检查负责的索引是否在矩阵C的范围内。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③若在,则该线程计算出该位置的值,并赋值给C对应的位置。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2.1.2 核心代码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核心代码如下: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3290" cy="312864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 共享内存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594225" cy="4368800"/>
            <wp:effectExtent l="0" t="0" r="4445" b="317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2.2.1 实验思路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使用共享内存优化的基本思想是利用数据的局部性，通过将数据从全局内存读取到共享内存中，减少每次访问全局内存所需的延迟时间。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在矩阵乘法中，可以将每个线程块所需要的矩阵子块数据（例如 BLOCK_SIZE × BLOCK_SIZE 大小的子矩阵）从全局内存中读取到共享内存中。然后，每个线程在计算时可以从共享内存中读取数据，避免了每次计算都需要从全局内存中读取数据的高延迟。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具体实现时，可以将矩阵 A 的子块在行向上滑动，将矩阵 B 的子块在列向上滑动，以便每个线程块中的每个线程都能够计算完所有元素的乘累加。这样，每个线程块中的线程都可以重复利用共享内存中的数据，避免了频繁访问全局内存的开销。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2.2.2 核心代码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5670" cy="5702300"/>
            <wp:effectExtent l="0" t="0" r="635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实验结果</w:t>
      </w:r>
    </w:p>
    <w:p>
      <w:pPr>
        <w:pStyle w:val="3"/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 验证实验正确性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运行结果: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672715" cy="5867400"/>
            <wp:effectExtent l="0" t="0" r="4445" b="508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可以看到使用共享内存和全局内存计算的结果都是正确的。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3.2 比较共享内存与全局内存对程序性能的影响(16 X 16的线程块大小)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运行结果: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942205" cy="6112510"/>
            <wp:effectExtent l="0" t="0" r="1905" b="825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对比结果: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81600" cy="2199005"/>
            <wp:effectExtent l="0" t="0" r="0" b="3175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05195" cy="4592320"/>
            <wp:effectExtent l="0" t="0" r="7620" b="635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可以从实验结果中看到,使用共享内存的运行时间小于使用全局内存的运行时间,同时随着矩阵规模的增大,共享内存的加速效果越明显。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3.3 不同大小的线程块对程序性能的影响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实验结果对比: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991860" cy="4238625"/>
            <wp:effectExtent l="0" t="0" r="10160" b="4445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05830" cy="3625850"/>
            <wp:effectExtent l="0" t="0" r="6985" b="1270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可以看到使用不同的线程块大小对程序性能的影响是显著的,使用过小的线程块，程序的运行时间长,甚至当线程块大小过小时，全局内存的效果优于共享内存;从实验结果总体上看来,线程块大小越大,对程序性能的加速结果越明显,但当线程块过大时加速的提升就不是很大了。</w:t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实验感想</w:t>
      </w:r>
    </w:p>
    <w:p>
      <w:pPr>
        <w:pStyle w:val="3"/>
        <w:rPr>
          <w:rFonts w:hint="eastAsia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4.1 问题即解决方案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在实验过程中,因为对threadIdx.x和threadIdx.y的理解错误导致矩阵乘法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的计算结果一直不正确,这是因为误将C++中vector nums中nums[x][y]中的x、y的方向认为是与CUDA threadIIx.x和threadIdx.y是一致的。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而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在 CUDA 编程中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: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threadIdx.x 表示线程在其所属线程块中的 X 方向索引。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threadIdx.y 表示线程在其所属线程块中的 Y 方向索引。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4.2 实验感悟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在实现并行通用矩阵乘法并进行实验分析的过程中，我深刻体会到了CUDA并行计算的强大性能和灵活性。通过调整线程块大小、矩阵规模、访存方式，我发现这些因素对程序性能有着显著的影响。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首先，在调整线程块大小方面，我发现合适的线程块大小能够充分利用GPU的并行计算能力，提高计算效率。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其次，在矩阵规模方面，矩阵大小的选择会直接影响到并行计算的效率。较大的矩阵规模能够充分利用GPU的并行计算资源，提高计算效率，但也会增加访存和通信的开销。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再者，在访存方式方面，合理的内存访问模式能够减少内存访问延迟，提高计算效率。使用共享内存可以减少全局内存的访问次数，加速矩阵乘法运算。而优化的存储布局和内存访问模式也能够提高数据的局部性，减少内存访问冲突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通过实验分析不同因素对并行性能的影响，我对CUDA并行计算的原理和优化技巧有了更深入的理解，也对如何优化并行程序性能有了更清晰的认识。在今后的工作中，我将继续探索并行计算领域，不断优化并行程序，提高计算效率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A3D67"/>
    <w:multiLevelType w:val="multilevel"/>
    <w:tmpl w:val="182A3D67"/>
    <w:lvl w:ilvl="0" w:tentative="0">
      <w:start w:val="1"/>
      <w:numFmt w:val="decimal"/>
      <w:lvlText w:val="%1."/>
      <w:lvlJc w:val="left"/>
      <w:rPr>
        <w:position w:val="0"/>
      </w:rPr>
    </w:lvl>
    <w:lvl w:ilvl="1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2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3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4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5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6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7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8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</w:abstractNum>
  <w:num w:numId="1">
    <w:abstractNumId w:val="0"/>
    <w:lvlOverride w:ilvl="0">
      <w:lvl w:ilvl="0" w:tentative="1">
        <w:start w:val="1"/>
        <w:numFmt w:val="decimal"/>
        <w:lvlText w:val="%1."/>
        <w:lvlJc w:val="left"/>
        <w:rPr>
          <w:b/>
          <w:position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8254E5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174A61B4"/>
    <w:rsid w:val="1D41F3AA"/>
    <w:rsid w:val="2F7E1D1C"/>
    <w:rsid w:val="3B729392"/>
    <w:rsid w:val="40D61265"/>
    <w:rsid w:val="4806EFED"/>
    <w:rsid w:val="499B4EA8"/>
    <w:rsid w:val="4CB52BA3"/>
    <w:rsid w:val="5C28BB96"/>
    <w:rsid w:val="5FBA248B"/>
    <w:rsid w:val="68EA5751"/>
    <w:rsid w:val="742835D1"/>
    <w:rsid w:val="7AA7F7F2"/>
    <w:rsid w:val="7BDB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7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qFormat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5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Light List Accent 1"/>
    <w:basedOn w:val="9"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3">
    <w:name w:val="page number"/>
    <w:qFormat/>
    <w:uiPriority w:val="0"/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17">
    <w:name w:val="标题 1 字符"/>
    <w:basedOn w:val="12"/>
    <w:link w:val="2"/>
    <w:qFormat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8">
    <w:name w:val="列出段落1"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19">
    <w:name w:val="标题 2 字符"/>
    <w:basedOn w:val="12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20">
    <w:name w:val="无间隔1"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1">
    <w:name w:val="批注框文本 字符"/>
    <w:basedOn w:val="12"/>
    <w:link w:val="5"/>
    <w:semiHidden/>
    <w:qFormat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2">
    <w:name w:val="sc161"/>
    <w:basedOn w:val="12"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3">
    <w:name w:val="sc0"/>
    <w:basedOn w:val="12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11"/>
    <w:basedOn w:val="12"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5">
    <w:name w:val="sc101"/>
    <w:basedOn w:val="12"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6">
    <w:name w:val="sc51"/>
    <w:basedOn w:val="12"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7">
    <w:name w:val="sc41"/>
    <w:basedOn w:val="12"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8">
    <w:name w:val="sc61"/>
    <w:basedOn w:val="12"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9">
    <w:name w:val="sc12"/>
    <w:basedOn w:val="12"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0">
    <w:name w:val="sc21"/>
    <w:basedOn w:val="12"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1">
    <w:name w:val="无格式表格 11"/>
    <w:basedOn w:val="9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10</Pages>
  <Words>916</Words>
  <Characters>995</Characters>
  <Lines>1</Lines>
  <Paragraphs>1</Paragraphs>
  <TotalTime>451</TotalTime>
  <ScaleCrop>false</ScaleCrop>
  <LinksUpToDate>false</LinksUpToDate>
  <CharactersWithSpaces>1014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2024-05-29T07:48:53Z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B30D7AA9C74B4751BB1B627A54E134DA_12</vt:lpwstr>
  </property>
</Properties>
</file>