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D71871">
      <w:pPr>
        <w:pStyle w:val="10"/>
        <w:rPr>
          <w:rFonts w:asciiTheme="majorHAnsi" w:hAnsiTheme="majorHAnsi" w:cstheme="majorHAnsi"/>
          <w:b/>
          <w:bCs/>
          <w:sz w:val="44"/>
          <w:szCs w:val="44"/>
        </w:rPr>
      </w:pPr>
      <w:bookmarkStart w:id="0" w:name="_GoBack"/>
      <w:bookmarkEnd w:id="0"/>
      <w:r>
        <w:rPr>
          <w:rFonts w:asciiTheme="majorHAnsi" w:hAnsiTheme="majorHAnsi" w:cstheme="majorHAnsi"/>
          <w:b/>
          <w:bCs/>
          <w:sz w:val="44"/>
          <w:szCs w:val="44"/>
        </w:rPr>
        <w:t xml:space="preserve">Football Club Management System Database Design Document </w:t>
      </w:r>
    </w:p>
    <w:p w14:paraId="58B3EFC0">
      <w:pPr>
        <w:pStyle w:val="10"/>
        <w:rPr>
          <w:rFonts w:asciiTheme="majorHAnsi" w:hAnsiTheme="majorHAnsi" w:cstheme="majorHAnsi"/>
          <w:b/>
          <w:bCs/>
        </w:rPr>
      </w:pPr>
    </w:p>
    <w:p w14:paraId="0D793994">
      <w:pPr>
        <w:pStyle w:val="10"/>
        <w:rPr>
          <w:rFonts w:asciiTheme="majorHAnsi" w:hAnsiTheme="majorHAnsi" w:cstheme="majorHAnsi"/>
          <w:b/>
          <w:bCs/>
        </w:rPr>
      </w:pPr>
    </w:p>
    <w:p w14:paraId="56DE6D49">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Introduction</w:t>
      </w:r>
    </w:p>
    <w:p w14:paraId="301C4008">
      <w:pPr>
        <w:pStyle w:val="10"/>
        <w:rPr>
          <w:rFonts w:asciiTheme="majorHAnsi" w:hAnsiTheme="majorHAnsi" w:cstheme="majorHAnsi"/>
          <w:b/>
          <w:bCs/>
          <w:sz w:val="36"/>
          <w:szCs w:val="36"/>
        </w:rPr>
      </w:pPr>
    </w:p>
    <w:p w14:paraId="7D3E21E9">
      <w:pPr>
        <w:pStyle w:val="4"/>
        <w:jc w:val="both"/>
        <w:rPr>
          <w:rFonts w:eastAsia=".sf ns" w:asciiTheme="majorHAnsi" w:hAnsiTheme="majorHAnsi" w:cstheme="majorHAnsi"/>
          <w:color w:val="0E0E0E"/>
          <w:lang w:bidi="ar"/>
        </w:rPr>
      </w:pPr>
      <w:r>
        <w:rPr>
          <w:rFonts w:eastAsia=".sf ns" w:asciiTheme="majorHAnsi" w:hAnsiTheme="majorHAnsi" w:cstheme="majorHAnsi"/>
          <w:color w:val="0E0E0E"/>
          <w:lang w:bidi="ar"/>
        </w:rPr>
        <w:t>This document outlines the database design for a Football Club Management System, which aims to offer an integrated data management solution for football club operations. The system focuses on player and team management, performance analysis, market value tracking, contract and transfer management, and insights into financials related to the football transfer market. The objective is to provide efficient and streamlined processes to help clubs manage player transactions, evaluate player performance, and make informed decisions during transfer windows.</w:t>
      </w:r>
    </w:p>
    <w:p w14:paraId="03CF69E2">
      <w:pPr>
        <w:pStyle w:val="10"/>
        <w:rPr>
          <w:rFonts w:asciiTheme="majorHAnsi" w:hAnsiTheme="majorHAnsi" w:cstheme="majorHAnsi"/>
          <w:b/>
          <w:bCs/>
        </w:rPr>
      </w:pPr>
    </w:p>
    <w:p w14:paraId="14BD2EF3">
      <w:pPr>
        <w:pStyle w:val="10"/>
        <w:rPr>
          <w:rFonts w:asciiTheme="majorHAnsi" w:hAnsiTheme="majorHAnsi" w:cstheme="majorHAnsi"/>
          <w:b/>
          <w:bCs/>
        </w:rPr>
      </w:pPr>
    </w:p>
    <w:p w14:paraId="028DB5C7">
      <w:pPr>
        <w:pStyle w:val="10"/>
        <w:numPr>
          <w:ilvl w:val="0"/>
          <w:numId w:val="1"/>
        </w:numPr>
        <w:rPr>
          <w:rFonts w:asciiTheme="majorHAnsi" w:hAnsiTheme="majorHAnsi" w:cstheme="majorHAnsi"/>
          <w:b/>
          <w:bCs/>
          <w:sz w:val="36"/>
          <w:szCs w:val="36"/>
        </w:rPr>
      </w:pPr>
      <w:r>
        <w:rPr>
          <w:rFonts w:asciiTheme="majorHAnsi" w:hAnsiTheme="majorHAnsi" w:cstheme="majorHAnsi"/>
          <w:b/>
          <w:bCs/>
          <w:sz w:val="36"/>
          <w:szCs w:val="36"/>
        </w:rPr>
        <w:t>Business Problems Addressed</w:t>
      </w:r>
    </w:p>
    <w:p w14:paraId="3CB9A7FC">
      <w:pPr>
        <w:pStyle w:val="10"/>
        <w:rPr>
          <w:rFonts w:asciiTheme="majorHAnsi" w:hAnsiTheme="majorHAnsi" w:cstheme="majorHAnsi"/>
          <w:b/>
          <w:bCs/>
          <w:sz w:val="36"/>
          <w:szCs w:val="36"/>
        </w:rPr>
      </w:pPr>
    </w:p>
    <w:p w14:paraId="13D9DD1C">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Player Management</w:t>
      </w:r>
      <w:r>
        <w:rPr>
          <w:rFonts w:eastAsia="Times New Roman" w:asciiTheme="majorHAnsi" w:hAnsiTheme="majorHAnsi" w:cstheme="majorHAnsi"/>
          <w:sz w:val="24"/>
          <w:szCs w:val="24"/>
          <w:lang w:val="en-IN" w:eastAsia="en-IN"/>
        </w:rPr>
        <w:t>: Capturing and maintaining detailed player information, including personal, physical, and career data.</w:t>
      </w:r>
    </w:p>
    <w:p w14:paraId="2804311F">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Contract Administration</w:t>
      </w:r>
      <w:r>
        <w:rPr>
          <w:rFonts w:eastAsia="Times New Roman" w:asciiTheme="majorHAnsi" w:hAnsiTheme="majorHAnsi" w:cstheme="majorHAnsi"/>
          <w:sz w:val="24"/>
          <w:szCs w:val="24"/>
          <w:lang w:val="en-IN" w:eastAsia="en-IN"/>
        </w:rPr>
        <w:t>: Managing player contract details and their relationships with agents to ensure smooth negotiations and agreements.</w:t>
      </w:r>
    </w:p>
    <w:p w14:paraId="43DD43B5">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Transfer Monitoring</w:t>
      </w:r>
      <w:r>
        <w:rPr>
          <w:rFonts w:eastAsia="Times New Roman" w:asciiTheme="majorHAnsi" w:hAnsiTheme="majorHAnsi" w:cstheme="majorHAnsi"/>
          <w:sz w:val="24"/>
          <w:szCs w:val="24"/>
          <w:lang w:val="en-IN" w:eastAsia="en-IN"/>
        </w:rPr>
        <w:t>: Tracking player movements between clubs and managing the financial details of transfers, such as fees and dates.</w:t>
      </w:r>
    </w:p>
    <w:p w14:paraId="1A7B619B">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Performance Evaluation</w:t>
      </w:r>
      <w:r>
        <w:rPr>
          <w:rFonts w:eastAsia="Times New Roman" w:asciiTheme="majorHAnsi" w:hAnsiTheme="majorHAnsi" w:cstheme="majorHAnsi"/>
          <w:sz w:val="24"/>
          <w:szCs w:val="24"/>
          <w:lang w:val="en-IN" w:eastAsia="en-IN"/>
        </w:rPr>
        <w:t>: Recording and analyzing player performance metrics, including statistics like goals, assists, and disciplinary records.</w:t>
      </w:r>
    </w:p>
    <w:p w14:paraId="0A5C2B8A">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Market Value Tracking</w:t>
      </w:r>
      <w:r>
        <w:rPr>
          <w:rFonts w:eastAsia="Times New Roman" w:asciiTheme="majorHAnsi" w:hAnsiTheme="majorHAnsi" w:cstheme="majorHAnsi"/>
          <w:sz w:val="24"/>
          <w:szCs w:val="24"/>
          <w:lang w:val="en-IN" w:eastAsia="en-IN"/>
        </w:rPr>
        <w:t>: Monitoring fluctuations in players' market values across different seasons to aid in decision-making.</w:t>
      </w:r>
    </w:p>
    <w:p w14:paraId="2A8C873E">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Club and League Organization</w:t>
      </w:r>
      <w:r>
        <w:rPr>
          <w:rFonts w:eastAsia="Times New Roman" w:asciiTheme="majorHAnsi" w:hAnsiTheme="majorHAnsi" w:cstheme="majorHAnsi"/>
          <w:sz w:val="24"/>
          <w:szCs w:val="24"/>
          <w:lang w:val="en-IN" w:eastAsia="en-IN"/>
        </w:rPr>
        <w:t>: Structuring the relationships between players, clubs, and leagues to ensure accurate representation and management.</w:t>
      </w:r>
    </w:p>
    <w:p w14:paraId="5443CD83">
      <w:pPr>
        <w:pStyle w:val="11"/>
        <w:numPr>
          <w:ilvl w:val="0"/>
          <w:numId w:val="2"/>
        </w:numPr>
        <w:jc w:val="both"/>
        <w:rPr>
          <w:rFonts w:eastAsia="Times New Roman" w:asciiTheme="majorHAnsi" w:hAnsiTheme="majorHAnsi" w:cstheme="majorHAnsi"/>
          <w:sz w:val="24"/>
          <w:szCs w:val="24"/>
          <w:lang w:val="en-IN" w:eastAsia="en-IN"/>
        </w:rPr>
      </w:pPr>
      <w:r>
        <w:rPr>
          <w:rFonts w:eastAsia="Times New Roman" w:asciiTheme="majorHAnsi" w:hAnsiTheme="majorHAnsi" w:cstheme="majorHAnsi"/>
          <w:b/>
          <w:bCs/>
          <w:sz w:val="24"/>
          <w:szCs w:val="24"/>
          <w:lang w:val="en-IN" w:eastAsia="en-IN"/>
        </w:rPr>
        <w:t>Scouting Reports</w:t>
      </w:r>
      <w:r>
        <w:rPr>
          <w:rFonts w:eastAsia="Times New Roman" w:asciiTheme="majorHAnsi" w:hAnsiTheme="majorHAnsi" w:cstheme="majorHAnsi"/>
          <w:sz w:val="24"/>
          <w:szCs w:val="24"/>
          <w:lang w:val="en-IN" w:eastAsia="en-IN"/>
        </w:rPr>
        <w:t>: Allowing scouts to evaluate players and provide structured feedback for recruitment and development.</w:t>
      </w:r>
    </w:p>
    <w:p w14:paraId="51090210">
      <w:pPr>
        <w:pStyle w:val="10"/>
        <w:rPr>
          <w:rFonts w:asciiTheme="majorHAnsi" w:hAnsiTheme="majorHAnsi" w:cstheme="majorHAnsi"/>
          <w:b/>
          <w:bCs/>
        </w:rPr>
      </w:pPr>
    </w:p>
    <w:p w14:paraId="666FCF68">
      <w:pPr>
        <w:pStyle w:val="10"/>
        <w:rPr>
          <w:rFonts w:asciiTheme="majorHAnsi" w:hAnsiTheme="majorHAnsi" w:cstheme="majorHAnsi"/>
          <w:b/>
          <w:bCs/>
          <w:sz w:val="36"/>
          <w:szCs w:val="36"/>
        </w:rPr>
      </w:pPr>
      <w:r>
        <w:rPr>
          <w:rFonts w:asciiTheme="majorHAnsi" w:hAnsiTheme="majorHAnsi" w:cstheme="majorHAnsi"/>
          <w:b/>
          <w:bCs/>
          <w:sz w:val="36"/>
          <w:szCs w:val="36"/>
        </w:rPr>
        <w:t>3. Entities Description</w:t>
      </w:r>
    </w:p>
    <w:p w14:paraId="7712D582">
      <w:pPr>
        <w:pStyle w:val="7"/>
        <w:jc w:val="both"/>
        <w:rPr>
          <w:rFonts w:asciiTheme="majorHAnsi" w:hAnsiTheme="majorHAnsi" w:cstheme="majorHAnsi"/>
          <w:sz w:val="24"/>
          <w:szCs w:val="24"/>
          <w:lang w:val="en-IN"/>
        </w:rPr>
      </w:pPr>
    </w:p>
    <w:p w14:paraId="2820495A">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 Players</w:t>
      </w:r>
    </w:p>
    <w:p w14:paraId="79AADA2F">
      <w:pPr>
        <w:pStyle w:val="7"/>
        <w:numPr>
          <w:ilvl w:val="0"/>
          <w:numId w:val="3"/>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individual football players, storing key personal and career-related information. It serves as the central entity for managing player details and relationships with other entities such as clubs, contracts, and performance stats.</w:t>
      </w:r>
    </w:p>
    <w:p w14:paraId="2A812AC5">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2. Agent</w:t>
      </w:r>
    </w:p>
    <w:p w14:paraId="38529E69">
      <w:pPr>
        <w:pStyle w:val="7"/>
        <w:numPr>
          <w:ilvl w:val="0"/>
          <w:numId w:val="4"/>
        </w:numPr>
        <w:jc w:val="both"/>
        <w:rPr>
          <w:rFonts w:asciiTheme="majorHAnsi" w:hAnsiTheme="majorHAnsi" w:cstheme="majorHAnsi"/>
          <w:sz w:val="24"/>
          <w:szCs w:val="24"/>
          <w:lang w:val="en-IN"/>
        </w:rPr>
      </w:pPr>
      <w:r>
        <w:rPr>
          <w:rFonts w:asciiTheme="majorHAnsi" w:hAnsiTheme="majorHAnsi" w:cstheme="majorHAnsi"/>
          <w:sz w:val="24"/>
          <w:szCs w:val="24"/>
          <w:lang w:val="en-IN"/>
        </w:rPr>
        <w:t>Represents agents who manage players' professional careers, particularly during contract negotiations and transfers. It connects to the Contract entity to establish which agent represents which player.</w:t>
      </w:r>
    </w:p>
    <w:p w14:paraId="5493E9A0">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3. Contract</w:t>
      </w:r>
    </w:p>
    <w:p w14:paraId="497683E7">
      <w:pPr>
        <w:pStyle w:val="7"/>
        <w:numPr>
          <w:ilvl w:val="0"/>
          <w:numId w:val="5"/>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Captures details of the contractual agreements between players and clubs, including terms and conditions. It links players with their agents and manages information related to the duration of their contract with a club.</w:t>
      </w:r>
    </w:p>
    <w:p w14:paraId="62AF1A85">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4. Transfer</w:t>
      </w:r>
    </w:p>
    <w:p w14:paraId="729945D7">
      <w:pPr>
        <w:pStyle w:val="7"/>
        <w:numPr>
          <w:ilvl w:val="0"/>
          <w:numId w:val="6"/>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movement of players between different clubs. This entity records the history of player transfers and the financial details involved in each transfer.</w:t>
      </w:r>
    </w:p>
    <w:p w14:paraId="7D194E06">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5. Stats</w:t>
      </w:r>
    </w:p>
    <w:p w14:paraId="4ED3455F">
      <w:pPr>
        <w:pStyle w:val="7"/>
        <w:numPr>
          <w:ilvl w:val="0"/>
          <w:numId w:val="7"/>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detailed player performance data, including various metrics like appearances, goals, and other key statistics. It is connected to the Players entity and is crucial for performance evaluation.</w:t>
      </w:r>
    </w:p>
    <w:p w14:paraId="1A193DD5">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6. Club</w:t>
      </w:r>
    </w:p>
    <w:p w14:paraId="5565D292">
      <w:pPr>
        <w:pStyle w:val="7"/>
        <w:numPr>
          <w:ilvl w:val="0"/>
          <w:numId w:val="8"/>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clubs that players belong to. This entity is connected to Players, Transfers, and League, facilitating the organization of teams within different leagues and the management of club-specific data like stadium details.</w:t>
      </w:r>
    </w:p>
    <w:p w14:paraId="3E4BFBBD">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7. League</w:t>
      </w:r>
    </w:p>
    <w:p w14:paraId="04054D31">
      <w:pPr>
        <w:pStyle w:val="7"/>
        <w:numPr>
          <w:ilvl w:val="0"/>
          <w:numId w:val="9"/>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football leagues to which clubs belong. It organizes clubs within a competition framework and is crucial for defining the relationship between clubs and their respective leagues.</w:t>
      </w:r>
    </w:p>
    <w:p w14:paraId="5A6F07DF">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8. MarketValue</w:t>
      </w:r>
    </w:p>
    <w:p w14:paraId="708DE341">
      <w:pPr>
        <w:pStyle w:val="7"/>
        <w:numPr>
          <w:ilvl w:val="0"/>
          <w:numId w:val="10"/>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Tracks the market value of players over different seasons. It is linked to both Players and Season Info entities to help assess a player’s financial worth over time.</w:t>
      </w:r>
    </w:p>
    <w:p w14:paraId="0E542E60">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9. Season Info</w:t>
      </w:r>
    </w:p>
    <w:p w14:paraId="4E83D2CB">
      <w:pPr>
        <w:pStyle w:val="7"/>
        <w:numPr>
          <w:ilvl w:val="0"/>
          <w:numId w:val="11"/>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Stores data related to specific football seasons, including squad composition and aggregate statistics. It links players, clubs, and leagues during a specific season to track performance and market conditions.</w:t>
      </w:r>
    </w:p>
    <w:p w14:paraId="323A9F3F">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10. ScoutingReport</w:t>
      </w:r>
    </w:p>
    <w:p w14:paraId="0DFC0423">
      <w:pPr>
        <w:pStyle w:val="7"/>
        <w:numPr>
          <w:ilvl w:val="0"/>
          <w:numId w:val="12"/>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reports created by scouts, evaluating players based on observations during different seasons. It connects scouts to players and provides feedback that helps clubs make informed recruitment decisions.</w:t>
      </w:r>
    </w:p>
    <w:p w14:paraId="18377ACC">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11. Scout</w:t>
      </w:r>
    </w:p>
    <w:p w14:paraId="236EB3E9">
      <w:pPr>
        <w:pStyle w:val="7"/>
        <w:numPr>
          <w:ilvl w:val="0"/>
          <w:numId w:val="13"/>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scouts who evaluate and provide reports on players. This entity is related to ScoutingReport, allowing clubs to track player evaluations over time.</w:t>
      </w:r>
    </w:p>
    <w:p w14:paraId="68F8B647">
      <w:pPr>
        <w:pStyle w:val="7"/>
        <w:jc w:val="both"/>
        <w:rPr>
          <w:rFonts w:asciiTheme="majorHAnsi" w:hAnsiTheme="majorHAnsi" w:cstheme="majorHAnsi"/>
          <w:sz w:val="24"/>
          <w:szCs w:val="24"/>
          <w:lang w:val="en-IN"/>
        </w:rPr>
      </w:pPr>
      <w:r>
        <w:rPr>
          <w:rFonts w:asciiTheme="majorHAnsi" w:hAnsiTheme="majorHAnsi" w:cstheme="majorHAnsi"/>
          <w:sz w:val="24"/>
          <w:szCs w:val="24"/>
          <w:lang w:val="en-IN"/>
        </w:rPr>
        <w:t>12. Season</w:t>
      </w:r>
    </w:p>
    <w:p w14:paraId="2875AA52">
      <w:pPr>
        <w:pStyle w:val="7"/>
        <w:numPr>
          <w:ilvl w:val="0"/>
          <w:numId w:val="14"/>
        </w:numPr>
        <w:jc w:val="both"/>
        <w:rPr>
          <w:rFonts w:asciiTheme="majorHAnsi" w:hAnsiTheme="majorHAnsi" w:cstheme="majorHAnsi"/>
          <w:sz w:val="24"/>
          <w:szCs w:val="24"/>
          <w:lang w:val="en-IN"/>
        </w:rPr>
      </w:pPr>
      <w:r>
        <w:rPr>
          <w:rFonts w:asciiTheme="majorHAnsi" w:hAnsiTheme="majorHAnsi" w:cstheme="majorHAnsi"/>
          <w:sz w:val="24"/>
          <w:szCs w:val="24"/>
          <w:lang w:val="en-IN"/>
        </w:rPr>
        <w:t xml:space="preserve"> Represents different football seasons, organizing data related to clubs, players, and performance metrics for a specific time period.</w:t>
      </w:r>
    </w:p>
    <w:p w14:paraId="219A15FD">
      <w:pPr>
        <w:pStyle w:val="7"/>
        <w:rPr>
          <w:rFonts w:asciiTheme="majorHAnsi" w:hAnsiTheme="majorHAnsi" w:cstheme="majorHAnsi"/>
          <w:b/>
          <w:bCs/>
        </w:rPr>
      </w:pPr>
    </w:p>
    <w:p w14:paraId="34691F3A">
      <w:pPr>
        <w:rPr>
          <w:rFonts w:eastAsia=".sf ns" w:asciiTheme="majorHAnsi" w:hAnsiTheme="majorHAnsi" w:cstheme="majorHAnsi"/>
          <w:b/>
          <w:bCs/>
          <w:color w:val="0E0E0E"/>
          <w:sz w:val="36"/>
          <w:szCs w:val="36"/>
          <w:lang w:bidi="ar"/>
        </w:rPr>
      </w:pPr>
      <w:r>
        <w:rPr>
          <w:rFonts w:eastAsia=".sf ns" w:asciiTheme="majorHAnsi" w:hAnsiTheme="majorHAnsi" w:cstheme="majorHAnsi"/>
          <w:b/>
          <w:bCs/>
          <w:color w:val="0E0E0E"/>
          <w:sz w:val="36"/>
          <w:szCs w:val="36"/>
          <w:lang w:bidi="ar"/>
        </w:rPr>
        <w:t>4. Entity Relationships</w:t>
      </w:r>
    </w:p>
    <w:p w14:paraId="0476CDF7">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 Players - Agent (One-to-Many)</w:t>
      </w:r>
    </w:p>
    <w:p w14:paraId="05674485">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the fact that an agent represents several players, but each player has only one primary agent responsible for their contracts and negotiations.</w:t>
      </w:r>
    </w:p>
    <w:p w14:paraId="65BC465B">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2. Players - Contract (One-to-One)</w:t>
      </w:r>
    </w:p>
    <w:p w14:paraId="7ED692C8">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 can only have one active contract with a club at a given time, while a contract cannot exist without being associated with a player.</w:t>
      </w:r>
    </w:p>
    <w:p w14:paraId="08C9F6CD">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3. Contract - Agent (Many-to-One)</w:t>
      </w:r>
    </w:p>
    <w:p w14:paraId="77DDF760">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reflects that agents are responsible for handling contracts for multiple players, but each contract involves only one agent.</w:t>
      </w:r>
    </w:p>
    <w:p w14:paraId="19681F94">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4. Players - Transfer (One-to-Many)</w:t>
      </w:r>
    </w:p>
    <w:p w14:paraId="19381443">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can be transferred multiple times during their careers, and each transfer represents the movement of one player between clubs.</w:t>
      </w:r>
    </w:p>
    <w:p w14:paraId="176E1FF1">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5. Players - Stats (One-to-Many)</w:t>
      </w:r>
    </w:p>
    <w:p w14:paraId="0D0C8F06">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allows the recording of performance metrics for players over time, with each stat record corresponding to a single player's performance.</w:t>
      </w:r>
    </w:p>
    <w:p w14:paraId="35D77E45">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6. Players - MarketValue (One-to-Many)</w:t>
      </w:r>
    </w:p>
    <w:p w14:paraId="437299C6">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A player’s market value can fluctuate over time, and this relationship tracks those changes season by season.</w:t>
      </w:r>
    </w:p>
    <w:p w14:paraId="1E8213F4">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7. Players - ScoutingReport (One-to-Many)</w:t>
      </w:r>
    </w:p>
    <w:p w14:paraId="76B25E7F">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can evaluate players multiple times over their careers, and each scouting report focuses on a specific player.</w:t>
      </w:r>
    </w:p>
    <w:p w14:paraId="33E0272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8. Players - Club (Many-to-One)</w:t>
      </w:r>
    </w:p>
    <w:p w14:paraId="7E93548C">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Players are members of clubs, and clubs house multiple players. This relationship defines which players are currently part of a specific club.</w:t>
      </w:r>
    </w:p>
    <w:p w14:paraId="751F71B9">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9. Club - League (Many-to-One)</w:t>
      </w:r>
    </w:p>
    <w:p w14:paraId="7C5B5FD7">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Football clubs compete within leagues, and each league consists of several clubs.</w:t>
      </w:r>
    </w:p>
    <w:p w14:paraId="5878BC95">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10. Club - Season Info (One-to-Many)</w:t>
      </w:r>
    </w:p>
    <w:p w14:paraId="0C86F90C">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captures club participation and performance data across multiple seasons, allowing for season-specific club information.</w:t>
      </w:r>
    </w:p>
    <w:p w14:paraId="310CEF97">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11. League - Season Info (One-to-Many)</w:t>
      </w:r>
    </w:p>
    <w:p w14:paraId="1C2BD28E">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shows how leagues host multiple clubs in different seasons, linking a league to its seasonal structure.</w:t>
      </w:r>
    </w:p>
    <w:p w14:paraId="5839459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12. Season - Season Info (One-to-Many)</w:t>
      </w:r>
    </w:p>
    <w:p w14:paraId="3DA57BAC">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links a specific season to the performance and structural data (like average squad age, market value) for that season.</w:t>
      </w:r>
    </w:p>
    <w:p w14:paraId="10864656">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13. ScoutingReport - Scout (Many-to-One)</w:t>
      </w:r>
    </w:p>
    <w:p w14:paraId="14C4792A">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Scouts evaluate multiple players across different seasons, and each report is linked back to the scout who created it.</w:t>
      </w:r>
    </w:p>
    <w:p w14:paraId="506907E3">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14. Season Info - MarketValue (One-to-Many)</w:t>
      </w:r>
    </w:p>
    <w:p w14:paraId="596EFC12">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This relationship tracks how player market values are recorded in relation to a specific season's information.</w:t>
      </w:r>
    </w:p>
    <w:p w14:paraId="11C924D2">
      <w:pPr>
        <w:spacing w:before="100" w:beforeAutospacing="1" w:after="100" w:afterAutospacing="1"/>
        <w:outlineLvl w:val="2"/>
        <w:rPr>
          <w:rFonts w:eastAsia="Times New Roman" w:asciiTheme="majorHAnsi" w:hAnsiTheme="majorHAnsi" w:cstheme="majorHAnsi"/>
          <w:b/>
          <w:bCs/>
          <w:sz w:val="24"/>
          <w:szCs w:val="24"/>
          <w:lang w:val="en-IN" w:eastAsia="en-IN"/>
        </w:rPr>
      </w:pPr>
      <w:r>
        <w:rPr>
          <w:rFonts w:eastAsia="Times New Roman" w:asciiTheme="majorHAnsi" w:hAnsiTheme="majorHAnsi" w:cstheme="majorHAnsi"/>
          <w:b/>
          <w:bCs/>
          <w:sz w:val="24"/>
          <w:szCs w:val="24"/>
          <w:lang w:val="en-IN" w:eastAsia="en-IN"/>
        </w:rPr>
        <w:t>15. Season Info - ScoutingReport (One-to-Many)</w:t>
      </w:r>
    </w:p>
    <w:p w14:paraId="5ABFF7E2">
      <w:pPr>
        <w:spacing w:before="100" w:beforeAutospacing="1" w:after="100" w:afterAutospacing="1"/>
        <w:rPr>
          <w:rFonts w:eastAsia="Times New Roman" w:asciiTheme="majorHAnsi" w:hAnsiTheme="majorHAnsi" w:cstheme="majorHAnsi"/>
          <w:sz w:val="24"/>
          <w:szCs w:val="24"/>
          <w:lang w:val="en-IN" w:eastAsia="en-IN"/>
        </w:rPr>
      </w:pPr>
      <w:r>
        <w:rPr>
          <w:rFonts w:eastAsia="Times New Roman" w:asciiTheme="majorHAnsi" w:hAnsiTheme="majorHAnsi" w:cstheme="majorHAnsi"/>
          <w:sz w:val="24"/>
          <w:szCs w:val="24"/>
          <w:lang w:val="en-IN" w:eastAsia="en-IN"/>
        </w:rPr>
        <w:t>Each season can have multiple scouting reports, linking individual player evaluations to a specific season.</w:t>
      </w:r>
    </w:p>
    <w:p w14:paraId="417C47E2">
      <w:pPr>
        <w:pStyle w:val="7"/>
        <w:rPr>
          <w:rFonts w:asciiTheme="majorHAnsi" w:hAnsiTheme="majorHAnsi" w:cstheme="majorHAnsi"/>
          <w:b/>
          <w:bCs/>
        </w:rPr>
      </w:pPr>
    </w:p>
    <w:p w14:paraId="0D3750EB">
      <w:pPr>
        <w:pStyle w:val="7"/>
        <w:rPr>
          <w:rFonts w:asciiTheme="majorHAnsi" w:hAnsiTheme="majorHAnsi" w:cstheme="majorHAnsi"/>
          <w:b/>
          <w:bCs/>
          <w:sz w:val="36"/>
          <w:szCs w:val="36"/>
          <w:lang w:bidi="ar"/>
        </w:rPr>
      </w:pPr>
      <w:r>
        <w:rPr>
          <w:rFonts w:asciiTheme="majorHAnsi" w:hAnsiTheme="majorHAnsi" w:cstheme="majorHAnsi"/>
          <w:b/>
          <w:bCs/>
          <w:sz w:val="36"/>
          <w:szCs w:val="36"/>
          <w:lang w:bidi="ar"/>
        </w:rPr>
        <w:t>5. ER Diagram</w:t>
      </w:r>
    </w:p>
    <w:p w14:paraId="3BE09EF9">
      <w:pPr>
        <w:pStyle w:val="7"/>
        <w:rPr>
          <w:rFonts w:asciiTheme="majorHAnsi" w:hAnsiTheme="majorHAnsi" w:cstheme="majorHAnsi"/>
          <w:b/>
          <w:bCs/>
          <w:sz w:val="36"/>
          <w:szCs w:val="36"/>
          <w:lang w:bidi="ar"/>
        </w:rPr>
      </w:pPr>
    </w:p>
    <w:p w14:paraId="4FC7B996">
      <w:pPr>
        <w:rPr>
          <w:rFonts w:asciiTheme="majorHAnsi" w:hAnsiTheme="majorHAnsi" w:cstheme="majorHAnsi"/>
        </w:rPr>
      </w:pPr>
    </w:p>
    <w:p w14:paraId="666BB7A7">
      <w:pPr>
        <w:rPr>
          <w:rFonts w:asciiTheme="majorHAnsi" w:hAnsiTheme="majorHAnsi" w:cstheme="majorHAnsi"/>
        </w:rPr>
      </w:pPr>
    </w:p>
    <w:p w14:paraId="1A2A1217">
      <w:pPr>
        <w:rPr>
          <w:rFonts w:asciiTheme="majorHAnsi" w:hAnsiTheme="majorHAnsi" w:cstheme="majorHAnsi"/>
          <w:lang w:val="en-IN"/>
        </w:rPr>
      </w:pPr>
      <w:r>
        <w:rPr>
          <w:rFonts w:asciiTheme="majorHAnsi" w:hAnsiTheme="majorHAnsi" w:cstheme="majorHAnsi"/>
          <w:lang w:val="en-IN"/>
        </w:rPr>
        <w:drawing>
          <wp:inline distT="0" distB="0" distL="0" distR="0">
            <wp:extent cx="5274310" cy="2388235"/>
            <wp:effectExtent l="0" t="0" r="2540" b="0"/>
            <wp:docPr id="1225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3213" name="Picture 1"/>
                    <pic:cNvPicPr>
                      <a:picLocks noChangeAspect="1"/>
                    </pic:cNvPicPr>
                  </pic:nvPicPr>
                  <pic:blipFill>
                    <a:blip r:embed="rId4"/>
                    <a:stretch>
                      <a:fillRect/>
                    </a:stretch>
                  </pic:blipFill>
                  <pic:spPr>
                    <a:xfrm>
                      <a:off x="0" y="0"/>
                      <a:ext cx="5274310" cy="2388235"/>
                    </a:xfrm>
                    <a:prstGeom prst="rect">
                      <a:avLst/>
                    </a:prstGeom>
                  </pic:spPr>
                </pic:pic>
              </a:graphicData>
            </a:graphic>
          </wp:inline>
        </w:drawing>
      </w:r>
    </w:p>
    <w:p w14:paraId="49CEEF1D">
      <w:pPr>
        <w:rPr>
          <w:rFonts w:asciiTheme="majorHAnsi" w:hAnsiTheme="majorHAnsi" w:cstheme="majorHAnsi"/>
          <w:lang w:val="en-IN"/>
        </w:rPr>
      </w:pPr>
    </w:p>
    <w:p w14:paraId="4DEE93E6">
      <w:pPr>
        <w:rPr>
          <w:rFonts w:asciiTheme="majorHAnsi" w:hAnsiTheme="majorHAnsi" w:cstheme="majorHAnsi"/>
          <w:lang w:val="en-IN"/>
        </w:rPr>
      </w:pPr>
    </w:p>
    <w:p w14:paraId="40CB5948">
      <w:pPr>
        <w:rPr>
          <w:rFonts w:asciiTheme="majorHAnsi" w:hAnsiTheme="majorHAnsi" w:cstheme="majorHAnsi"/>
          <w:lang w:val="en-IN"/>
        </w:rPr>
      </w:pPr>
    </w:p>
    <w:p w14:paraId="15FBBB23">
      <w:pPr>
        <w:rPr>
          <w:rFonts w:asciiTheme="majorHAnsi" w:hAnsiTheme="majorHAnsi" w:cstheme="majorHAnsi"/>
          <w:lang w:val="en-IN"/>
        </w:rPr>
      </w:pPr>
    </w:p>
    <w:p w14:paraId="2570929F">
      <w:pPr>
        <w:rPr>
          <w:rFonts w:asciiTheme="majorHAnsi" w:hAnsiTheme="majorHAnsi" w:cstheme="majorHAnsi"/>
          <w:lang w:val="en-IN"/>
        </w:rPr>
      </w:pPr>
      <w:r>
        <w:rPr>
          <w:rFonts w:ascii="Helvetica" w:hAnsi="Helvetica"/>
          <w:color w:val="0000FF"/>
          <w:sz w:val="18"/>
          <w:szCs w:val="18"/>
          <w:shd w:val="clear" w:color="auto" w:fill="FBFBFB"/>
        </w:rPr>
        <w:t>Primary Key</w:t>
      </w:r>
      <w:r>
        <w:rPr>
          <w:rFonts w:ascii="Helvetica" w:hAnsi="Helvetica"/>
          <w:color w:val="333333"/>
          <w:sz w:val="18"/>
          <w:szCs w:val="18"/>
        </w:rPr>
        <w:br w:type="textWrapping"/>
      </w:r>
      <w:r>
        <w:rPr>
          <w:rFonts w:ascii="Helvetica" w:hAnsi="Helvetica"/>
          <w:color w:val="FF0080"/>
          <w:sz w:val="18"/>
          <w:szCs w:val="18"/>
          <w:shd w:val="clear" w:color="auto" w:fill="FBFBFB"/>
        </w:rPr>
        <w:t>Foreign Key</w:t>
      </w:r>
    </w:p>
    <w:p w14:paraId="7469BAEF">
      <w:pPr>
        <w:rPr>
          <w:rFonts w:asciiTheme="majorHAnsi" w:hAnsiTheme="majorHAnsi" w:cstheme="majorHAnsi"/>
          <w:lang w:val="en-IN"/>
        </w:rPr>
      </w:pPr>
    </w:p>
    <w:p w14:paraId="73A6B1FF">
      <w:pPr>
        <w:rPr>
          <w:rFonts w:asciiTheme="majorHAnsi" w:hAnsiTheme="majorHAnsi" w:cstheme="majorHAnsi"/>
          <w:lang w:val="en-IN"/>
        </w:rPr>
      </w:pPr>
    </w:p>
    <w:p w14:paraId="392C6757">
      <w:pPr>
        <w:rPr>
          <w:rFonts w:asciiTheme="majorHAnsi" w:hAnsiTheme="majorHAnsi" w:cstheme="majorHAnsi"/>
        </w:rPr>
      </w:pPr>
    </w:p>
    <w:p w14:paraId="128DE7DB">
      <w:pPr>
        <w:rPr>
          <w:rFonts w:asciiTheme="majorHAnsi" w:hAnsiTheme="majorHAnsi" w:cstheme="majorHAnsi"/>
        </w:rPr>
      </w:pPr>
    </w:p>
    <w:sectPr>
      <w:pgSz w:w="11906" w:h="16838"/>
      <w:pgMar w:top="1440" w:right="1800" w:bottom="1134"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f ns">
    <w:panose1 w:val="02020503050405090304"/>
    <w:charset w:val="00"/>
    <w:family w:val="auto"/>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8BCF4"/>
    <w:multiLevelType w:val="singleLevel"/>
    <w:tmpl w:val="BFC8BCF4"/>
    <w:lvl w:ilvl="0" w:tentative="0">
      <w:start w:val="1"/>
      <w:numFmt w:val="decimal"/>
      <w:suff w:val="space"/>
      <w:lvlText w:val="%1."/>
      <w:lvlJc w:val="left"/>
    </w:lvl>
  </w:abstractNum>
  <w:abstractNum w:abstractNumId="1">
    <w:nsid w:val="153F400D"/>
    <w:multiLevelType w:val="multilevel"/>
    <w:tmpl w:val="153F4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6538DC"/>
    <w:multiLevelType w:val="multilevel"/>
    <w:tmpl w:val="1E653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5A7779"/>
    <w:multiLevelType w:val="multilevel"/>
    <w:tmpl w:val="2E5A77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3B2BD8"/>
    <w:multiLevelType w:val="multilevel"/>
    <w:tmpl w:val="323B2BD8"/>
    <w:lvl w:ilvl="0" w:tentative="0">
      <w:start w:val="1"/>
      <w:numFmt w:val="decimal"/>
      <w:suff w:val="space"/>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01F2BC0"/>
    <w:multiLevelType w:val="multilevel"/>
    <w:tmpl w:val="401F2B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372EA1"/>
    <w:multiLevelType w:val="multilevel"/>
    <w:tmpl w:val="48372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154A9D"/>
    <w:multiLevelType w:val="multilevel"/>
    <w:tmpl w:val="4A154A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805349"/>
    <w:multiLevelType w:val="multilevel"/>
    <w:tmpl w:val="4E805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74540EC"/>
    <w:multiLevelType w:val="multilevel"/>
    <w:tmpl w:val="574540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5B042E"/>
    <w:multiLevelType w:val="multilevel"/>
    <w:tmpl w:val="625B04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E533076"/>
    <w:multiLevelType w:val="multilevel"/>
    <w:tmpl w:val="6E5330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4150A8A"/>
    <w:multiLevelType w:val="multilevel"/>
    <w:tmpl w:val="74150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9D41C2E"/>
    <w:multiLevelType w:val="multilevel"/>
    <w:tmpl w:val="79D41C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2"/>
  </w:num>
  <w:num w:numId="5">
    <w:abstractNumId w:val="5"/>
  </w:num>
  <w:num w:numId="6">
    <w:abstractNumId w:val="8"/>
  </w:num>
  <w:num w:numId="7">
    <w:abstractNumId w:val="12"/>
  </w:num>
  <w:num w:numId="8">
    <w:abstractNumId w:val="10"/>
  </w:num>
  <w:num w:numId="9">
    <w:abstractNumId w:val="1"/>
  </w:num>
  <w:num w:numId="10">
    <w:abstractNumId w:val="7"/>
  </w:num>
  <w:num w:numId="11">
    <w:abstractNumId w:val="9"/>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8"/>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ODY2MzI0MGM0YjAxYmQ5MDNlZmI3ZWRjMGI5MjUifQ=="/>
  </w:docVars>
  <w:rsids>
    <w:rsidRoot w:val="FFFFEB1E"/>
    <w:rsid w:val="0022543A"/>
    <w:rsid w:val="0031024C"/>
    <w:rsid w:val="00573826"/>
    <w:rsid w:val="005E74FF"/>
    <w:rsid w:val="005F544A"/>
    <w:rsid w:val="00695BC5"/>
    <w:rsid w:val="008E4FA3"/>
    <w:rsid w:val="00B60F27"/>
    <w:rsid w:val="00CE0B41"/>
    <w:rsid w:val="00F75F41"/>
    <w:rsid w:val="00F97078"/>
    <w:rsid w:val="00FC70FE"/>
    <w:rsid w:val="7FDD0DF1"/>
    <w:rsid w:val="FFFFE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22"/>
    <w:rPr>
      <w:b/>
      <w:bCs/>
    </w:rPr>
  </w:style>
  <w:style w:type="paragraph" w:customStyle="1" w:styleId="6">
    <w:name w:val="p3"/>
    <w:uiPriority w:val="0"/>
    <w:pPr>
      <w:ind w:left="260" w:hanging="260"/>
    </w:pPr>
    <w:rPr>
      <w:rFonts w:ascii=".sf ns" w:hAnsi=".sf ns" w:eastAsia=".sf ns" w:cs="Times New Roman"/>
      <w:color w:val="0E0E0E"/>
      <w:sz w:val="28"/>
      <w:szCs w:val="28"/>
      <w:lang w:val="en-US" w:eastAsia="zh-CN" w:bidi="ar-SA"/>
    </w:rPr>
  </w:style>
  <w:style w:type="paragraph" w:customStyle="1" w:styleId="7">
    <w:name w:val="p4"/>
    <w:uiPriority w:val="0"/>
    <w:pPr>
      <w:ind w:left="660" w:hanging="660"/>
    </w:pPr>
    <w:rPr>
      <w:rFonts w:ascii=".sf ns" w:hAnsi=".sf ns" w:eastAsia=".sf ns" w:cs="Times New Roman"/>
      <w:color w:val="0E0E0E"/>
      <w:sz w:val="28"/>
      <w:szCs w:val="28"/>
      <w:lang w:val="en-US" w:eastAsia="zh-CN" w:bidi="ar-SA"/>
    </w:rPr>
  </w:style>
  <w:style w:type="character" w:customStyle="1" w:styleId="8">
    <w:name w:val="apple-tab-span"/>
    <w:uiPriority w:val="0"/>
  </w:style>
  <w:style w:type="paragraph" w:customStyle="1" w:styleId="9">
    <w:name w:val="p2"/>
    <w:uiPriority w:val="0"/>
    <w:rPr>
      <w:rFonts w:ascii=".sf ns" w:hAnsi=".sf ns" w:eastAsia=".sf ns" w:cs="Times New Roman"/>
      <w:color w:val="0E0E0E"/>
      <w:sz w:val="28"/>
      <w:szCs w:val="28"/>
      <w:lang w:val="en-US" w:eastAsia="zh-CN" w:bidi="ar-SA"/>
    </w:rPr>
  </w:style>
  <w:style w:type="paragraph" w:customStyle="1" w:styleId="10">
    <w:name w:val="p1"/>
    <w:uiPriority w:val="0"/>
    <w:rPr>
      <w:rFonts w:ascii=".sf ns" w:hAnsi=".sf ns" w:eastAsia=".sf ns" w:cs="Times New Roman"/>
      <w:color w:val="0E0E0E"/>
      <w:sz w:val="30"/>
      <w:szCs w:val="30"/>
      <w:lang w:val="en-US" w:eastAsia="zh-CN" w:bidi="ar-SA"/>
    </w:rPr>
  </w:style>
  <w:style w:type="paragraph" w:styleId="1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995</Words>
  <Characters>5677</Characters>
  <Lines>47</Lines>
  <Paragraphs>13</Paragraphs>
  <TotalTime>37</TotalTime>
  <ScaleCrop>false</ScaleCrop>
  <LinksUpToDate>false</LinksUpToDate>
  <CharactersWithSpaces>6659</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2024-10-02T08:42:00Z</dcterms:created>
  <dc:creator>郑嘉峻</dc:creator>
  <cp:lastModifiedBy>郑嘉峻</cp:lastModifiedBy>
  <dcterms:modified xsi:type="dcterms:W3CDTF">2024-10-02T18:09:38Z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C61B107C2F3A906AA2C4FD66221E9BDA_43</vt:lpwstr>
  </property>
</Properties>
</file>