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78E5" w14:textId="77777777" w:rsidR="00701BC4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情绪消费记账</w:t>
      </w:r>
      <w:r>
        <w:rPr>
          <w:rFonts w:ascii="Arial" w:eastAsia="DengXian" w:hAnsi="Arial" w:cs="Arial"/>
          <w:b/>
          <w:sz w:val="52"/>
        </w:rPr>
        <w:t>APP</w:t>
      </w:r>
      <w:r>
        <w:rPr>
          <w:rFonts w:ascii="Arial" w:eastAsia="DengXian" w:hAnsi="Arial" w:cs="Arial"/>
          <w:b/>
          <w:sz w:val="52"/>
        </w:rPr>
        <w:t>完整原型思路方案</w:t>
      </w:r>
    </w:p>
    <w:p w14:paraId="38F3CF2B" w14:textId="77777777" w:rsidR="00701BC4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</w:t>
      </w:r>
      <w:r>
        <w:rPr>
          <w:rFonts w:ascii="Arial" w:eastAsia="DengXian" w:hAnsi="Arial" w:cs="Arial"/>
          <w:b/>
          <w:sz w:val="32"/>
        </w:rPr>
        <w:t xml:space="preserve">APP </w:t>
      </w:r>
      <w:r>
        <w:rPr>
          <w:rFonts w:ascii="Arial" w:eastAsia="DengXian" w:hAnsi="Arial" w:cs="Arial"/>
          <w:b/>
          <w:sz w:val="32"/>
        </w:rPr>
        <w:t>核心定位</w:t>
      </w:r>
      <w:bookmarkEnd w:id="0"/>
    </w:p>
    <w:p w14:paraId="3CBF80C2" w14:textId="77777777" w:rsidR="00C07906" w:rsidRDefault="00000000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  <w:b/>
        </w:rPr>
        <w:t>产品名称</w:t>
      </w:r>
      <w:r>
        <w:rPr>
          <w:rFonts w:ascii="Arial" w:eastAsia="DengXian" w:hAnsi="Arial" w:cs="Arial"/>
        </w:rPr>
        <w:t>：</w:t>
      </w:r>
    </w:p>
    <w:p w14:paraId="26538FC0" w14:textId="77777777" w:rsidR="00C07906" w:rsidRDefault="00C07906" w:rsidP="00C07906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 w:hint="eastAsia"/>
        </w:rPr>
        <w:t>中文：花钱了</w:t>
      </w:r>
    </w:p>
    <w:p w14:paraId="32B27453" w14:textId="77777777" w:rsidR="009A392E" w:rsidRDefault="00C07906" w:rsidP="00C07906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 w:hint="eastAsia"/>
        </w:rPr>
        <w:t>英文：</w:t>
      </w:r>
      <w:proofErr w:type="spellStart"/>
      <w:r>
        <w:rPr>
          <w:rFonts w:ascii="Arial" w:eastAsia="DengXian" w:hAnsi="Arial" w:cs="Arial" w:hint="eastAsia"/>
        </w:rPr>
        <w:t>AfterBuy</w:t>
      </w:r>
      <w:proofErr w:type="spellEnd"/>
    </w:p>
    <w:p w14:paraId="6FDC7F34" w14:textId="6FD0D396" w:rsidR="009A392E" w:rsidRPr="009A392E" w:rsidRDefault="009A392E" w:rsidP="009A392E">
      <w:pPr>
        <w:pStyle w:val="p1"/>
        <w:rPr>
          <w:rFonts w:hint="eastAsia"/>
        </w:rPr>
      </w:pPr>
      <w:r>
        <w:t xml:space="preserve">- </w:t>
      </w:r>
      <w:proofErr w:type="spellStart"/>
      <w:r>
        <w:t>SwiftUI</w:t>
      </w:r>
      <w:proofErr w:type="spellEnd"/>
    </w:p>
    <w:p w14:paraId="6480B909" w14:textId="395220A5" w:rsidR="009A392E" w:rsidRDefault="009A392E" w:rsidP="009A392E">
      <w:pPr>
        <w:pStyle w:val="p1"/>
        <w:rPr>
          <w:rFonts w:hint="eastAsia"/>
        </w:rPr>
      </w:pPr>
      <w:r>
        <w:t>- MVVM</w:t>
      </w:r>
    </w:p>
    <w:p w14:paraId="06CA654F" w14:textId="1EBB3D39" w:rsidR="009A392E" w:rsidRDefault="009A392E" w:rsidP="009A392E">
      <w:pPr>
        <w:pStyle w:val="p1"/>
        <w:rPr>
          <w:rFonts w:hint="eastAsia"/>
        </w:rPr>
      </w:pPr>
      <w:r>
        <w:t xml:space="preserve">- </w:t>
      </w:r>
      <w:proofErr w:type="spellStart"/>
      <w:r>
        <w:t>SwiftData</w:t>
      </w:r>
      <w:proofErr w:type="spellEnd"/>
    </w:p>
    <w:p w14:paraId="33D18093" w14:textId="10288109" w:rsidR="009A392E" w:rsidRDefault="009A392E" w:rsidP="009A392E">
      <w:pPr>
        <w:pStyle w:val="p1"/>
        <w:rPr>
          <w:rFonts w:hint="eastAsia"/>
        </w:rPr>
      </w:pPr>
      <w:r>
        <w:t xml:space="preserve">- </w:t>
      </w:r>
      <w:proofErr w:type="spellStart"/>
      <w:r>
        <w:t>CloudKit</w:t>
      </w:r>
      <w:proofErr w:type="spellEnd"/>
    </w:p>
    <w:p w14:paraId="7AFDC90B" w14:textId="7CEAFB20" w:rsidR="009A392E" w:rsidRDefault="009A392E" w:rsidP="009A392E">
      <w:pPr>
        <w:pStyle w:val="p1"/>
        <w:rPr>
          <w:rFonts w:hint="eastAsia"/>
        </w:rPr>
      </w:pPr>
      <w:r>
        <w:t>- 支持Dark Mode</w:t>
      </w:r>
    </w:p>
    <w:p w14:paraId="002BA6DE" w14:textId="5DB0F80E" w:rsidR="009A392E" w:rsidRDefault="009A392E" w:rsidP="009A392E">
      <w:pPr>
        <w:pStyle w:val="p1"/>
        <w:rPr>
          <w:rFonts w:hint="eastAsia"/>
        </w:rPr>
      </w:pPr>
      <w:r>
        <w:t>- 仅支持iPhone竖屏</w:t>
      </w:r>
    </w:p>
    <w:p w14:paraId="25AD3DBC" w14:textId="77777777" w:rsidR="009A392E" w:rsidRDefault="009A392E" w:rsidP="009A392E">
      <w:pPr>
        <w:pStyle w:val="p1"/>
      </w:pPr>
      <w:r>
        <w:t>- 中英文本地化</w:t>
      </w:r>
    </w:p>
    <w:p w14:paraId="66F6B35F" w14:textId="3B963935" w:rsidR="009A392E" w:rsidRPr="009A392E" w:rsidRDefault="009A392E" w:rsidP="009A392E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- </w:t>
      </w:r>
      <w:r w:rsidRPr="009A392E">
        <w:rPr>
          <w:rFonts w:ascii="宋体" w:eastAsia="宋体" w:hAnsi="宋体" w:cs="宋体"/>
          <w:kern w:val="0"/>
          <w:sz w:val="24"/>
          <w14:ligatures w14:val="none"/>
        </w:rPr>
        <w:t>本地规则引擎</w:t>
      </w:r>
    </w:p>
    <w:p w14:paraId="7C5F86A0" w14:textId="481397C6" w:rsidR="00701BC4" w:rsidRPr="00C07906" w:rsidRDefault="00C07906" w:rsidP="00C07906">
      <w:pPr>
        <w:spacing w:before="120" w:after="120" w:line="288" w:lineRule="auto"/>
        <w:rPr>
          <w:rFonts w:ascii="Arial" w:eastAsia="DengXian" w:hAnsi="Arial" w:cs="Arial"/>
        </w:rPr>
      </w:pP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核心</w:t>
      </w:r>
      <w:r>
        <w:rPr>
          <w:rFonts w:ascii="Arial" w:eastAsia="DengXian" w:hAnsi="Arial" w:cs="Arial"/>
          <w:b/>
        </w:rPr>
        <w:t xml:space="preserve"> slogan</w:t>
      </w:r>
      <w:r>
        <w:rPr>
          <w:rFonts w:ascii="Arial" w:eastAsia="DengXian" w:hAnsi="Arial" w:cs="Arial"/>
        </w:rPr>
        <w:t>：记的不是花销，是花钱时的心情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产品定位</w:t>
      </w:r>
      <w:r>
        <w:rPr>
          <w:rFonts w:ascii="Arial" w:eastAsia="DengXian" w:hAnsi="Arial" w:cs="Arial"/>
        </w:rPr>
        <w:t>：一款聚焦「消费金额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消费情绪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动机」双维度记账工具，拒绝单纯省钱说教，通过记录每笔消费背后的情绪，帮用户洞察消费心理、告别冲动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面子消费，找到真正让自己快乐的花钱方式，主打极简记账、情绪复盘、心理洞察，面向</w:t>
      </w:r>
      <w:r>
        <w:rPr>
          <w:rFonts w:ascii="Arial" w:eastAsia="DengXian" w:hAnsi="Arial" w:cs="Arial"/>
        </w:rPr>
        <w:t xml:space="preserve"> 18-35 </w:t>
      </w:r>
      <w:r>
        <w:rPr>
          <w:rFonts w:ascii="Arial" w:eastAsia="DengXian" w:hAnsi="Arial" w:cs="Arial"/>
        </w:rPr>
        <w:t>岁年轻群体（学生、职场人）。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  <w:b/>
        </w:rPr>
        <w:t>核心差异</w:t>
      </w:r>
      <w:r>
        <w:rPr>
          <w:rFonts w:ascii="Arial" w:eastAsia="DengXian" w:hAnsi="Arial" w:cs="Arial"/>
        </w:rPr>
        <w:t>：市面上记账</w:t>
      </w:r>
      <w:r>
        <w:rPr>
          <w:rFonts w:ascii="Arial" w:eastAsia="DengXian" w:hAnsi="Arial" w:cs="Arial"/>
        </w:rPr>
        <w:t xml:space="preserve"> APP </w:t>
      </w:r>
      <w:r>
        <w:rPr>
          <w:rFonts w:ascii="Arial" w:eastAsia="DengXian" w:hAnsi="Arial" w:cs="Arial"/>
        </w:rPr>
        <w:t>只做收支统计，本品核心做</w:t>
      </w:r>
      <w:r>
        <w:rPr>
          <w:rFonts w:ascii="Arial" w:eastAsia="DengXian" w:hAnsi="Arial" w:cs="Arial"/>
          <w:b/>
        </w:rPr>
        <w:t>情绪</w:t>
      </w:r>
      <w:r>
        <w:rPr>
          <w:rFonts w:ascii="Arial" w:eastAsia="DengXian" w:hAnsi="Arial" w:cs="Arial"/>
          <w:b/>
        </w:rPr>
        <w:t xml:space="preserve"> - </w:t>
      </w:r>
      <w:r>
        <w:rPr>
          <w:rFonts w:ascii="Arial" w:eastAsia="DengXian" w:hAnsi="Arial" w:cs="Arial"/>
          <w:b/>
        </w:rPr>
        <w:t>消费关联分析</w:t>
      </w:r>
      <w:r>
        <w:rPr>
          <w:rFonts w:ascii="Arial" w:eastAsia="DengXian" w:hAnsi="Arial" w:cs="Arial"/>
        </w:rPr>
        <w:t>，主打自我洞察，而非理财省钱。</w:t>
      </w:r>
    </w:p>
    <w:p w14:paraId="77BC9870" w14:textId="77777777" w:rsidR="00701BC4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二、产品核心架构</w:t>
      </w:r>
      <w:bookmarkEnd w:id="1"/>
    </w:p>
    <w:p w14:paraId="19310BAF" w14:textId="77777777" w:rsidR="00701BC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采用</w:t>
      </w:r>
      <w:r>
        <w:rPr>
          <w:rFonts w:ascii="Arial" w:eastAsia="DengXian" w:hAnsi="Arial" w:cs="Arial"/>
          <w:b/>
        </w:rPr>
        <w:t>底部</w:t>
      </w:r>
      <w:r>
        <w:rPr>
          <w:rFonts w:ascii="Arial" w:eastAsia="DengXian" w:hAnsi="Arial" w:cs="Arial"/>
          <w:b/>
        </w:rPr>
        <w:t xml:space="preserve"> 4 </w:t>
      </w:r>
      <w:r>
        <w:rPr>
          <w:rFonts w:ascii="Arial" w:eastAsia="DengXian" w:hAnsi="Arial" w:cs="Arial"/>
          <w:b/>
        </w:rPr>
        <w:t>栏</w:t>
      </w:r>
      <w:r>
        <w:rPr>
          <w:rFonts w:ascii="Arial" w:eastAsia="DengXian" w:hAnsi="Arial" w:cs="Arial"/>
          <w:b/>
        </w:rPr>
        <w:t xml:space="preserve"> tab </w:t>
      </w:r>
      <w:r>
        <w:rPr>
          <w:rFonts w:ascii="Arial" w:eastAsia="DengXian" w:hAnsi="Arial" w:cs="Arial"/>
          <w:b/>
        </w:rPr>
        <w:t>导航</w:t>
      </w:r>
      <w:r>
        <w:rPr>
          <w:rFonts w:ascii="Arial" w:eastAsia="DengXian" w:hAnsi="Arial" w:cs="Arial"/>
        </w:rPr>
        <w:t>，操作极简，符合用户使用习惯，分别为：首页（快速记账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lastRenderedPageBreak/>
        <w:t>今日概览）、账单列表、情绪复盘、我的。</w:t>
      </w:r>
    </w:p>
    <w:p w14:paraId="0999E9F5" w14:textId="77777777" w:rsidR="00701BC4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三、各页面完整原型设计</w:t>
      </w:r>
      <w:bookmarkEnd w:id="2"/>
    </w:p>
    <w:p w14:paraId="70B10403" w14:textId="77777777" w:rsidR="00701BC4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（一）</w:t>
      </w:r>
      <w:r>
        <w:rPr>
          <w:rFonts w:ascii="Arial" w:eastAsia="DengXian" w:hAnsi="Arial" w:cs="Arial"/>
          <w:b/>
          <w:sz w:val="30"/>
        </w:rPr>
        <w:t>Tab1</w:t>
      </w:r>
      <w:r>
        <w:rPr>
          <w:rFonts w:ascii="Arial" w:eastAsia="DengXian" w:hAnsi="Arial" w:cs="Arial"/>
          <w:b/>
          <w:sz w:val="30"/>
        </w:rPr>
        <w:t>：首页（核心记账页，</w:t>
      </w:r>
      <w:r>
        <w:rPr>
          <w:rFonts w:ascii="Arial" w:eastAsia="DengXian" w:hAnsi="Arial" w:cs="Arial"/>
          <w:b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秒极速记账）</w:t>
      </w:r>
      <w:bookmarkEnd w:id="3"/>
    </w:p>
    <w:p w14:paraId="51F3E724" w14:textId="77777777" w:rsidR="00701BC4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页面布局</w:t>
      </w:r>
    </w:p>
    <w:p w14:paraId="14F73A41" w14:textId="77777777" w:rsidR="00701BC4" w:rsidRDefault="00000000">
      <w:pPr>
        <w:numPr>
          <w:ilvl w:val="0"/>
          <w:numId w:val="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顶部：今日日期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今日总支出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今日情绪消费概括（例：今日</w:t>
      </w:r>
      <w:r>
        <w:rPr>
          <w:rFonts w:ascii="Arial" w:eastAsia="DengXian" w:hAnsi="Arial" w:cs="Arial"/>
        </w:rPr>
        <w:t xml:space="preserve"> 3 </w:t>
      </w:r>
      <w:r>
        <w:rPr>
          <w:rFonts w:ascii="Arial" w:eastAsia="DengXian" w:hAnsi="Arial" w:cs="Arial"/>
        </w:rPr>
        <w:t>笔开销，</w:t>
      </w:r>
      <w:r>
        <w:rPr>
          <w:rFonts w:ascii="Arial" w:eastAsia="DengXian" w:hAnsi="Arial" w:cs="Arial"/>
        </w:rPr>
        <w:t xml:space="preserve">1 </w:t>
      </w:r>
      <w:r>
        <w:rPr>
          <w:rFonts w:ascii="Arial" w:eastAsia="DengXian" w:hAnsi="Arial" w:cs="Arial"/>
        </w:rPr>
        <w:t>笔取悦自己，</w:t>
      </w:r>
      <w:r>
        <w:rPr>
          <w:rFonts w:ascii="Arial" w:eastAsia="DengXian" w:hAnsi="Arial" w:cs="Arial"/>
        </w:rPr>
        <w:t xml:space="preserve">2 </w:t>
      </w:r>
      <w:r>
        <w:rPr>
          <w:rFonts w:ascii="Arial" w:eastAsia="DengXian" w:hAnsi="Arial" w:cs="Arial"/>
        </w:rPr>
        <w:t>笔刚需）</w:t>
      </w:r>
    </w:p>
    <w:p w14:paraId="6B8291D9" w14:textId="77777777" w:rsidR="00701BC4" w:rsidRDefault="00000000">
      <w:pPr>
        <w:numPr>
          <w:ilvl w:val="0"/>
          <w:numId w:val="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中部：</w:t>
      </w:r>
      <w:r>
        <w:rPr>
          <w:rFonts w:ascii="Arial" w:eastAsia="DengXian" w:hAnsi="Arial" w:cs="Arial"/>
          <w:b/>
        </w:rPr>
        <w:t>极速记账按钮</w:t>
      </w:r>
      <w:r>
        <w:rPr>
          <w:rFonts w:ascii="Arial" w:eastAsia="DengXian" w:hAnsi="Arial" w:cs="Arial"/>
        </w:rPr>
        <w:t>（醒目的圆形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按钮，标注「记一笔」，点击弹出记账弹窗）</w:t>
      </w:r>
    </w:p>
    <w:p w14:paraId="0B22218E" w14:textId="77777777" w:rsidR="00701BC4" w:rsidRDefault="00000000">
      <w:pPr>
        <w:numPr>
          <w:ilvl w:val="0"/>
          <w:numId w:val="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下部：今日消费明细卡片（单条展示：金额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消费类目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情绪标签，极简排版）</w:t>
      </w:r>
    </w:p>
    <w:p w14:paraId="376DF178" w14:textId="77777777" w:rsidR="00701BC4" w:rsidRDefault="00000000">
      <w:pPr>
        <w:numPr>
          <w:ilvl w:val="0"/>
          <w:numId w:val="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右上角：快速筛选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搜索按钮</w:t>
      </w:r>
    </w:p>
    <w:p w14:paraId="0FD55ADE" w14:textId="77777777" w:rsidR="00701BC4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核心记账弹窗（最重要页面）</w:t>
      </w:r>
    </w:p>
    <w:p w14:paraId="070BBB10" w14:textId="77777777" w:rsidR="00701BC4" w:rsidRDefault="00000000">
      <w:pPr>
        <w:numPr>
          <w:ilvl w:val="0"/>
          <w:numId w:val="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第一步：输入金额（数字键盘，默认支出，可切换收入）</w:t>
      </w:r>
    </w:p>
    <w:p w14:paraId="68140211" w14:textId="77777777" w:rsidR="00701BC4" w:rsidRDefault="00000000">
      <w:pPr>
        <w:numPr>
          <w:ilvl w:val="0"/>
          <w:numId w:val="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第二步：选择消费类目（刚需日用、餐饮、服饰、娱乐、社交、交通等，支持自定义）</w:t>
      </w:r>
    </w:p>
    <w:p w14:paraId="62A03B49" w14:textId="77777777" w:rsidR="00701BC4" w:rsidRDefault="00000000">
      <w:pPr>
        <w:numPr>
          <w:ilvl w:val="0"/>
          <w:numId w:val="9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第三步：</w:t>
      </w:r>
      <w:r>
        <w:rPr>
          <w:rFonts w:ascii="Arial" w:eastAsia="DengXian" w:hAnsi="Arial" w:cs="Arial"/>
          <w:b/>
        </w:rPr>
        <w:t>选择情绪</w:t>
      </w:r>
      <w:r>
        <w:rPr>
          <w:rFonts w:ascii="Arial" w:eastAsia="DengXian" w:hAnsi="Arial" w:cs="Arial"/>
          <w:b/>
        </w:rPr>
        <w:t xml:space="preserve"> / </w:t>
      </w:r>
      <w:r>
        <w:rPr>
          <w:rFonts w:ascii="Arial" w:eastAsia="DengXian" w:hAnsi="Arial" w:cs="Arial"/>
          <w:b/>
        </w:rPr>
        <w:t>动机标签（核心功能）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固定预设标签：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取悦自己（真心喜欢、提升自我）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刚需必要（生活必需、不得不花）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冲动消费（一时上头、无计划）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解压发泄（压力大、心情不好花钱）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面子社交（请客、攀比、碍于情面）</w:t>
      </w:r>
      <w:r>
        <w:rPr>
          <w:rFonts w:ascii="Arial" w:eastAsia="DengXian" w:hAnsi="Arial" w:cs="Arial"/>
        </w:rPr>
        <w:br/>
        <w:t xml:space="preserve">✅ </w:t>
      </w:r>
      <w:r>
        <w:rPr>
          <w:rFonts w:ascii="Arial" w:eastAsia="DengXian" w:hAnsi="Arial" w:cs="Arial"/>
        </w:rPr>
        <w:t>仪式感（节日、犒劳自己、纪念）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支持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自定义标签，添加专属情绪</w:t>
      </w:r>
    </w:p>
    <w:p w14:paraId="380F5C0D" w14:textId="77777777" w:rsidR="00701BC4" w:rsidRDefault="00000000">
      <w:pPr>
        <w:numPr>
          <w:ilvl w:val="0"/>
          <w:numId w:val="1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第四步：可选操作（写</w:t>
      </w:r>
      <w:r>
        <w:rPr>
          <w:rFonts w:ascii="Arial" w:eastAsia="DengXian" w:hAnsi="Arial" w:cs="Arial"/>
        </w:rPr>
        <w:t xml:space="preserve"> 10 </w:t>
      </w:r>
      <w:r>
        <w:rPr>
          <w:rFonts w:ascii="Arial" w:eastAsia="DengXian" w:hAnsi="Arial" w:cs="Arial"/>
        </w:rPr>
        <w:t>字内备注、上传消费小票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物品照片）</w:t>
      </w:r>
    </w:p>
    <w:p w14:paraId="404B3437" w14:textId="77777777" w:rsidR="00701BC4" w:rsidRDefault="00000000">
      <w:pPr>
        <w:numPr>
          <w:ilvl w:val="0"/>
          <w:numId w:val="1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底部：保存按钮，一键完成记账</w:t>
      </w:r>
    </w:p>
    <w:p w14:paraId="201F057D" w14:textId="77777777" w:rsidR="00701BC4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（二）</w:t>
      </w:r>
      <w:r>
        <w:rPr>
          <w:rFonts w:ascii="Arial" w:eastAsia="DengXian" w:hAnsi="Arial" w:cs="Arial"/>
          <w:b/>
          <w:sz w:val="30"/>
        </w:rPr>
        <w:t>Tab2</w:t>
      </w:r>
      <w:r>
        <w:rPr>
          <w:rFonts w:ascii="Arial" w:eastAsia="DengXian" w:hAnsi="Arial" w:cs="Arial"/>
          <w:b/>
          <w:sz w:val="30"/>
        </w:rPr>
        <w:t>：账单列表</w:t>
      </w:r>
      <w:bookmarkEnd w:id="4"/>
    </w:p>
    <w:p w14:paraId="61224847" w14:textId="77777777" w:rsidR="00701BC4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页面布局</w:t>
      </w:r>
    </w:p>
    <w:p w14:paraId="7B3BAAA6" w14:textId="77777777" w:rsidR="00701BC4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顶部：时间筛选（日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月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年）</w:t>
      </w:r>
      <w:r>
        <w:rPr>
          <w:rFonts w:ascii="Arial" w:eastAsia="DengXian" w:hAnsi="Arial" w:cs="Arial"/>
        </w:rPr>
        <w:t xml:space="preserve">+ </w:t>
      </w:r>
      <w:r>
        <w:rPr>
          <w:rFonts w:ascii="Arial" w:eastAsia="DengXian" w:hAnsi="Arial" w:cs="Arial"/>
        </w:rPr>
        <w:t>支出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收入筛选</w:t>
      </w:r>
    </w:p>
    <w:p w14:paraId="3B0EA0DC" w14:textId="77777777" w:rsidR="00701BC4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lastRenderedPageBreak/>
        <w:t>主体：按时间倒序排列消费账单，每条卡片展示：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日期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时间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金额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消费类目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  <w:b/>
        </w:rPr>
        <w:t>情绪标签（高亮突出）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备注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照片缩略图</w:t>
      </w:r>
    </w:p>
    <w:p w14:paraId="3B3DE9D2" w14:textId="77777777" w:rsidR="00701BC4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交互：点击单条账单，可编辑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删除；长按可快速操作</w:t>
      </w:r>
    </w:p>
    <w:p w14:paraId="513FE538" w14:textId="77777777" w:rsidR="00701BC4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>（三）</w:t>
      </w:r>
      <w:r>
        <w:rPr>
          <w:rFonts w:ascii="Arial" w:eastAsia="DengXian" w:hAnsi="Arial" w:cs="Arial"/>
          <w:b/>
          <w:sz w:val="30"/>
        </w:rPr>
        <w:t>Tab3</w:t>
      </w:r>
      <w:r>
        <w:rPr>
          <w:rFonts w:ascii="Arial" w:eastAsia="DengXian" w:hAnsi="Arial" w:cs="Arial"/>
          <w:b/>
          <w:sz w:val="30"/>
        </w:rPr>
        <w:t>：情绪复盘（核心特色页）</w:t>
      </w:r>
      <w:bookmarkEnd w:id="5"/>
    </w:p>
    <w:p w14:paraId="1B497D92" w14:textId="77777777" w:rsidR="00701BC4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月度概览</w:t>
      </w:r>
    </w:p>
    <w:p w14:paraId="6D6316EA" w14:textId="77777777" w:rsidR="00701BC4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顶部：月度总支出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情绪消费占比饼图（直观看到面子、冲动、解压等无效消费占比）</w:t>
      </w:r>
    </w:p>
    <w:p w14:paraId="0D72F6C9" w14:textId="77777777" w:rsidR="00701BC4" w:rsidRDefault="00000000">
      <w:pPr>
        <w:numPr>
          <w:ilvl w:val="0"/>
          <w:numId w:val="18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情绪消费排行榜：本月花钱最多的情绪动机（例：解压消费占比</w:t>
      </w:r>
      <w:r>
        <w:rPr>
          <w:rFonts w:ascii="Arial" w:eastAsia="DengXian" w:hAnsi="Arial" w:cs="Arial"/>
        </w:rPr>
        <w:t xml:space="preserve"> 35%</w:t>
      </w:r>
      <w:r>
        <w:rPr>
          <w:rFonts w:ascii="Arial" w:eastAsia="DengXian" w:hAnsi="Arial" w:cs="Arial"/>
        </w:rPr>
        <w:t>，排名第一）</w:t>
      </w:r>
    </w:p>
    <w:p w14:paraId="0E724687" w14:textId="77777777" w:rsidR="00701BC4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深度分析模块</w:t>
      </w:r>
    </w:p>
    <w:p w14:paraId="510863C9" w14:textId="77777777" w:rsidR="00701BC4" w:rsidRDefault="00000000">
      <w:pPr>
        <w:numPr>
          <w:ilvl w:val="0"/>
          <w:numId w:val="20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消费规律：例「每周三晚易产生解压消费」「每月社交开销集中在周末」</w:t>
      </w:r>
    </w:p>
    <w:p w14:paraId="49E8FF71" w14:textId="77777777" w:rsidR="00701BC4" w:rsidRDefault="00000000">
      <w:pPr>
        <w:numPr>
          <w:ilvl w:val="0"/>
          <w:numId w:val="21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快乐消费对比：取悦自己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仪式感消费</w:t>
      </w:r>
      <w:r>
        <w:rPr>
          <w:rFonts w:ascii="Arial" w:eastAsia="DengXian" w:hAnsi="Arial" w:cs="Arial"/>
        </w:rPr>
        <w:t xml:space="preserve"> vs </w:t>
      </w:r>
      <w:r>
        <w:rPr>
          <w:rFonts w:ascii="Arial" w:eastAsia="DengXian" w:hAnsi="Arial" w:cs="Arial"/>
        </w:rPr>
        <w:t>冲动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面子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解压消费金额对比</w:t>
      </w:r>
    </w:p>
    <w:p w14:paraId="0A9C81B3" w14:textId="77777777" w:rsidR="00701BC4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消费提醒：针对高频无效消费给出温柔提示（例：本月解压消费</w:t>
      </w:r>
      <w:r>
        <w:rPr>
          <w:rFonts w:ascii="Arial" w:eastAsia="DengXian" w:hAnsi="Arial" w:cs="Arial"/>
        </w:rPr>
        <w:t xml:space="preserve"> 12 </w:t>
      </w:r>
      <w:r>
        <w:rPr>
          <w:rFonts w:ascii="Arial" w:eastAsia="DengXian" w:hAnsi="Arial" w:cs="Arial"/>
        </w:rPr>
        <w:t>笔，试试换种方式放松～）</w:t>
      </w:r>
    </w:p>
    <w:p w14:paraId="312855DE" w14:textId="77777777" w:rsidR="00701BC4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日历视图</w:t>
      </w:r>
    </w:p>
    <w:p w14:paraId="7372F512" w14:textId="77777777" w:rsidR="00701BC4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DengXian" w:hAnsi="Arial" w:cs="Arial"/>
        </w:rPr>
        <w:t>每日情绪消费标记，一眼看清整月花钱心情</w:t>
      </w:r>
    </w:p>
    <w:p w14:paraId="1C30A210" w14:textId="77777777" w:rsidR="00701BC4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>（四）</w:t>
      </w:r>
      <w:r>
        <w:rPr>
          <w:rFonts w:ascii="Arial" w:eastAsia="DengXian" w:hAnsi="Arial" w:cs="Arial"/>
          <w:b/>
          <w:sz w:val="30"/>
        </w:rPr>
        <w:t>Tab4</w:t>
      </w:r>
      <w:r>
        <w:rPr>
          <w:rFonts w:ascii="Arial" w:eastAsia="DengXian" w:hAnsi="Arial" w:cs="Arial"/>
          <w:b/>
          <w:sz w:val="30"/>
        </w:rPr>
        <w:t>：我的</w:t>
      </w:r>
      <w:bookmarkEnd w:id="6"/>
    </w:p>
    <w:p w14:paraId="10C5F04B" w14:textId="77777777" w:rsidR="00701BC4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个人信息</w:t>
      </w:r>
      <w:r>
        <w:rPr>
          <w:rFonts w:ascii="Arial" w:eastAsia="DengXian" w:hAnsi="Arial" w:cs="Arial"/>
        </w:rPr>
        <w:t>：头像、昵称、记账天数统计</w:t>
      </w:r>
    </w:p>
    <w:p w14:paraId="14A034BB" w14:textId="77777777" w:rsidR="00701BC4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数据管理</w:t>
      </w:r>
      <w:r>
        <w:rPr>
          <w:rFonts w:ascii="Arial" w:eastAsia="DengXian" w:hAnsi="Arial" w:cs="Arial"/>
        </w:rPr>
        <w:t>：账单导出、数据备份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恢复、清除数据</w:t>
      </w:r>
      <w:r>
        <w:rPr>
          <w:rFonts w:ascii="Arial" w:eastAsia="DengXian" w:hAnsi="Arial" w:cs="Arial"/>
        </w:rPr>
        <w:br/>
        <w:t xml:space="preserve">3 - </w:t>
      </w:r>
      <w:r>
        <w:rPr>
          <w:rFonts w:ascii="Arial" w:eastAsia="DengXian" w:hAnsi="Arial" w:cs="Arial"/>
        </w:rPr>
        <w:t>自定义设置：新增消费类目、新增情绪标签、记账提醒开关</w:t>
      </w:r>
    </w:p>
    <w:p w14:paraId="6113A859" w14:textId="77777777" w:rsidR="00701BC4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其他</w:t>
      </w:r>
      <w:r>
        <w:rPr>
          <w:rFonts w:ascii="Arial" w:eastAsia="DengXian" w:hAnsi="Arial" w:cs="Arial"/>
        </w:rPr>
        <w:t>：使用帮助、意见反馈、关于我们</w:t>
      </w:r>
    </w:p>
    <w:p w14:paraId="4A2E43EF" w14:textId="77777777" w:rsidR="00701BC4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四、核心特色功能原型细节</w:t>
      </w:r>
      <w:bookmarkEnd w:id="7"/>
    </w:p>
    <w:p w14:paraId="6BF10D5A" w14:textId="77777777" w:rsidR="00701BC4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情绪消费预警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当用户短期内多次记录「冲动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解压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面子」消费，</w:t>
      </w:r>
      <w:r>
        <w:rPr>
          <w:rFonts w:ascii="Arial" w:eastAsia="DengXian" w:hAnsi="Arial" w:cs="Arial"/>
        </w:rPr>
        <w:t xml:space="preserve">APP </w:t>
      </w:r>
      <w:r>
        <w:rPr>
          <w:rFonts w:ascii="Arial" w:eastAsia="DengXian" w:hAnsi="Arial" w:cs="Arial"/>
        </w:rPr>
        <w:t>弹出温柔提示，而非强制劝阻，文案温和：「最近是不是压力有点大呀，慢下来想想这笔钱是不是真的想花～」</w:t>
      </w:r>
    </w:p>
    <w:p w14:paraId="199A1442" w14:textId="77777777" w:rsidR="00701BC4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月度情绪消费报告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每月</w:t>
      </w:r>
      <w:r>
        <w:rPr>
          <w:rFonts w:ascii="Arial" w:eastAsia="DengXian" w:hAnsi="Arial" w:cs="Arial"/>
        </w:rPr>
        <w:t xml:space="preserve"> 1 </w:t>
      </w:r>
      <w:r>
        <w:rPr>
          <w:rFonts w:ascii="Arial" w:eastAsia="DengXian" w:hAnsi="Arial" w:cs="Arial"/>
        </w:rPr>
        <w:t>号生成专属报告，包含：情绪消费占比、消费心理洞察、省钱小建议、快乐消费建议，支持图片分享</w:t>
      </w:r>
    </w:p>
    <w:p w14:paraId="4707E44B" w14:textId="77777777" w:rsidR="00701BC4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lastRenderedPageBreak/>
        <w:t>无压力记账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极简操作，无繁琐步骤，不设置预算焦虑、不强制省钱，纯记录洞察，降低用户使用门槛</w:t>
      </w:r>
    </w:p>
    <w:p w14:paraId="14CDF38E" w14:textId="77777777" w:rsidR="00701BC4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DengXian" w:hAnsi="Arial" w:cs="Arial"/>
          <w:b/>
        </w:rPr>
        <w:t>数据隐私</w:t>
      </w:r>
      <w:r>
        <w:rPr>
          <w:rFonts w:ascii="Arial" w:eastAsia="DengXian" w:hAnsi="Arial" w:cs="Arial"/>
        </w:rPr>
        <w:br/>
      </w:r>
      <w:r>
        <w:rPr>
          <w:rFonts w:ascii="Arial" w:eastAsia="DengXian" w:hAnsi="Arial" w:cs="Arial"/>
        </w:rPr>
        <w:t>支持本地存储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云端加密备份，保障用户消费及情绪数据安全</w:t>
      </w:r>
    </w:p>
    <w:p w14:paraId="3C054E0D" w14:textId="77777777" w:rsidR="00701BC4" w:rsidRDefault="00000000">
      <w:pPr>
        <w:spacing w:before="320" w:after="120" w:line="288" w:lineRule="auto"/>
        <w:outlineLvl w:val="1"/>
      </w:pPr>
      <w:bookmarkStart w:id="8" w:name="heading_8"/>
      <w:r>
        <w:rPr>
          <w:rFonts w:ascii="Arial" w:eastAsia="DengXian" w:hAnsi="Arial" w:cs="Arial"/>
          <w:b/>
          <w:sz w:val="32"/>
        </w:rPr>
        <w:t>五、交互逻辑原型</w:t>
      </w:r>
      <w:bookmarkEnd w:id="8"/>
    </w:p>
    <w:p w14:paraId="32901CCB" w14:textId="77777777" w:rsidR="00701BC4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DengXian" w:hAnsi="Arial" w:cs="Arial"/>
        </w:rPr>
        <w:t>打开</w:t>
      </w:r>
      <w:r>
        <w:rPr>
          <w:rFonts w:ascii="Arial" w:eastAsia="DengXian" w:hAnsi="Arial" w:cs="Arial"/>
        </w:rPr>
        <w:t xml:space="preserve"> APP </w:t>
      </w:r>
      <w:r>
        <w:rPr>
          <w:rFonts w:ascii="Arial" w:eastAsia="DengXian" w:hAnsi="Arial" w:cs="Arial"/>
        </w:rPr>
        <w:t>直接进入首页，无需复杂注册登录（支持游客体验，登录仅用于数据备份）</w:t>
      </w:r>
    </w:p>
    <w:p w14:paraId="5DAD69F1" w14:textId="77777777" w:rsidR="00701BC4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DengXian" w:hAnsi="Arial" w:cs="Arial"/>
        </w:rPr>
        <w:t>记账全程最多</w:t>
      </w:r>
      <w:r>
        <w:rPr>
          <w:rFonts w:ascii="Arial" w:eastAsia="DengXian" w:hAnsi="Arial" w:cs="Arial"/>
        </w:rPr>
        <w:t xml:space="preserve"> 4 </w:t>
      </w:r>
      <w:r>
        <w:rPr>
          <w:rFonts w:ascii="Arial" w:eastAsia="DengXian" w:hAnsi="Arial" w:cs="Arial"/>
        </w:rPr>
        <w:t>步，无多余页面跳转，</w:t>
      </w:r>
      <w:r>
        <w:rPr>
          <w:rFonts w:ascii="Arial" w:eastAsia="DengXian" w:hAnsi="Arial" w:cs="Arial"/>
        </w:rPr>
        <w:t xml:space="preserve">3 </w:t>
      </w:r>
      <w:r>
        <w:rPr>
          <w:rFonts w:ascii="Arial" w:eastAsia="DengXian" w:hAnsi="Arial" w:cs="Arial"/>
        </w:rPr>
        <w:t>秒完成</w:t>
      </w:r>
    </w:p>
    <w:p w14:paraId="60C6265B" w14:textId="77777777" w:rsidR="00701BC4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DengXian" w:hAnsi="Arial" w:cs="Arial"/>
        </w:rPr>
        <w:t>情绪标签采用彩色小标签设计，不同情绪对应不同浅色系（取悦自己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粉色、刚需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蓝色、冲动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灰色、解压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黄色、面子</w:t>
      </w:r>
      <w:r>
        <w:rPr>
          <w:rFonts w:ascii="Arial" w:eastAsia="DengXian" w:hAnsi="Arial" w:cs="Arial"/>
        </w:rPr>
        <w:t xml:space="preserve"> - </w:t>
      </w:r>
      <w:r>
        <w:rPr>
          <w:rFonts w:ascii="Arial" w:eastAsia="DengXian" w:hAnsi="Arial" w:cs="Arial"/>
        </w:rPr>
        <w:t>紫色），视觉直观区分</w:t>
      </w:r>
    </w:p>
    <w:p w14:paraId="2CBA48CD" w14:textId="77777777" w:rsidR="00701BC4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DengXian" w:hAnsi="Arial" w:cs="Arial"/>
        </w:rPr>
        <w:t>复盘页面图表可视化，文字简洁，无专业理财术语，通俗易懂</w:t>
      </w:r>
    </w:p>
    <w:p w14:paraId="0187AEDA" w14:textId="77777777" w:rsidR="00701BC4" w:rsidRDefault="00000000">
      <w:pPr>
        <w:spacing w:before="320" w:after="120" w:line="288" w:lineRule="auto"/>
        <w:outlineLvl w:val="1"/>
      </w:pPr>
      <w:bookmarkStart w:id="9" w:name="heading_9"/>
      <w:r>
        <w:rPr>
          <w:rFonts w:ascii="Arial" w:eastAsia="DengXian" w:hAnsi="Arial" w:cs="Arial"/>
          <w:b/>
          <w:sz w:val="32"/>
        </w:rPr>
        <w:t>六、开发落地优先级</w:t>
      </w:r>
      <w:bookmarkEnd w:id="9"/>
    </w:p>
    <w:p w14:paraId="4D4B9485" w14:textId="77777777" w:rsidR="00701BC4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第一阶段（基础核心版，快速上线）</w:t>
      </w:r>
      <w:bookmarkEnd w:id="10"/>
    </w:p>
    <w:p w14:paraId="678D9C6A" w14:textId="77777777" w:rsidR="00701BC4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DengXian" w:hAnsi="Arial" w:cs="Arial"/>
        </w:rPr>
        <w:t>首页极速记账功能</w:t>
      </w:r>
    </w:p>
    <w:p w14:paraId="3EB67B9B" w14:textId="77777777" w:rsidR="00701BC4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DengXian" w:hAnsi="Arial" w:cs="Arial"/>
        </w:rPr>
        <w:t>基础账单列表</w:t>
      </w:r>
    </w:p>
    <w:p w14:paraId="79B0AEC4" w14:textId="77777777" w:rsidR="00701BC4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DengXian" w:hAnsi="Arial" w:cs="Arial"/>
        </w:rPr>
        <w:t>预设情绪标签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情绪消费统计</w:t>
      </w:r>
    </w:p>
    <w:p w14:paraId="0A2D7DA8" w14:textId="77777777" w:rsidR="00701BC4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DengXian" w:hAnsi="Arial" w:cs="Arial"/>
        </w:rPr>
        <w:t>我的（基础数据管理）</w:t>
      </w:r>
    </w:p>
    <w:p w14:paraId="0E3A5174" w14:textId="77777777" w:rsidR="00701BC4" w:rsidRDefault="00000000">
      <w:pPr>
        <w:spacing w:before="300" w:after="120" w:line="288" w:lineRule="auto"/>
        <w:outlineLvl w:val="2"/>
      </w:pPr>
      <w:bookmarkStart w:id="11" w:name="heading_11"/>
      <w:r>
        <w:rPr>
          <w:rFonts w:ascii="Arial" w:eastAsia="DengXian" w:hAnsi="Arial" w:cs="Arial"/>
          <w:b/>
          <w:sz w:val="30"/>
        </w:rPr>
        <w:t>第二阶段（迭代优化版）</w:t>
      </w:r>
      <w:bookmarkEnd w:id="11"/>
    </w:p>
    <w:p w14:paraId="6E538430" w14:textId="77777777" w:rsidR="00701BC4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DengXian" w:hAnsi="Arial" w:cs="Arial"/>
        </w:rPr>
        <w:t>月度深度复盘分析</w:t>
      </w:r>
    </w:p>
    <w:p w14:paraId="1503165B" w14:textId="77777777" w:rsidR="00701BC4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DengXian" w:hAnsi="Arial" w:cs="Arial"/>
        </w:rPr>
        <w:t>自定义情绪</w:t>
      </w:r>
      <w:r>
        <w:rPr>
          <w:rFonts w:ascii="Arial" w:eastAsia="DengXian" w:hAnsi="Arial" w:cs="Arial"/>
        </w:rPr>
        <w:t xml:space="preserve"> / </w:t>
      </w:r>
      <w:r>
        <w:rPr>
          <w:rFonts w:ascii="Arial" w:eastAsia="DengXian" w:hAnsi="Arial" w:cs="Arial"/>
        </w:rPr>
        <w:t>类目标签</w:t>
      </w:r>
    </w:p>
    <w:p w14:paraId="327D70B5" w14:textId="77777777" w:rsidR="00701BC4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DengXian" w:hAnsi="Arial" w:cs="Arial"/>
        </w:rPr>
        <w:t>记账提醒、消费预警</w:t>
      </w:r>
    </w:p>
    <w:p w14:paraId="1159ACD1" w14:textId="77777777" w:rsidR="00701BC4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DengXian" w:hAnsi="Arial" w:cs="Arial"/>
        </w:rPr>
        <w:t>数据云端备份</w:t>
      </w:r>
    </w:p>
    <w:p w14:paraId="38479855" w14:textId="77777777" w:rsidR="00701BC4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>第三阶段（增值特色版）</w:t>
      </w:r>
      <w:bookmarkEnd w:id="12"/>
    </w:p>
    <w:p w14:paraId="2DABB684" w14:textId="77777777" w:rsidR="00701BC4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DengXian" w:hAnsi="Arial" w:cs="Arial"/>
        </w:rPr>
        <w:t>年度情绪消费报告</w:t>
      </w:r>
    </w:p>
    <w:p w14:paraId="2F85C44A" w14:textId="77777777" w:rsidR="00701BC4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DengXian" w:hAnsi="Arial" w:cs="Arial"/>
        </w:rPr>
        <w:t>消费心理小科普</w:t>
      </w:r>
    </w:p>
    <w:p w14:paraId="39C818A9" w14:textId="77777777" w:rsidR="00701BC4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DengXian" w:hAnsi="Arial" w:cs="Arial"/>
        </w:rPr>
        <w:t>账单导出、分享功能</w:t>
      </w:r>
    </w:p>
    <w:p w14:paraId="4C66D3B3" w14:textId="77777777" w:rsidR="00701BC4" w:rsidRDefault="00000000">
      <w:pPr>
        <w:spacing w:before="320" w:after="120" w:line="288" w:lineRule="auto"/>
        <w:outlineLvl w:val="1"/>
      </w:pPr>
      <w:bookmarkStart w:id="13" w:name="heading_13"/>
      <w:r>
        <w:rPr>
          <w:rFonts w:ascii="Arial" w:eastAsia="DengXian" w:hAnsi="Arial" w:cs="Arial"/>
          <w:b/>
          <w:sz w:val="32"/>
        </w:rPr>
        <w:lastRenderedPageBreak/>
        <w:t>七、</w:t>
      </w:r>
      <w:r>
        <w:rPr>
          <w:rFonts w:ascii="Arial" w:eastAsia="DengXian" w:hAnsi="Arial" w:cs="Arial"/>
          <w:b/>
          <w:sz w:val="32"/>
        </w:rPr>
        <w:t xml:space="preserve">UI </w:t>
      </w:r>
      <w:r>
        <w:rPr>
          <w:rFonts w:ascii="Arial" w:eastAsia="DengXian" w:hAnsi="Arial" w:cs="Arial"/>
          <w:b/>
          <w:sz w:val="32"/>
        </w:rPr>
        <w:t>设计风格建议</w:t>
      </w:r>
      <w:bookmarkEnd w:id="13"/>
    </w:p>
    <w:p w14:paraId="1FD45EBC" w14:textId="77777777" w:rsidR="00701BC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整体采用</w:t>
      </w:r>
      <w:r>
        <w:rPr>
          <w:rFonts w:ascii="Arial" w:eastAsia="DengXian" w:hAnsi="Arial" w:cs="Arial"/>
          <w:b/>
        </w:rPr>
        <w:t>极简温柔风</w:t>
      </w:r>
      <w:r>
        <w:rPr>
          <w:rFonts w:ascii="Arial" w:eastAsia="DengXian" w:hAnsi="Arial" w:cs="Arial"/>
        </w:rPr>
        <w:t>，浅色系为主，无刺眼色彩，界面干净无广告，字体清晰，卡片式布局，突出情绪标签视觉效果，营造「树洞式」温暖感，贴合用户记录情绪的心理需求。</w:t>
      </w:r>
    </w:p>
    <w:p w14:paraId="31430A92" w14:textId="6376F32C" w:rsidR="00701BC4" w:rsidRDefault="00701BC4">
      <w:pPr>
        <w:spacing w:before="120" w:after="120" w:line="288" w:lineRule="auto"/>
      </w:pPr>
    </w:p>
    <w:sectPr w:rsidR="00701BC4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33CB0" w14:textId="77777777" w:rsidR="00CF049A" w:rsidRDefault="00CF049A">
      <w:pPr>
        <w:spacing w:after="0" w:line="240" w:lineRule="auto"/>
      </w:pPr>
      <w:r>
        <w:separator/>
      </w:r>
    </w:p>
  </w:endnote>
  <w:endnote w:type="continuationSeparator" w:id="0">
    <w:p w14:paraId="4F90D214" w14:textId="77777777" w:rsidR="00CF049A" w:rsidRDefault="00CF0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F9C7" w14:textId="77777777" w:rsidR="00701BC4" w:rsidRDefault="00701B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A316" w14:textId="77777777" w:rsidR="00CF049A" w:rsidRDefault="00CF049A">
      <w:pPr>
        <w:spacing w:after="0" w:line="240" w:lineRule="auto"/>
      </w:pPr>
      <w:r>
        <w:separator/>
      </w:r>
    </w:p>
  </w:footnote>
  <w:footnote w:type="continuationSeparator" w:id="0">
    <w:p w14:paraId="117DA35D" w14:textId="77777777" w:rsidR="00CF049A" w:rsidRDefault="00CF04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6F89" w14:textId="77777777" w:rsidR="00701BC4" w:rsidRDefault="00701BC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61F"/>
    <w:multiLevelType w:val="multilevel"/>
    <w:tmpl w:val="E92A9F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A34389"/>
    <w:multiLevelType w:val="multilevel"/>
    <w:tmpl w:val="347005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82199A"/>
    <w:multiLevelType w:val="multilevel"/>
    <w:tmpl w:val="B3A0AE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6952EFC"/>
    <w:multiLevelType w:val="multilevel"/>
    <w:tmpl w:val="920090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94F27"/>
    <w:multiLevelType w:val="multilevel"/>
    <w:tmpl w:val="AED6C7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581476"/>
    <w:multiLevelType w:val="multilevel"/>
    <w:tmpl w:val="4F028C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FB96FA0"/>
    <w:multiLevelType w:val="multilevel"/>
    <w:tmpl w:val="5E5087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D366F2"/>
    <w:multiLevelType w:val="multilevel"/>
    <w:tmpl w:val="47A288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CF2F58"/>
    <w:multiLevelType w:val="multilevel"/>
    <w:tmpl w:val="15B2CE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867958"/>
    <w:multiLevelType w:val="multilevel"/>
    <w:tmpl w:val="CFFEF7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C67A50"/>
    <w:multiLevelType w:val="multilevel"/>
    <w:tmpl w:val="431C16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A5A3334"/>
    <w:multiLevelType w:val="multilevel"/>
    <w:tmpl w:val="35D208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CE0EB4"/>
    <w:multiLevelType w:val="multilevel"/>
    <w:tmpl w:val="9CEEE16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EBC4489"/>
    <w:multiLevelType w:val="multilevel"/>
    <w:tmpl w:val="EF8A33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25555D9"/>
    <w:multiLevelType w:val="multilevel"/>
    <w:tmpl w:val="403462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CF20E1"/>
    <w:multiLevelType w:val="multilevel"/>
    <w:tmpl w:val="2084EE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5A5399"/>
    <w:multiLevelType w:val="multilevel"/>
    <w:tmpl w:val="DCAC4FF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542619"/>
    <w:multiLevelType w:val="multilevel"/>
    <w:tmpl w:val="8A9855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64616A"/>
    <w:multiLevelType w:val="multilevel"/>
    <w:tmpl w:val="B5AAC6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B970BB1"/>
    <w:multiLevelType w:val="multilevel"/>
    <w:tmpl w:val="7BF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1131A"/>
    <w:multiLevelType w:val="multilevel"/>
    <w:tmpl w:val="F2ECF4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02C42B6"/>
    <w:multiLevelType w:val="multilevel"/>
    <w:tmpl w:val="1FC673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26C2426"/>
    <w:multiLevelType w:val="multilevel"/>
    <w:tmpl w:val="E06AD2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A0A5703"/>
    <w:multiLevelType w:val="multilevel"/>
    <w:tmpl w:val="B93268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FEE49A1"/>
    <w:multiLevelType w:val="multilevel"/>
    <w:tmpl w:val="CA7A51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75C660A"/>
    <w:multiLevelType w:val="multilevel"/>
    <w:tmpl w:val="D58C02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92F62B5"/>
    <w:multiLevelType w:val="multilevel"/>
    <w:tmpl w:val="29D2B35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9D35D39"/>
    <w:multiLevelType w:val="multilevel"/>
    <w:tmpl w:val="46F81D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CF1F34"/>
    <w:multiLevelType w:val="multilevel"/>
    <w:tmpl w:val="951015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DC11D9A"/>
    <w:multiLevelType w:val="multilevel"/>
    <w:tmpl w:val="99B2D3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0C00D40"/>
    <w:multiLevelType w:val="multilevel"/>
    <w:tmpl w:val="0F160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5AC7155"/>
    <w:multiLevelType w:val="multilevel"/>
    <w:tmpl w:val="4C90B9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BDF50A6"/>
    <w:multiLevelType w:val="multilevel"/>
    <w:tmpl w:val="62224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1FC5F36"/>
    <w:multiLevelType w:val="multilevel"/>
    <w:tmpl w:val="AEFEF6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4862406"/>
    <w:multiLevelType w:val="multilevel"/>
    <w:tmpl w:val="74BCB7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8EC6D3D"/>
    <w:multiLevelType w:val="multilevel"/>
    <w:tmpl w:val="2918E9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90364BD"/>
    <w:multiLevelType w:val="multilevel"/>
    <w:tmpl w:val="CC44D06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EE932F7"/>
    <w:multiLevelType w:val="multilevel"/>
    <w:tmpl w:val="D750A9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26F5FC7"/>
    <w:multiLevelType w:val="multilevel"/>
    <w:tmpl w:val="3CA041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30E316F"/>
    <w:multiLevelType w:val="multilevel"/>
    <w:tmpl w:val="731A3B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311125C"/>
    <w:multiLevelType w:val="multilevel"/>
    <w:tmpl w:val="ED403F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6015CC1"/>
    <w:multiLevelType w:val="multilevel"/>
    <w:tmpl w:val="54D267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6112C42"/>
    <w:multiLevelType w:val="multilevel"/>
    <w:tmpl w:val="2E9ED8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76B1FF4"/>
    <w:multiLevelType w:val="multilevel"/>
    <w:tmpl w:val="14E014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7A834F9"/>
    <w:multiLevelType w:val="multilevel"/>
    <w:tmpl w:val="C7F227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C6D35FF"/>
    <w:multiLevelType w:val="multilevel"/>
    <w:tmpl w:val="522006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F4A048E"/>
    <w:multiLevelType w:val="multilevel"/>
    <w:tmpl w:val="857C4C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83649774">
    <w:abstractNumId w:val="46"/>
  </w:num>
  <w:num w:numId="2" w16cid:durableId="992416171">
    <w:abstractNumId w:val="2"/>
  </w:num>
  <w:num w:numId="3" w16cid:durableId="1173030033">
    <w:abstractNumId w:val="23"/>
  </w:num>
  <w:num w:numId="4" w16cid:durableId="883981332">
    <w:abstractNumId w:val="17"/>
  </w:num>
  <w:num w:numId="5" w16cid:durableId="1132137877">
    <w:abstractNumId w:val="28"/>
  </w:num>
  <w:num w:numId="6" w16cid:durableId="749161389">
    <w:abstractNumId w:val="10"/>
  </w:num>
  <w:num w:numId="7" w16cid:durableId="1502039060">
    <w:abstractNumId w:val="16"/>
  </w:num>
  <w:num w:numId="8" w16cid:durableId="916674371">
    <w:abstractNumId w:val="13"/>
  </w:num>
  <w:num w:numId="9" w16cid:durableId="1489981908">
    <w:abstractNumId w:val="12"/>
  </w:num>
  <w:num w:numId="10" w16cid:durableId="2077514263">
    <w:abstractNumId w:val="20"/>
  </w:num>
  <w:num w:numId="11" w16cid:durableId="364672453">
    <w:abstractNumId w:val="44"/>
  </w:num>
  <w:num w:numId="12" w16cid:durableId="447241768">
    <w:abstractNumId w:val="6"/>
  </w:num>
  <w:num w:numId="13" w16cid:durableId="1543445144">
    <w:abstractNumId w:val="31"/>
  </w:num>
  <w:num w:numId="14" w16cid:durableId="2037415292">
    <w:abstractNumId w:val="36"/>
  </w:num>
  <w:num w:numId="15" w16cid:durableId="845558517">
    <w:abstractNumId w:val="18"/>
  </w:num>
  <w:num w:numId="16" w16cid:durableId="1239747946">
    <w:abstractNumId w:val="34"/>
  </w:num>
  <w:num w:numId="17" w16cid:durableId="873233754">
    <w:abstractNumId w:val="33"/>
  </w:num>
  <w:num w:numId="18" w16cid:durableId="392891720">
    <w:abstractNumId w:val="27"/>
  </w:num>
  <w:num w:numId="19" w16cid:durableId="1663776615">
    <w:abstractNumId w:val="1"/>
  </w:num>
  <w:num w:numId="20" w16cid:durableId="1823619219">
    <w:abstractNumId w:val="3"/>
  </w:num>
  <w:num w:numId="21" w16cid:durableId="1984193170">
    <w:abstractNumId w:val="43"/>
  </w:num>
  <w:num w:numId="22" w16cid:durableId="814832288">
    <w:abstractNumId w:val="40"/>
  </w:num>
  <w:num w:numId="23" w16cid:durableId="2025814222">
    <w:abstractNumId w:val="7"/>
  </w:num>
  <w:num w:numId="24" w16cid:durableId="1582131233">
    <w:abstractNumId w:val="41"/>
  </w:num>
  <w:num w:numId="25" w16cid:durableId="1280332196">
    <w:abstractNumId w:val="8"/>
  </w:num>
  <w:num w:numId="26" w16cid:durableId="1212155086">
    <w:abstractNumId w:val="37"/>
  </w:num>
  <w:num w:numId="27" w16cid:durableId="1625891017">
    <w:abstractNumId w:val="26"/>
  </w:num>
  <w:num w:numId="28" w16cid:durableId="166018593">
    <w:abstractNumId w:val="11"/>
  </w:num>
  <w:num w:numId="29" w16cid:durableId="763232749">
    <w:abstractNumId w:val="22"/>
  </w:num>
  <w:num w:numId="30" w16cid:durableId="1053382605">
    <w:abstractNumId w:val="38"/>
  </w:num>
  <w:num w:numId="31" w16cid:durableId="836577622">
    <w:abstractNumId w:val="35"/>
  </w:num>
  <w:num w:numId="32" w16cid:durableId="90012537">
    <w:abstractNumId w:val="39"/>
  </w:num>
  <w:num w:numId="33" w16cid:durableId="595330039">
    <w:abstractNumId w:val="29"/>
  </w:num>
  <w:num w:numId="34" w16cid:durableId="989410320">
    <w:abstractNumId w:val="21"/>
  </w:num>
  <w:num w:numId="35" w16cid:durableId="1714500728">
    <w:abstractNumId w:val="15"/>
  </w:num>
  <w:num w:numId="36" w16cid:durableId="799107921">
    <w:abstractNumId w:val="25"/>
  </w:num>
  <w:num w:numId="37" w16cid:durableId="422528321">
    <w:abstractNumId w:val="45"/>
  </w:num>
  <w:num w:numId="38" w16cid:durableId="773325731">
    <w:abstractNumId w:val="0"/>
  </w:num>
  <w:num w:numId="39" w16cid:durableId="253512724">
    <w:abstractNumId w:val="5"/>
  </w:num>
  <w:num w:numId="40" w16cid:durableId="1185901251">
    <w:abstractNumId w:val="30"/>
  </w:num>
  <w:num w:numId="41" w16cid:durableId="1807157970">
    <w:abstractNumId w:val="42"/>
  </w:num>
  <w:num w:numId="42" w16cid:durableId="738289321">
    <w:abstractNumId w:val="32"/>
  </w:num>
  <w:num w:numId="43" w16cid:durableId="290524443">
    <w:abstractNumId w:val="4"/>
  </w:num>
  <w:num w:numId="44" w16cid:durableId="1746803572">
    <w:abstractNumId w:val="24"/>
  </w:num>
  <w:num w:numId="45" w16cid:durableId="182979250">
    <w:abstractNumId w:val="14"/>
  </w:num>
  <w:num w:numId="46" w16cid:durableId="38828004">
    <w:abstractNumId w:val="9"/>
  </w:num>
  <w:num w:numId="47" w16cid:durableId="20909967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BC4"/>
    <w:rsid w:val="001319A7"/>
    <w:rsid w:val="006F6038"/>
    <w:rsid w:val="00701BC4"/>
    <w:rsid w:val="009A392E"/>
    <w:rsid w:val="00A73E20"/>
    <w:rsid w:val="00C07906"/>
    <w:rsid w:val="00CF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21D10"/>
  <w15:docId w15:val="{DBF89B4A-3B2C-1F43-AD76-3976081C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07906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790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s1">
    <w:name w:val="s1"/>
    <w:basedOn w:val="a0"/>
    <w:rsid w:val="00C07906"/>
  </w:style>
  <w:style w:type="paragraph" w:customStyle="1" w:styleId="p1">
    <w:name w:val="p1"/>
    <w:basedOn w:val="a"/>
    <w:rsid w:val="009A392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James Liu</cp:lastModifiedBy>
  <cp:revision>3</cp:revision>
  <dcterms:created xsi:type="dcterms:W3CDTF">2026-05-09T08:21:00Z</dcterms:created>
  <dcterms:modified xsi:type="dcterms:W3CDTF">2026-05-09T10:59:00Z</dcterms:modified>
</cp:coreProperties>
</file>