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DDECC71" w14:textId="3AADB001" w:rsidR="001A34AF" w:rsidRDefault="00267499" w:rsidP="009B2BD0">
      <w:pPr>
        <w:spacing w:after="0" w:line="240" w:lineRule="auto"/>
        <w:rPr>
          <w:b/>
          <w:lang w:val="en-US"/>
        </w:rPr>
      </w:pPr>
      <w:bookmarkStart w:id="0" w:name="_GoBack"/>
      <w:bookmarkEnd w:id="0"/>
      <w:r w:rsidRPr="009B2BD0">
        <w:rPr>
          <w:b/>
          <w:lang w:val="en-US"/>
        </w:rPr>
        <w:t xml:space="preserve">Pharmacokinetic </w:t>
      </w:r>
      <w:r w:rsidR="00413BF5">
        <w:rPr>
          <w:b/>
          <w:lang w:val="en-US"/>
        </w:rPr>
        <w:t>data analysis</w:t>
      </w:r>
      <w:r w:rsidRPr="009B2BD0">
        <w:rPr>
          <w:b/>
          <w:lang w:val="en-US"/>
        </w:rPr>
        <w:t xml:space="preserve"> </w:t>
      </w:r>
    </w:p>
    <w:p w14:paraId="17560F61" w14:textId="77777777" w:rsidR="009B2BD0" w:rsidRDefault="009B2BD0" w:rsidP="009B2BD0">
      <w:pPr>
        <w:spacing w:after="0" w:line="240" w:lineRule="auto"/>
        <w:rPr>
          <w:lang w:val="en-US"/>
        </w:rPr>
      </w:pPr>
    </w:p>
    <w:p w14:paraId="3E9E1014" w14:textId="5316E70E" w:rsidR="00846C21" w:rsidRDefault="002417E7" w:rsidP="009B2BD0">
      <w:pPr>
        <w:spacing w:after="0" w:line="240" w:lineRule="auto"/>
        <w:rPr>
          <w:lang w:val="en-US"/>
        </w:rPr>
      </w:pPr>
      <w:r>
        <w:rPr>
          <w:lang w:val="en-US"/>
        </w:rPr>
        <w:t>Lopinavir is used in the treatment of HIV</w:t>
      </w:r>
      <w:r w:rsidR="00A92B3B">
        <w:rPr>
          <w:lang w:val="en-US"/>
        </w:rPr>
        <w:t>, by different types of populations. Doctors would like to know whether the elimination</w:t>
      </w:r>
      <w:r w:rsidR="004E332D">
        <w:rPr>
          <w:lang w:val="en-US"/>
        </w:rPr>
        <w:t xml:space="preserve"> rate constant</w:t>
      </w:r>
      <w:r w:rsidR="00A92B3B">
        <w:rPr>
          <w:lang w:val="en-US"/>
        </w:rPr>
        <w:t xml:space="preserve"> of this drug is different in pregnant and non-pregnant women, and whether it makes a difference whether these woman are older </w:t>
      </w:r>
      <w:r w:rsidR="00E70863">
        <w:rPr>
          <w:lang w:val="en-US"/>
        </w:rPr>
        <w:t>or younger than 35 years of age</w:t>
      </w:r>
      <w:r w:rsidR="006B201E">
        <w:rPr>
          <w:lang w:val="en-US"/>
        </w:rPr>
        <w:t>.</w:t>
      </w:r>
      <w:r w:rsidR="00E70863">
        <w:rPr>
          <w:lang w:val="en-US"/>
        </w:rPr>
        <w:t xml:space="preserve"> </w:t>
      </w:r>
      <w:r w:rsidR="006B201E">
        <w:rPr>
          <w:lang w:val="en-US"/>
        </w:rPr>
        <w:t>This is b</w:t>
      </w:r>
      <w:r w:rsidR="00E70863">
        <w:rPr>
          <w:lang w:val="en-US"/>
        </w:rPr>
        <w:t>ecause clearance is an important determinant for drug dosing.</w:t>
      </w:r>
      <w:r w:rsidR="00846C21">
        <w:rPr>
          <w:lang w:val="en-US"/>
        </w:rPr>
        <w:t xml:space="preserve"> They have concentration</w:t>
      </w:r>
      <w:r w:rsidR="00772DF0">
        <w:rPr>
          <w:lang w:val="en-US"/>
        </w:rPr>
        <w:t xml:space="preserve"> – </w:t>
      </w:r>
      <w:r w:rsidR="00846C21">
        <w:rPr>
          <w:lang w:val="en-US"/>
        </w:rPr>
        <w:t>time</w:t>
      </w:r>
      <w:r w:rsidR="00772DF0">
        <w:rPr>
          <w:lang w:val="en-US"/>
        </w:rPr>
        <w:t xml:space="preserve"> </w:t>
      </w:r>
      <w:r w:rsidR="00846C21">
        <w:rPr>
          <w:lang w:val="en-US"/>
        </w:rPr>
        <w:t>data available fr</w:t>
      </w:r>
      <w:r w:rsidR="00C72641">
        <w:rPr>
          <w:lang w:val="en-US"/>
        </w:rPr>
        <w:t>o</w:t>
      </w:r>
      <w:r w:rsidR="00846C21">
        <w:rPr>
          <w:lang w:val="en-US"/>
        </w:rPr>
        <w:t xml:space="preserve">m </w:t>
      </w:r>
      <w:r w:rsidR="00814288">
        <w:rPr>
          <w:lang w:val="en-US"/>
        </w:rPr>
        <w:t xml:space="preserve">different </w:t>
      </w:r>
      <w:r w:rsidR="00846C21">
        <w:rPr>
          <w:lang w:val="en-US"/>
        </w:rPr>
        <w:t xml:space="preserve">patients </w:t>
      </w:r>
      <w:r w:rsidR="00814288">
        <w:rPr>
          <w:lang w:val="en-US"/>
        </w:rPr>
        <w:t xml:space="preserve">that all received a dose of </w:t>
      </w:r>
      <w:r w:rsidR="006B201E">
        <w:rPr>
          <w:lang w:val="en-US"/>
        </w:rPr>
        <w:t>400 mg lopinavir</w:t>
      </w:r>
      <w:r w:rsidR="00846C21">
        <w:rPr>
          <w:lang w:val="en-US"/>
        </w:rPr>
        <w:t>.</w:t>
      </w:r>
    </w:p>
    <w:p w14:paraId="14105836" w14:textId="469D9780" w:rsidR="00846C21" w:rsidRDefault="00846C21" w:rsidP="009B2BD0">
      <w:pPr>
        <w:spacing w:after="0" w:line="240" w:lineRule="auto"/>
        <w:rPr>
          <w:lang w:val="en-US"/>
        </w:rPr>
      </w:pPr>
    </w:p>
    <w:p w14:paraId="26C9D16F" w14:textId="5010E6AC" w:rsidR="00846C21" w:rsidRPr="005726B9" w:rsidRDefault="00846C21" w:rsidP="009B2BD0">
      <w:pPr>
        <w:spacing w:after="0" w:line="240" w:lineRule="auto"/>
        <w:rPr>
          <w:b/>
          <w:lang w:val="en-US"/>
        </w:rPr>
      </w:pPr>
      <w:r w:rsidRPr="005726B9">
        <w:rPr>
          <w:b/>
          <w:lang w:val="en-US"/>
        </w:rPr>
        <w:t>Question 1)</w:t>
      </w:r>
    </w:p>
    <w:p w14:paraId="345B6B51" w14:textId="792D9A72" w:rsidR="00846C21" w:rsidRDefault="000E125E" w:rsidP="009B2BD0">
      <w:pPr>
        <w:spacing w:after="0" w:line="240" w:lineRule="auto"/>
        <w:rPr>
          <w:lang w:val="en-US"/>
        </w:rPr>
      </w:pPr>
      <w:r>
        <w:rPr>
          <w:lang w:val="en-US"/>
        </w:rPr>
        <w:t xml:space="preserve">You have received an excel file </w:t>
      </w:r>
      <w:r w:rsidR="003C43BA">
        <w:rPr>
          <w:lang w:val="en-US"/>
        </w:rPr>
        <w:t>“</w:t>
      </w:r>
      <w:r w:rsidR="00094C22">
        <w:rPr>
          <w:i/>
          <w:lang w:val="en-US"/>
        </w:rPr>
        <w:t>Lopinavir</w:t>
      </w:r>
      <w:r w:rsidR="003C43BA">
        <w:rPr>
          <w:i/>
          <w:lang w:val="en-US"/>
        </w:rPr>
        <w:t>_Pregnancy.xlsx.</w:t>
      </w:r>
      <w:r w:rsidR="003C43BA">
        <w:rPr>
          <w:lang w:val="en-US"/>
        </w:rPr>
        <w:t xml:space="preserve">” </w:t>
      </w:r>
      <w:r>
        <w:rPr>
          <w:lang w:val="en-US"/>
        </w:rPr>
        <w:t>which contains all relevant information</w:t>
      </w:r>
      <w:r w:rsidR="003C43BA">
        <w:rPr>
          <w:lang w:val="en-US"/>
        </w:rPr>
        <w:t xml:space="preserve"> in different sheet. </w:t>
      </w:r>
      <w:r w:rsidR="00C46A4C">
        <w:rPr>
          <w:lang w:val="en-US"/>
        </w:rPr>
        <w:t>Read in all data in R and d</w:t>
      </w:r>
      <w:r w:rsidR="003C43BA">
        <w:rPr>
          <w:lang w:val="en-US"/>
        </w:rPr>
        <w:t>escribe the design of the study.</w:t>
      </w:r>
    </w:p>
    <w:p w14:paraId="75F4B70A" w14:textId="2489CA1B" w:rsidR="00B277C5" w:rsidRDefault="00B277C5" w:rsidP="009B2BD0">
      <w:pPr>
        <w:spacing w:after="0" w:line="240" w:lineRule="auto"/>
        <w:rPr>
          <w:lang w:val="en-US"/>
        </w:rPr>
      </w:pPr>
    </w:p>
    <w:p w14:paraId="551B2B40" w14:textId="496026E8" w:rsidR="00FE1184" w:rsidRPr="00FE1184" w:rsidRDefault="00FE1184" w:rsidP="009B2BD0">
      <w:pPr>
        <w:spacing w:after="0" w:line="240" w:lineRule="auto"/>
        <w:rPr>
          <w:b/>
          <w:lang w:val="en-US"/>
        </w:rPr>
      </w:pPr>
      <w:r w:rsidRPr="00FE1184">
        <w:rPr>
          <w:b/>
          <w:lang w:val="en-US"/>
        </w:rPr>
        <w:t>Question 2)</w:t>
      </w:r>
    </w:p>
    <w:p w14:paraId="3CC097A6" w14:textId="25D3E2DB" w:rsidR="00FE1184" w:rsidRDefault="004B44B1" w:rsidP="009B2BD0">
      <w:pPr>
        <w:spacing w:after="0" w:line="240" w:lineRule="auto"/>
        <w:rPr>
          <w:lang w:val="en-US"/>
        </w:rPr>
      </w:pPr>
      <w:r>
        <w:rPr>
          <w:lang w:val="en-US"/>
        </w:rPr>
        <w:t xml:space="preserve">The software that you are going to use to </w:t>
      </w:r>
      <w:r w:rsidR="00F97890">
        <w:rPr>
          <w:lang w:val="en-US"/>
        </w:rPr>
        <w:t>analyze</w:t>
      </w:r>
      <w:r>
        <w:rPr>
          <w:lang w:val="en-US"/>
        </w:rPr>
        <w:t xml:space="preserve"> the data needs the format to be as indicated below.</w:t>
      </w:r>
    </w:p>
    <w:p w14:paraId="4DB87B35" w14:textId="228A6FA7" w:rsidR="00FE1184" w:rsidRDefault="00F97890" w:rsidP="009B2BD0">
      <w:pPr>
        <w:spacing w:after="0" w:line="240" w:lineRule="auto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571BF84" wp14:editId="2BD19694">
            <wp:extent cx="3066415" cy="1097280"/>
            <wp:effectExtent l="0" t="0" r="635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6415" cy="10972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848B09C" w14:textId="16289D0E" w:rsidR="00F97890" w:rsidRDefault="00F97890" w:rsidP="009B2BD0">
      <w:pPr>
        <w:spacing w:after="0" w:line="240" w:lineRule="auto"/>
        <w:rPr>
          <w:lang w:val="en-US"/>
        </w:rPr>
      </w:pPr>
    </w:p>
    <w:p w14:paraId="2F1DE90B" w14:textId="10A42BCB" w:rsidR="006502B9" w:rsidRPr="006502B9" w:rsidRDefault="006502B9" w:rsidP="009B2BD0">
      <w:pPr>
        <w:spacing w:after="0" w:line="240" w:lineRule="auto"/>
        <w:rPr>
          <w:lang w:val="en-US"/>
        </w:rPr>
      </w:pPr>
      <w:r>
        <w:rPr>
          <w:lang w:val="en-US"/>
        </w:rPr>
        <w:t>Write a script that takes the original data and changes it into the format of the example.</w:t>
      </w:r>
    </w:p>
    <w:p w14:paraId="01F64021" w14:textId="77777777" w:rsidR="00F97890" w:rsidRDefault="00F97890" w:rsidP="009B2BD0">
      <w:pPr>
        <w:spacing w:after="0" w:line="240" w:lineRule="auto"/>
        <w:rPr>
          <w:b/>
          <w:lang w:val="en-US"/>
        </w:rPr>
      </w:pPr>
    </w:p>
    <w:p w14:paraId="65564ED6" w14:textId="57AC2437" w:rsidR="00B277C5" w:rsidRPr="00B277C5" w:rsidRDefault="00FE1184" w:rsidP="009B2BD0">
      <w:pPr>
        <w:spacing w:after="0" w:line="240" w:lineRule="auto"/>
        <w:rPr>
          <w:b/>
          <w:lang w:val="en-US"/>
        </w:rPr>
      </w:pPr>
      <w:r>
        <w:rPr>
          <w:b/>
          <w:lang w:val="en-US"/>
        </w:rPr>
        <w:t>Question 3</w:t>
      </w:r>
      <w:r w:rsidR="00B277C5" w:rsidRPr="00B277C5">
        <w:rPr>
          <w:b/>
          <w:lang w:val="en-US"/>
        </w:rPr>
        <w:t>)</w:t>
      </w:r>
    </w:p>
    <w:p w14:paraId="35CBBBBC" w14:textId="4A0E16FD" w:rsidR="00772DF0" w:rsidRDefault="00131143" w:rsidP="009B2BD0">
      <w:pPr>
        <w:spacing w:after="0" w:line="240" w:lineRule="auto"/>
        <w:rPr>
          <w:lang w:val="en-US"/>
        </w:rPr>
      </w:pPr>
      <w:r>
        <w:rPr>
          <w:lang w:val="en-US"/>
        </w:rPr>
        <w:t>P</w:t>
      </w:r>
      <w:r w:rsidR="00772DF0">
        <w:rPr>
          <w:lang w:val="en-US"/>
        </w:rPr>
        <w:t>lot t</w:t>
      </w:r>
      <w:r w:rsidR="00C72641">
        <w:rPr>
          <w:lang w:val="en-US"/>
        </w:rPr>
        <w:t xml:space="preserve">he concentration-time data </w:t>
      </w:r>
      <w:r>
        <w:rPr>
          <w:lang w:val="en-US"/>
        </w:rPr>
        <w:t>for</w:t>
      </w:r>
      <w:r w:rsidR="00C72641">
        <w:rPr>
          <w:lang w:val="en-US"/>
        </w:rPr>
        <w:t xml:space="preserve"> all patients and use different colors for</w:t>
      </w:r>
      <w:r>
        <w:rPr>
          <w:lang w:val="en-US"/>
        </w:rPr>
        <w:t xml:space="preserve"> pregnant and non-pregnant women and different line types for women older and younger than 35.</w:t>
      </w:r>
      <w:r w:rsidR="00C72641">
        <w:rPr>
          <w:lang w:val="en-US"/>
        </w:rPr>
        <w:t xml:space="preserve"> </w:t>
      </w:r>
      <w:r w:rsidR="002F2163" w:rsidRPr="00F974FE">
        <w:rPr>
          <w:lang w:val="en-US"/>
        </w:rPr>
        <w:t>Do this on a linear scale and semi-logarithmic scale</w:t>
      </w:r>
    </w:p>
    <w:p w14:paraId="532E3A1A" w14:textId="2F77DD6D" w:rsidR="00C833DA" w:rsidRDefault="00C833DA" w:rsidP="009B2BD0">
      <w:pPr>
        <w:spacing w:after="0" w:line="240" w:lineRule="auto"/>
        <w:rPr>
          <w:lang w:val="en-US"/>
        </w:rPr>
      </w:pPr>
    </w:p>
    <w:p w14:paraId="5DADEEF7" w14:textId="220F3DE4" w:rsidR="00F321E4" w:rsidRPr="00F321E4" w:rsidRDefault="00F321E4" w:rsidP="009B2BD0">
      <w:pPr>
        <w:spacing w:after="0" w:line="240" w:lineRule="auto"/>
        <w:rPr>
          <w:b/>
          <w:lang w:val="en-US"/>
        </w:rPr>
      </w:pPr>
      <w:r w:rsidRPr="00F321E4">
        <w:rPr>
          <w:b/>
          <w:lang w:val="en-US"/>
        </w:rPr>
        <w:t xml:space="preserve">Question </w:t>
      </w:r>
      <w:r w:rsidR="005A52B7">
        <w:rPr>
          <w:b/>
          <w:lang w:val="en-US"/>
        </w:rPr>
        <w:t>4</w:t>
      </w:r>
      <w:r w:rsidRPr="00F321E4">
        <w:rPr>
          <w:b/>
          <w:lang w:val="en-US"/>
        </w:rPr>
        <w:t>)</w:t>
      </w:r>
    </w:p>
    <w:p w14:paraId="6EDA711A" w14:textId="677A93FE" w:rsidR="00F321E4" w:rsidRDefault="001C055E" w:rsidP="009B2BD0">
      <w:pPr>
        <w:spacing w:after="0" w:line="240" w:lineRule="auto"/>
        <w:rPr>
          <w:lang w:val="en-US"/>
        </w:rPr>
      </w:pPr>
      <w:r>
        <w:rPr>
          <w:lang w:val="en-US"/>
        </w:rPr>
        <w:t>The concentration-time data reveals a linear profile on a semi-logarithmic scale. To be able to perform a linear regression add a new column to the dataset that contains the LN-values of the concentrations.</w:t>
      </w:r>
    </w:p>
    <w:p w14:paraId="1AC754B9" w14:textId="6C09FD45" w:rsidR="00646086" w:rsidRDefault="00646086" w:rsidP="009B2BD0">
      <w:pPr>
        <w:spacing w:after="0" w:line="240" w:lineRule="auto"/>
        <w:rPr>
          <w:lang w:val="en-US"/>
        </w:rPr>
      </w:pPr>
    </w:p>
    <w:p w14:paraId="56462585" w14:textId="00071234" w:rsidR="00646086" w:rsidRPr="00646086" w:rsidRDefault="005A52B7" w:rsidP="009B2BD0">
      <w:pPr>
        <w:spacing w:after="0" w:line="240" w:lineRule="auto"/>
        <w:rPr>
          <w:b/>
          <w:lang w:val="en-US"/>
        </w:rPr>
      </w:pPr>
      <w:r>
        <w:rPr>
          <w:b/>
          <w:lang w:val="en-US"/>
        </w:rPr>
        <w:t>Question 5</w:t>
      </w:r>
      <w:r w:rsidR="00646086" w:rsidRPr="00646086">
        <w:rPr>
          <w:b/>
          <w:lang w:val="en-US"/>
        </w:rPr>
        <w:t>)</w:t>
      </w:r>
    </w:p>
    <w:p w14:paraId="5739A9FB" w14:textId="2C639EC7" w:rsidR="00646086" w:rsidRDefault="00663F0C" w:rsidP="009B2BD0">
      <w:pPr>
        <w:spacing w:after="0" w:line="240" w:lineRule="auto"/>
        <w:rPr>
          <w:lang w:val="en-US"/>
        </w:rPr>
      </w:pPr>
      <w:r>
        <w:rPr>
          <w:lang w:val="en-US"/>
        </w:rPr>
        <w:t xml:space="preserve">Fit a linear model to the ln-transformed concentration values of both treatment arms. The peak concentration is mainly determined by the distribution volume of </w:t>
      </w:r>
      <w:r w:rsidR="005A52B7">
        <w:rPr>
          <w:lang w:val="en-US"/>
        </w:rPr>
        <w:t>lopinavir</w:t>
      </w:r>
      <w:r>
        <w:rPr>
          <w:lang w:val="en-US"/>
        </w:rPr>
        <w:t xml:space="preserve">, while the </w:t>
      </w:r>
      <w:r w:rsidR="0011236E">
        <w:rPr>
          <w:lang w:val="en-US"/>
        </w:rPr>
        <w:t>slope of the profiles</w:t>
      </w:r>
      <w:r>
        <w:rPr>
          <w:lang w:val="en-US"/>
        </w:rPr>
        <w:t xml:space="preserve"> is mainly determined by </w:t>
      </w:r>
      <w:r w:rsidR="00D32ACF">
        <w:rPr>
          <w:lang w:val="en-US"/>
        </w:rPr>
        <w:t>the</w:t>
      </w:r>
      <w:r>
        <w:rPr>
          <w:lang w:val="en-US"/>
        </w:rPr>
        <w:t xml:space="preserve"> </w:t>
      </w:r>
      <w:r w:rsidR="005A52B7">
        <w:rPr>
          <w:lang w:val="en-US"/>
        </w:rPr>
        <w:t>elimination rate constant</w:t>
      </w:r>
      <w:r>
        <w:rPr>
          <w:lang w:val="en-US"/>
        </w:rPr>
        <w:t xml:space="preserve">. Do you anticipate differences in </w:t>
      </w:r>
      <w:r w:rsidR="005A52B7">
        <w:rPr>
          <w:lang w:val="en-US"/>
        </w:rPr>
        <w:t xml:space="preserve">elimination rate constants </w:t>
      </w:r>
      <w:r>
        <w:rPr>
          <w:lang w:val="en-US"/>
        </w:rPr>
        <w:t xml:space="preserve">between </w:t>
      </w:r>
      <w:r w:rsidR="005A52B7">
        <w:rPr>
          <w:lang w:val="en-US"/>
        </w:rPr>
        <w:t>pregnant and non-pregnant women</w:t>
      </w:r>
      <w:r w:rsidR="00757A74">
        <w:rPr>
          <w:lang w:val="en-US"/>
        </w:rPr>
        <w:t>?</w:t>
      </w:r>
      <w:r w:rsidR="000B6680">
        <w:rPr>
          <w:lang w:val="en-US"/>
        </w:rPr>
        <w:t xml:space="preserve"> And between woman older and younger than 35 years.</w:t>
      </w:r>
    </w:p>
    <w:p w14:paraId="3D42FC2C" w14:textId="4DD10038" w:rsidR="00A24BD8" w:rsidRDefault="00A24BD8" w:rsidP="009B2BD0">
      <w:pPr>
        <w:spacing w:after="0" w:line="240" w:lineRule="auto"/>
        <w:rPr>
          <w:lang w:val="en-US"/>
        </w:rPr>
      </w:pPr>
    </w:p>
    <w:p w14:paraId="6602552F" w14:textId="12150C49" w:rsidR="00A24BD8" w:rsidRPr="008C61CD" w:rsidRDefault="00A24BD8" w:rsidP="009B2BD0">
      <w:pPr>
        <w:spacing w:after="0" w:line="240" w:lineRule="auto"/>
        <w:rPr>
          <w:b/>
          <w:lang w:val="en-US"/>
        </w:rPr>
      </w:pPr>
      <w:r w:rsidRPr="008C61CD">
        <w:rPr>
          <w:b/>
          <w:lang w:val="en-US"/>
        </w:rPr>
        <w:t xml:space="preserve">Question </w:t>
      </w:r>
      <w:r w:rsidR="000B6680">
        <w:rPr>
          <w:b/>
          <w:lang w:val="en-US"/>
        </w:rPr>
        <w:t>6</w:t>
      </w:r>
      <w:r w:rsidRPr="008C61CD">
        <w:rPr>
          <w:b/>
          <w:lang w:val="en-US"/>
        </w:rPr>
        <w:t>)</w:t>
      </w:r>
    </w:p>
    <w:p w14:paraId="2FFDB15B" w14:textId="4853A618" w:rsidR="00FC302D" w:rsidRDefault="002830AD" w:rsidP="009B2BD0">
      <w:pPr>
        <w:spacing w:after="0" w:line="240" w:lineRule="auto"/>
        <w:rPr>
          <w:lang w:val="en-US"/>
        </w:rPr>
      </w:pPr>
      <w:r>
        <w:rPr>
          <w:lang w:val="en-US"/>
        </w:rPr>
        <w:t xml:space="preserve">Fit a linear model to the ln-transformed concentration values of all individual patients in </w:t>
      </w:r>
      <w:r w:rsidR="009F51B8">
        <w:rPr>
          <w:lang w:val="en-US"/>
        </w:rPr>
        <w:t>all four</w:t>
      </w:r>
      <w:r>
        <w:rPr>
          <w:lang w:val="en-US"/>
        </w:rPr>
        <w:t xml:space="preserve"> </w:t>
      </w:r>
      <w:r w:rsidR="000B3787">
        <w:rPr>
          <w:lang w:val="en-US"/>
        </w:rPr>
        <w:t>patient types</w:t>
      </w:r>
      <w:r w:rsidR="001404CA">
        <w:rPr>
          <w:lang w:val="en-US"/>
        </w:rPr>
        <w:t xml:space="preserve"> </w:t>
      </w:r>
      <w:r w:rsidR="000B3787">
        <w:rPr>
          <w:lang w:val="en-US"/>
        </w:rPr>
        <w:t>(pregnant &amp; younger than 35 years, pregnant &amp; older than 35 years, non-pregnant &amp; younger than 35 years,</w:t>
      </w:r>
      <w:r w:rsidR="000B3787" w:rsidRPr="000B3787">
        <w:rPr>
          <w:lang w:val="en-US"/>
        </w:rPr>
        <w:t xml:space="preserve"> </w:t>
      </w:r>
      <w:r w:rsidR="000B3787">
        <w:rPr>
          <w:lang w:val="en-US"/>
        </w:rPr>
        <w:t xml:space="preserve">non-pregnant &amp; older than 35 years) </w:t>
      </w:r>
      <w:r w:rsidR="001404CA">
        <w:rPr>
          <w:lang w:val="en-US"/>
        </w:rPr>
        <w:t>a</w:t>
      </w:r>
      <w:r w:rsidR="00FC302D">
        <w:rPr>
          <w:lang w:val="en-US"/>
        </w:rPr>
        <w:t xml:space="preserve">nd make a table that includes ID number, </w:t>
      </w:r>
      <w:r w:rsidR="000B3787">
        <w:rPr>
          <w:lang w:val="en-US"/>
        </w:rPr>
        <w:t>patient type,</w:t>
      </w:r>
      <w:r w:rsidR="00FC302D">
        <w:rPr>
          <w:lang w:val="en-US"/>
        </w:rPr>
        <w:t xml:space="preserve"> and the</w:t>
      </w:r>
      <w:r w:rsidR="009F51B8">
        <w:rPr>
          <w:lang w:val="en-US"/>
        </w:rPr>
        <w:t xml:space="preserve"> slope of the linear fit</w:t>
      </w:r>
      <w:r w:rsidR="000B3787">
        <w:rPr>
          <w:lang w:val="en-US"/>
        </w:rPr>
        <w:t>.</w:t>
      </w:r>
      <w:r w:rsidR="009F51B8">
        <w:rPr>
          <w:lang w:val="en-US"/>
        </w:rPr>
        <w:t xml:space="preserve"> </w:t>
      </w:r>
      <w:r w:rsidR="000B3787">
        <w:rPr>
          <w:lang w:val="en-US"/>
        </w:rPr>
        <w:t>This slope represents the elimination rate constant of lopinavir</w:t>
      </w:r>
      <w:r w:rsidR="009F51B8">
        <w:rPr>
          <w:lang w:val="en-US"/>
        </w:rPr>
        <w:t>.</w:t>
      </w:r>
    </w:p>
    <w:p w14:paraId="66DD5EB9" w14:textId="1B24994F" w:rsidR="00FC302D" w:rsidRDefault="00FC302D" w:rsidP="009B2BD0">
      <w:pPr>
        <w:spacing w:after="0" w:line="240" w:lineRule="auto"/>
        <w:rPr>
          <w:lang w:val="en-US"/>
        </w:rPr>
      </w:pPr>
    </w:p>
    <w:p w14:paraId="661A2252" w14:textId="0CCCECA2" w:rsidR="00FC302D" w:rsidRPr="00FC302D" w:rsidRDefault="00FC302D" w:rsidP="009B2BD0">
      <w:pPr>
        <w:spacing w:after="0" w:line="240" w:lineRule="auto"/>
        <w:rPr>
          <w:b/>
          <w:lang w:val="en-US"/>
        </w:rPr>
      </w:pPr>
      <w:r w:rsidRPr="00FC302D">
        <w:rPr>
          <w:b/>
          <w:lang w:val="en-US"/>
        </w:rPr>
        <w:t xml:space="preserve">Question </w:t>
      </w:r>
      <w:r w:rsidR="00FB6BD6">
        <w:rPr>
          <w:b/>
          <w:lang w:val="en-US"/>
        </w:rPr>
        <w:t>7</w:t>
      </w:r>
      <w:r w:rsidRPr="00FC302D">
        <w:rPr>
          <w:b/>
          <w:lang w:val="en-US"/>
        </w:rPr>
        <w:t>)</w:t>
      </w:r>
    </w:p>
    <w:p w14:paraId="5B4C1BD2" w14:textId="28D9C1A7" w:rsidR="00F321E4" w:rsidRPr="00FC302D" w:rsidRDefault="00FB6BD6" w:rsidP="009B2BD0">
      <w:pPr>
        <w:spacing w:after="0" w:line="240" w:lineRule="auto"/>
        <w:rPr>
          <w:lang w:val="en-US"/>
        </w:rPr>
      </w:pPr>
      <w:r>
        <w:rPr>
          <w:lang w:val="en-US"/>
        </w:rPr>
        <w:lastRenderedPageBreak/>
        <w:t xml:space="preserve">Perform </w:t>
      </w:r>
      <w:r w:rsidR="00FE6A53">
        <w:rPr>
          <w:lang w:val="en-US"/>
        </w:rPr>
        <w:t>an ANOVA analysis and provide an interpretation of the results regarding the research question of whether the elimination rate constant of lopinavir is</w:t>
      </w:r>
      <w:r w:rsidR="00DF41D6">
        <w:rPr>
          <w:lang w:val="en-US"/>
        </w:rPr>
        <w:t xml:space="preserve"> statistically significantly</w:t>
      </w:r>
      <w:r w:rsidR="00FE6A53">
        <w:rPr>
          <w:lang w:val="en-US"/>
        </w:rPr>
        <w:t xml:space="preserve"> different in </w:t>
      </w:r>
      <w:r w:rsidR="00DF41D6">
        <w:rPr>
          <w:lang w:val="en-US"/>
        </w:rPr>
        <w:t>the four patient types</w:t>
      </w:r>
      <w:r w:rsidR="00FE6A53">
        <w:rPr>
          <w:lang w:val="en-US"/>
        </w:rPr>
        <w:t>.</w:t>
      </w:r>
    </w:p>
    <w:sectPr w:rsidR="00F321E4" w:rsidRPr="00FC302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C70E8"/>
    <w:multiLevelType w:val="hybridMultilevel"/>
    <w:tmpl w:val="0F42CD6E"/>
    <w:lvl w:ilvl="0" w:tplc="04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DF27D9"/>
    <w:multiLevelType w:val="hybridMultilevel"/>
    <w:tmpl w:val="F7064A2A"/>
    <w:lvl w:ilvl="0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827274C"/>
    <w:multiLevelType w:val="hybridMultilevel"/>
    <w:tmpl w:val="D314327A"/>
    <w:lvl w:ilvl="0" w:tplc="0413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7499"/>
    <w:rsid w:val="0001356C"/>
    <w:rsid w:val="00020960"/>
    <w:rsid w:val="00041DCA"/>
    <w:rsid w:val="0005626B"/>
    <w:rsid w:val="00082AA1"/>
    <w:rsid w:val="00091188"/>
    <w:rsid w:val="00094C22"/>
    <w:rsid w:val="000A0C48"/>
    <w:rsid w:val="000B3787"/>
    <w:rsid w:val="000B6680"/>
    <w:rsid w:val="000D6E6E"/>
    <w:rsid w:val="000E125E"/>
    <w:rsid w:val="0011236E"/>
    <w:rsid w:val="00131143"/>
    <w:rsid w:val="0013635C"/>
    <w:rsid w:val="001404CA"/>
    <w:rsid w:val="001404CF"/>
    <w:rsid w:val="0014571D"/>
    <w:rsid w:val="00156191"/>
    <w:rsid w:val="0017679A"/>
    <w:rsid w:val="001A34AF"/>
    <w:rsid w:val="001A76F9"/>
    <w:rsid w:val="001B4355"/>
    <w:rsid w:val="001C055E"/>
    <w:rsid w:val="00225C43"/>
    <w:rsid w:val="002417E7"/>
    <w:rsid w:val="00263930"/>
    <w:rsid w:val="00267499"/>
    <w:rsid w:val="002830AD"/>
    <w:rsid w:val="002C3CF8"/>
    <w:rsid w:val="002F2163"/>
    <w:rsid w:val="00344AE1"/>
    <w:rsid w:val="00351A33"/>
    <w:rsid w:val="0036677B"/>
    <w:rsid w:val="003B6907"/>
    <w:rsid w:val="003C43BA"/>
    <w:rsid w:val="003D05B6"/>
    <w:rsid w:val="003E5F17"/>
    <w:rsid w:val="003F5228"/>
    <w:rsid w:val="003F7418"/>
    <w:rsid w:val="00403676"/>
    <w:rsid w:val="00413BF5"/>
    <w:rsid w:val="0042451A"/>
    <w:rsid w:val="00451391"/>
    <w:rsid w:val="00474AA6"/>
    <w:rsid w:val="00481331"/>
    <w:rsid w:val="00494341"/>
    <w:rsid w:val="004B44B1"/>
    <w:rsid w:val="004D0101"/>
    <w:rsid w:val="004D092B"/>
    <w:rsid w:val="004E332D"/>
    <w:rsid w:val="004E470C"/>
    <w:rsid w:val="004F07FF"/>
    <w:rsid w:val="00510CB5"/>
    <w:rsid w:val="00531A33"/>
    <w:rsid w:val="00541E88"/>
    <w:rsid w:val="00570A94"/>
    <w:rsid w:val="005726B9"/>
    <w:rsid w:val="00593591"/>
    <w:rsid w:val="005A4280"/>
    <w:rsid w:val="005A52B7"/>
    <w:rsid w:val="005A5713"/>
    <w:rsid w:val="005D74BD"/>
    <w:rsid w:val="005F0658"/>
    <w:rsid w:val="0061744A"/>
    <w:rsid w:val="00624B37"/>
    <w:rsid w:val="00646086"/>
    <w:rsid w:val="006502B9"/>
    <w:rsid w:val="00650E48"/>
    <w:rsid w:val="00663F0C"/>
    <w:rsid w:val="00683E4F"/>
    <w:rsid w:val="006B201E"/>
    <w:rsid w:val="006D34C5"/>
    <w:rsid w:val="006D5021"/>
    <w:rsid w:val="00700EC2"/>
    <w:rsid w:val="00757A74"/>
    <w:rsid w:val="00772DF0"/>
    <w:rsid w:val="007A3DF0"/>
    <w:rsid w:val="007B57D5"/>
    <w:rsid w:val="007E02B2"/>
    <w:rsid w:val="007F04C7"/>
    <w:rsid w:val="00814288"/>
    <w:rsid w:val="0082072D"/>
    <w:rsid w:val="00841B70"/>
    <w:rsid w:val="00846BD6"/>
    <w:rsid w:val="00846C21"/>
    <w:rsid w:val="008A2C0D"/>
    <w:rsid w:val="008B3B83"/>
    <w:rsid w:val="008C61CD"/>
    <w:rsid w:val="008D7E14"/>
    <w:rsid w:val="00931E2A"/>
    <w:rsid w:val="00976539"/>
    <w:rsid w:val="00976F90"/>
    <w:rsid w:val="009A1B4A"/>
    <w:rsid w:val="009A7D5F"/>
    <w:rsid w:val="009B0376"/>
    <w:rsid w:val="009B2BD0"/>
    <w:rsid w:val="009D7E63"/>
    <w:rsid w:val="009F3B7B"/>
    <w:rsid w:val="009F51B8"/>
    <w:rsid w:val="00A20018"/>
    <w:rsid w:val="00A24BD8"/>
    <w:rsid w:val="00A82033"/>
    <w:rsid w:val="00A92B3B"/>
    <w:rsid w:val="00AA183F"/>
    <w:rsid w:val="00B00860"/>
    <w:rsid w:val="00B277C5"/>
    <w:rsid w:val="00B445D5"/>
    <w:rsid w:val="00B71E49"/>
    <w:rsid w:val="00BF7D40"/>
    <w:rsid w:val="00C23799"/>
    <w:rsid w:val="00C427C8"/>
    <w:rsid w:val="00C46A4C"/>
    <w:rsid w:val="00C677E2"/>
    <w:rsid w:val="00C72641"/>
    <w:rsid w:val="00C833DA"/>
    <w:rsid w:val="00C93EE7"/>
    <w:rsid w:val="00CC015B"/>
    <w:rsid w:val="00CC6347"/>
    <w:rsid w:val="00CD108A"/>
    <w:rsid w:val="00D32ACF"/>
    <w:rsid w:val="00D37627"/>
    <w:rsid w:val="00D5180D"/>
    <w:rsid w:val="00D6195D"/>
    <w:rsid w:val="00DF3395"/>
    <w:rsid w:val="00DF41D6"/>
    <w:rsid w:val="00E05A61"/>
    <w:rsid w:val="00E135AC"/>
    <w:rsid w:val="00E34BD7"/>
    <w:rsid w:val="00E4137F"/>
    <w:rsid w:val="00E671AE"/>
    <w:rsid w:val="00E70863"/>
    <w:rsid w:val="00E80859"/>
    <w:rsid w:val="00E86B37"/>
    <w:rsid w:val="00EA6115"/>
    <w:rsid w:val="00EA682F"/>
    <w:rsid w:val="00ED05E2"/>
    <w:rsid w:val="00F321E4"/>
    <w:rsid w:val="00F406EC"/>
    <w:rsid w:val="00F52804"/>
    <w:rsid w:val="00F52813"/>
    <w:rsid w:val="00F575DF"/>
    <w:rsid w:val="00F66EFE"/>
    <w:rsid w:val="00F80B2E"/>
    <w:rsid w:val="00F82EC9"/>
    <w:rsid w:val="00F8603B"/>
    <w:rsid w:val="00F9332B"/>
    <w:rsid w:val="00F974FE"/>
    <w:rsid w:val="00F97890"/>
    <w:rsid w:val="00FA49E5"/>
    <w:rsid w:val="00FB469D"/>
    <w:rsid w:val="00FB6BD6"/>
    <w:rsid w:val="00FC302D"/>
    <w:rsid w:val="00FC77FD"/>
    <w:rsid w:val="00FE1184"/>
    <w:rsid w:val="00FE6A53"/>
    <w:rsid w:val="00FF5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494425"/>
  <w15:docId w15:val="{4A255ECA-708F-4CB6-8F27-3F5C50D29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02096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2096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2096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2096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2096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209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096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2096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6393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368</Words>
  <Characters>2099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Universiteit Leiden</Company>
  <LinksUpToDate>false</LinksUpToDate>
  <CharactersWithSpaces>2463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Krekels, E.H.J.</dc:creator>
  <cp:lastModifiedBy>Burgerga</cp:lastModifiedBy>
  <cp:revision>2</cp:revision>
  <dcterms:created xsi:type="dcterms:W3CDTF">2019-09-16T07:41:00Z</dcterms:created>
  <dcterms:modified xsi:type="dcterms:W3CDTF">2019-09-16T07:41:00Z</dcterms:modified>
</cp:coreProperties>
</file>