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D80" w:rsidRPr="00F448BD" w:rsidRDefault="00F448BD" w:rsidP="00F816F4">
      <w:pPr>
        <w:rPr>
          <w:sz w:val="24"/>
          <w:szCs w:val="24"/>
        </w:rPr>
      </w:pPr>
      <w:bookmarkStart w:id="0" w:name="_GoBack"/>
      <w:bookmarkEnd w:id="0"/>
      <w:r w:rsidRPr="00F448BD">
        <w:rPr>
          <w:sz w:val="24"/>
          <w:szCs w:val="24"/>
        </w:rPr>
        <w:t>BGL Conversation</w:t>
      </w:r>
      <w:r>
        <w:rPr>
          <w:sz w:val="24"/>
          <w:szCs w:val="24"/>
        </w:rPr>
        <w:t xml:space="preserve"> on FY18</w:t>
      </w:r>
    </w:p>
    <w:p w:rsidR="00DE2A82" w:rsidRDefault="00DE2A82" w:rsidP="00F816F4"/>
    <w:p w:rsidR="00DE2A82" w:rsidRDefault="00DE2A82" w:rsidP="00F816F4"/>
    <w:p w:rsidR="00F448BD" w:rsidRPr="00F448BD" w:rsidRDefault="00F448BD" w:rsidP="00F816F4">
      <w:pPr>
        <w:rPr>
          <w:i/>
        </w:rPr>
      </w:pPr>
      <w:r w:rsidRPr="00F448BD">
        <w:rPr>
          <w:i/>
        </w:rPr>
        <w:t>Questions for BGL</w:t>
      </w:r>
    </w:p>
    <w:p w:rsidR="00DE2A82" w:rsidRDefault="00A11DE8" w:rsidP="00E14F00">
      <w:pPr>
        <w:pStyle w:val="ListParagraph"/>
        <w:numPr>
          <w:ilvl w:val="0"/>
          <w:numId w:val="12"/>
        </w:numPr>
      </w:pPr>
      <w:r>
        <w:t>How and when is income allocated?</w:t>
      </w:r>
    </w:p>
    <w:p w:rsidR="00A11DE8" w:rsidRPr="00F816F4" w:rsidRDefault="00A11DE8" w:rsidP="00E14F00">
      <w:pPr>
        <w:pStyle w:val="ListParagraph"/>
        <w:numPr>
          <w:ilvl w:val="0"/>
          <w:numId w:val="12"/>
        </w:numPr>
      </w:pPr>
      <w:r>
        <w:t>How and when is tax allocated?</w:t>
      </w:r>
    </w:p>
    <w:p w:rsidR="00A11DE8" w:rsidRDefault="00A11DE8" w:rsidP="00E14F00">
      <w:pPr>
        <w:pStyle w:val="ListParagraph"/>
        <w:numPr>
          <w:ilvl w:val="0"/>
          <w:numId w:val="12"/>
        </w:numPr>
      </w:pPr>
      <w:r>
        <w:t>How will a TTR be treated</w:t>
      </w:r>
      <w:r w:rsidR="00AD1811">
        <w:t>?</w:t>
      </w:r>
    </w:p>
    <w:p w:rsidR="00A11DE8" w:rsidRDefault="00A11DE8" w:rsidP="00E14F00">
      <w:pPr>
        <w:pStyle w:val="ListParagraph"/>
        <w:numPr>
          <w:ilvl w:val="0"/>
          <w:numId w:val="12"/>
        </w:numPr>
      </w:pPr>
      <w:r>
        <w:t>What happens when a TTR becomes a full ABP</w:t>
      </w:r>
      <w:r w:rsidR="00AD1811">
        <w:t xml:space="preserve"> (and therefore tax free)?</w:t>
      </w:r>
    </w:p>
    <w:p w:rsidR="00A11DE8" w:rsidRDefault="00AD1811" w:rsidP="00E14F00">
      <w:pPr>
        <w:pStyle w:val="ListParagraph"/>
        <w:numPr>
          <w:ilvl w:val="0"/>
          <w:numId w:val="12"/>
        </w:numPr>
      </w:pPr>
      <w:r>
        <w:t>How is the tax exempt percentage applied?</w:t>
      </w:r>
    </w:p>
    <w:p w:rsidR="00A11DE8" w:rsidRDefault="00631F27" w:rsidP="00E14F00">
      <w:pPr>
        <w:pStyle w:val="ListParagraph"/>
        <w:numPr>
          <w:ilvl w:val="0"/>
          <w:numId w:val="12"/>
        </w:numPr>
      </w:pPr>
      <w:r>
        <w:t xml:space="preserve">Is tax allocated retrospectively to pension commencements </w:t>
      </w:r>
      <w:proofErr w:type="spellStart"/>
      <w:r>
        <w:t>etc</w:t>
      </w:r>
      <w:proofErr w:type="spellEnd"/>
      <w:r>
        <w:t>?</w:t>
      </w:r>
    </w:p>
    <w:p w:rsidR="00631F27" w:rsidRDefault="00631F27" w:rsidP="00F816F4"/>
    <w:p w:rsidR="00262CD1" w:rsidRDefault="00262CD1" w:rsidP="00F816F4"/>
    <w:p w:rsidR="00262CD1" w:rsidRPr="00F448BD" w:rsidRDefault="00262CD1" w:rsidP="00F816F4">
      <w:pPr>
        <w:rPr>
          <w:i/>
        </w:rPr>
      </w:pPr>
      <w:r w:rsidRPr="00F448BD">
        <w:rPr>
          <w:i/>
        </w:rPr>
        <w:t>What we require</w:t>
      </w:r>
    </w:p>
    <w:p w:rsidR="00E14F00" w:rsidRDefault="00262CD1" w:rsidP="00E14F00">
      <w:pPr>
        <w:pStyle w:val="ListParagraph"/>
        <w:numPr>
          <w:ilvl w:val="0"/>
          <w:numId w:val="11"/>
        </w:numPr>
      </w:pPr>
      <w:r>
        <w:t>Extra fields for un</w:t>
      </w:r>
      <w:r w:rsidR="00E14F00">
        <w:t>segregated and segregated asset – TBC which fields</w:t>
      </w:r>
    </w:p>
    <w:p w:rsidR="00262CD1" w:rsidRDefault="00262CD1" w:rsidP="00E14F00">
      <w:pPr>
        <w:pStyle w:val="ListParagraph"/>
        <w:numPr>
          <w:ilvl w:val="0"/>
          <w:numId w:val="11"/>
        </w:numPr>
      </w:pPr>
      <w:r>
        <w:t>What the entire fund balance is on 1 July – including all unsegregated and segregated assets</w:t>
      </w:r>
    </w:p>
    <w:p w:rsidR="00262CD1" w:rsidRDefault="00F448BD" w:rsidP="00E14F00">
      <w:pPr>
        <w:pStyle w:val="ListParagraph"/>
        <w:numPr>
          <w:ilvl w:val="0"/>
          <w:numId w:val="11"/>
        </w:numPr>
      </w:pPr>
      <w:r>
        <w:t xml:space="preserve">New fields for transfers into </w:t>
      </w:r>
      <w:r w:rsidR="00C81D01">
        <w:t xml:space="preserve">and out of </w:t>
      </w:r>
      <w:r>
        <w:t xml:space="preserve">unsegregated pension accounts and transfers into </w:t>
      </w:r>
      <w:r w:rsidR="00C81D01">
        <w:t xml:space="preserve">and out of </w:t>
      </w:r>
      <w:r>
        <w:t>unsegregated accumulation account (from segregated assets)</w:t>
      </w:r>
    </w:p>
    <w:p w:rsidR="00AD1811" w:rsidRDefault="00AD1811" w:rsidP="00F816F4"/>
    <w:p w:rsidR="00AD1811" w:rsidRDefault="00AD1811" w:rsidP="00F816F4"/>
    <w:p w:rsidR="00AD1811" w:rsidRPr="00F448BD" w:rsidRDefault="00AD1811" w:rsidP="00F816F4">
      <w:pPr>
        <w:rPr>
          <w:i/>
        </w:rPr>
      </w:pPr>
      <w:r w:rsidRPr="00F448BD">
        <w:rPr>
          <w:i/>
        </w:rPr>
        <w:t>Things to make sure of</w:t>
      </w:r>
    </w:p>
    <w:p w:rsidR="00AD1811" w:rsidRDefault="00AD1811" w:rsidP="00E14F00">
      <w:pPr>
        <w:pStyle w:val="ListParagraph"/>
        <w:numPr>
          <w:ilvl w:val="0"/>
          <w:numId w:val="10"/>
        </w:numPr>
      </w:pPr>
      <w:r>
        <w:t xml:space="preserve">They understand </w:t>
      </w:r>
      <w:r w:rsidR="00F448BD">
        <w:t xml:space="preserve">flow chart </w:t>
      </w:r>
      <w:r w:rsidR="00B66738">
        <w:t xml:space="preserve">and slides </w:t>
      </w:r>
      <w:r w:rsidR="00F448BD">
        <w:t>of what the legislation is requiring</w:t>
      </w:r>
    </w:p>
    <w:p w:rsidR="003603B4" w:rsidRDefault="003603B4" w:rsidP="003603B4">
      <w:pPr>
        <w:pStyle w:val="ListParagraph"/>
      </w:pPr>
      <w:r w:rsidRPr="003603B4">
        <w:t>https://atlassian.au.challenger.net/confluence/pages/viewpage.action?pageId=66324653</w:t>
      </w:r>
    </w:p>
    <w:p w:rsidR="00F448BD" w:rsidRDefault="00F448BD" w:rsidP="00E14F00">
      <w:pPr>
        <w:pStyle w:val="ListParagraph"/>
        <w:numPr>
          <w:ilvl w:val="0"/>
          <w:numId w:val="10"/>
        </w:numPr>
      </w:pPr>
      <w:r>
        <w:t>Treatment of lump sums can be shown as withdrawals from a pension account, not necessarily a commutation and then an accumulation withdrawal</w:t>
      </w:r>
    </w:p>
    <w:p w:rsidR="00AD1811" w:rsidRDefault="00AD1811" w:rsidP="00E14F00">
      <w:pPr>
        <w:pStyle w:val="ListParagraph"/>
        <w:numPr>
          <w:ilvl w:val="0"/>
          <w:numId w:val="10"/>
        </w:numPr>
      </w:pPr>
      <w:r>
        <w:t>Reversionary pensions are shown as normal but after 12 months (from date of passing) count towards the individual</w:t>
      </w:r>
      <w:r w:rsidR="002021A9">
        <w:t xml:space="preserve"> beneficiary’s</w:t>
      </w:r>
      <w:r>
        <w:t xml:space="preserve"> transfer balance cap</w:t>
      </w:r>
    </w:p>
    <w:p w:rsidR="006E33B7" w:rsidRDefault="00F448BD" w:rsidP="00E14F00">
      <w:pPr>
        <w:pStyle w:val="ListParagraph"/>
        <w:numPr>
          <w:ilvl w:val="0"/>
          <w:numId w:val="10"/>
        </w:numPr>
      </w:pPr>
      <w:r>
        <w:t>Clarify how the Amount left over field is being calculated – currently we have a small bug here</w:t>
      </w:r>
    </w:p>
    <w:p w:rsidR="00E14F00" w:rsidRDefault="00E14F00" w:rsidP="00E14F00">
      <w:pPr>
        <w:pStyle w:val="ListParagraph"/>
        <w:numPr>
          <w:ilvl w:val="0"/>
          <w:numId w:val="10"/>
        </w:numPr>
      </w:pPr>
      <w:r>
        <w:t>When a TTR becomes a retirement phase income stream that a pension commencement is shown</w:t>
      </w:r>
    </w:p>
    <w:p w:rsidR="00E14F00" w:rsidRDefault="00E14F00" w:rsidP="00E14F00">
      <w:pPr>
        <w:pStyle w:val="ListParagraph"/>
        <w:numPr>
          <w:ilvl w:val="0"/>
          <w:numId w:val="10"/>
        </w:numPr>
      </w:pPr>
      <w:r>
        <w:t>FY18 Fund Windups are following the new guidelines</w:t>
      </w:r>
    </w:p>
    <w:p w:rsidR="006E33B7" w:rsidRDefault="006E33B7" w:rsidP="00F816F4"/>
    <w:p w:rsidR="006E33B7" w:rsidRDefault="006E33B7" w:rsidP="00F816F4"/>
    <w:p w:rsidR="006E33B7" w:rsidRDefault="006E33B7" w:rsidP="00F816F4"/>
    <w:p w:rsidR="006E33B7" w:rsidRDefault="006E33B7" w:rsidP="00F816F4"/>
    <w:p w:rsidR="006E33B7" w:rsidRDefault="006E33B7" w:rsidP="00F816F4"/>
    <w:p w:rsidR="006E33B7" w:rsidRPr="006E33B7" w:rsidRDefault="006E33B7" w:rsidP="00F816F4">
      <w:pPr>
        <w:rPr>
          <w:b/>
        </w:rPr>
      </w:pPr>
      <w:r w:rsidRPr="006E33B7">
        <w:rPr>
          <w:b/>
        </w:rPr>
        <w:t>Two Situations</w:t>
      </w:r>
    </w:p>
    <w:p w:rsidR="006E33B7" w:rsidRDefault="006E33B7" w:rsidP="00F816F4"/>
    <w:p w:rsidR="006E33B7" w:rsidRPr="006E33B7" w:rsidRDefault="006E33B7" w:rsidP="00F816F4">
      <w:pPr>
        <w:rPr>
          <w:i/>
        </w:rPr>
      </w:pPr>
      <w:r w:rsidRPr="006E33B7">
        <w:rPr>
          <w:i/>
        </w:rPr>
        <w:t>When moving from unsegregated to segregated</w:t>
      </w:r>
    </w:p>
    <w:p w:rsidR="006E33B7" w:rsidRDefault="006E33B7" w:rsidP="00F816F4">
      <w:r>
        <w:t xml:space="preserve">Show withdrawal from accumulation and pension accounts for the value of the accumulation and pension accounts at the date the fund became segregated excluding income and tax.  The exclusion of income and tax is more for </w:t>
      </w:r>
      <w:proofErr w:type="spellStart"/>
      <w:r>
        <w:t>Accurium’s</w:t>
      </w:r>
      <w:proofErr w:type="spellEnd"/>
      <w:r>
        <w:t xml:space="preserve"> benefit so analysts won’t have to make adjustments correcting the income allocations that appear to make withdrawals in excess of their balances.</w:t>
      </w:r>
    </w:p>
    <w:p w:rsidR="006E33B7" w:rsidRDefault="006E33B7" w:rsidP="00F816F4"/>
    <w:p w:rsidR="006E33B7" w:rsidRDefault="006E33B7" w:rsidP="00F816F4"/>
    <w:p w:rsidR="006E33B7" w:rsidRPr="006E33B7" w:rsidRDefault="006E33B7" w:rsidP="006E33B7">
      <w:pPr>
        <w:rPr>
          <w:i/>
        </w:rPr>
      </w:pPr>
      <w:r w:rsidRPr="006E33B7">
        <w:rPr>
          <w:i/>
        </w:rPr>
        <w:t>When moving from segregated to unsegregated</w:t>
      </w:r>
    </w:p>
    <w:p w:rsidR="006E33B7" w:rsidRDefault="006E33B7" w:rsidP="00F816F4">
      <w:r>
        <w:t xml:space="preserve">Show a transfer into pension and a transfer into accumulation of respective </w:t>
      </w:r>
      <w:r w:rsidR="00631F27">
        <w:t>balances</w:t>
      </w:r>
      <w:r>
        <w:t xml:space="preserve">.  The values of the transfers in will include income and tax allocations as </w:t>
      </w:r>
      <w:r w:rsidR="00631F27">
        <w:t>analysts</w:t>
      </w:r>
      <w:r>
        <w:t xml:space="preserve"> will not need to adjust these balances and they will give </w:t>
      </w:r>
      <w:r w:rsidR="00631F27">
        <w:t>an</w:t>
      </w:r>
      <w:r>
        <w:t xml:space="preserve"> accurate value of the current liabilities of the Fund.</w:t>
      </w:r>
    </w:p>
    <w:p w:rsidR="006E33B7" w:rsidRDefault="006E33B7" w:rsidP="00F816F4"/>
    <w:p w:rsidR="006E33B7" w:rsidRPr="00F816F4" w:rsidRDefault="006E33B7" w:rsidP="00F816F4"/>
    <w:sectPr w:rsidR="006E33B7" w:rsidRPr="00F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D4AB712"/>
    <w:lvl w:ilvl="0">
      <w:start w:val="1"/>
      <w:numFmt w:val="decimal"/>
      <w:lvlText w:val="%1."/>
      <w:lvlJc w:val="left"/>
      <w:pPr>
        <w:tabs>
          <w:tab w:val="num" w:pos="926"/>
        </w:tabs>
        <w:ind w:left="926" w:hanging="360"/>
      </w:pPr>
    </w:lvl>
  </w:abstractNum>
  <w:abstractNum w:abstractNumId="1">
    <w:nsid w:val="FFFFFF7F"/>
    <w:multiLevelType w:val="singleLevel"/>
    <w:tmpl w:val="0D54BEAC"/>
    <w:lvl w:ilvl="0">
      <w:start w:val="1"/>
      <w:numFmt w:val="decimal"/>
      <w:lvlText w:val="%1."/>
      <w:lvlJc w:val="left"/>
      <w:pPr>
        <w:tabs>
          <w:tab w:val="num" w:pos="643"/>
        </w:tabs>
        <w:ind w:left="643" w:hanging="360"/>
      </w:pPr>
    </w:lvl>
  </w:abstractNum>
  <w:abstractNum w:abstractNumId="2">
    <w:nsid w:val="FFFFFF82"/>
    <w:multiLevelType w:val="singleLevel"/>
    <w:tmpl w:val="41B0629C"/>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DA273A6"/>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0548E79A"/>
    <w:lvl w:ilvl="0">
      <w:start w:val="1"/>
      <w:numFmt w:val="decimal"/>
      <w:lvlText w:val="%1."/>
      <w:lvlJc w:val="left"/>
      <w:pPr>
        <w:tabs>
          <w:tab w:val="num" w:pos="360"/>
        </w:tabs>
        <w:ind w:left="360" w:hanging="360"/>
      </w:pPr>
    </w:lvl>
  </w:abstractNum>
  <w:abstractNum w:abstractNumId="5">
    <w:nsid w:val="FFFFFF89"/>
    <w:multiLevelType w:val="singleLevel"/>
    <w:tmpl w:val="68EA737A"/>
    <w:lvl w:ilvl="0">
      <w:start w:val="1"/>
      <w:numFmt w:val="bullet"/>
      <w:lvlText w:val=""/>
      <w:lvlJc w:val="left"/>
      <w:pPr>
        <w:tabs>
          <w:tab w:val="num" w:pos="360"/>
        </w:tabs>
        <w:ind w:left="360" w:hanging="360"/>
      </w:pPr>
      <w:rPr>
        <w:rFonts w:ascii="Symbol" w:hAnsi="Symbol" w:hint="default"/>
      </w:rPr>
    </w:lvl>
  </w:abstractNum>
  <w:abstractNum w:abstractNumId="6">
    <w:nsid w:val="1B79208C"/>
    <w:multiLevelType w:val="hybridMultilevel"/>
    <w:tmpl w:val="B8CCE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D033818"/>
    <w:multiLevelType w:val="multilevel"/>
    <w:tmpl w:val="5770F77C"/>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7" w:hanging="283"/>
      </w:pPr>
      <w:rPr>
        <w:rFonts w:hint="default"/>
      </w:rPr>
    </w:lvl>
    <w:lvl w:ilvl="2">
      <w:start w:val="1"/>
      <w:numFmt w:val="lowerRoman"/>
      <w:pStyle w:val="ListNumber3"/>
      <w:lvlText w:val="(%3)"/>
      <w:lvlJc w:val="left"/>
      <w:pPr>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0690CD4"/>
    <w:multiLevelType w:val="multilevel"/>
    <w:tmpl w:val="27C6645A"/>
    <w:styleLink w:val="Bullets"/>
    <w:lvl w:ilvl="0">
      <w:start w:val="1"/>
      <w:numFmt w:val="bullet"/>
      <w:pStyle w:val="ListBullet"/>
      <w:lvlText w:val=""/>
      <w:lvlJc w:val="left"/>
      <w:pPr>
        <w:ind w:left="284" w:hanging="284"/>
      </w:pPr>
      <w:rPr>
        <w:rFonts w:ascii="Symbol" w:hAnsi="Symbol" w:hint="default"/>
        <w:color w:val="auto"/>
      </w:rPr>
    </w:lvl>
    <w:lvl w:ilvl="1">
      <w:start w:val="1"/>
      <w:numFmt w:val="bullet"/>
      <w:pStyle w:val="ListBullet2"/>
      <w:lvlText w:val="–"/>
      <w:lvlJc w:val="left"/>
      <w:pPr>
        <w:ind w:left="567" w:hanging="283"/>
      </w:pPr>
      <w:rPr>
        <w:rFonts w:ascii="Century Gothic" w:hAnsi="Century Gothic" w:hint="default"/>
      </w:rPr>
    </w:lvl>
    <w:lvl w:ilvl="2">
      <w:start w:val="1"/>
      <w:numFmt w:val="bullet"/>
      <w:pStyle w:val="ListBullet3"/>
      <w:lvlText w:val="–"/>
      <w:lvlJc w:val="left"/>
      <w:pPr>
        <w:ind w:left="851" w:hanging="284"/>
      </w:pPr>
      <w:rPr>
        <w:rFonts w:ascii="Century Gothic" w:hAnsi="Century Gothic" w:hint="default"/>
      </w:rPr>
    </w:lvl>
    <w:lvl w:ilvl="3">
      <w:start w:val="1"/>
      <w:numFmt w:val="bullet"/>
      <w:lvlText w:val="–"/>
      <w:lvlJc w:val="left"/>
      <w:pPr>
        <w:ind w:left="1418" w:hanging="284"/>
      </w:pPr>
      <w:rPr>
        <w:rFonts w:ascii="Century Gothic" w:hAnsi="Century Gothic" w:hint="default"/>
      </w:rPr>
    </w:lvl>
    <w:lvl w:ilvl="4">
      <w:start w:val="1"/>
      <w:numFmt w:val="bullet"/>
      <w:lvlText w:val="–"/>
      <w:lvlJc w:val="left"/>
      <w:pPr>
        <w:ind w:left="1800" w:hanging="360"/>
      </w:pPr>
      <w:rPr>
        <w:rFonts w:ascii="Century Gothic" w:hAnsi="Century Gothic" w:hint="default"/>
      </w:rPr>
    </w:lvl>
    <w:lvl w:ilvl="5">
      <w:start w:val="1"/>
      <w:numFmt w:val="bullet"/>
      <w:lvlText w:val="–"/>
      <w:lvlJc w:val="left"/>
      <w:pPr>
        <w:ind w:left="2160" w:hanging="360"/>
      </w:pPr>
      <w:rPr>
        <w:rFonts w:ascii="Century Gothic" w:hAnsi="Century Gothic" w:hint="default"/>
      </w:rPr>
    </w:lvl>
    <w:lvl w:ilvl="6">
      <w:start w:val="1"/>
      <w:numFmt w:val="bullet"/>
      <w:lvlText w:val="–"/>
      <w:lvlJc w:val="left"/>
      <w:pPr>
        <w:ind w:left="2520" w:hanging="360"/>
      </w:pPr>
      <w:rPr>
        <w:rFonts w:ascii="Century Gothic" w:hAnsi="Century Gothic" w:hint="default"/>
      </w:rPr>
    </w:lvl>
    <w:lvl w:ilvl="7">
      <w:start w:val="1"/>
      <w:numFmt w:val="bullet"/>
      <w:lvlText w:val="–"/>
      <w:lvlJc w:val="left"/>
      <w:pPr>
        <w:ind w:left="2880" w:hanging="360"/>
      </w:pPr>
      <w:rPr>
        <w:rFonts w:ascii="Century Gothic" w:hAnsi="Century Gothic" w:hint="default"/>
      </w:rPr>
    </w:lvl>
    <w:lvl w:ilvl="8">
      <w:start w:val="1"/>
      <w:numFmt w:val="bullet"/>
      <w:lvlText w:val="–"/>
      <w:lvlJc w:val="left"/>
      <w:pPr>
        <w:ind w:left="3240" w:hanging="360"/>
      </w:pPr>
      <w:rPr>
        <w:rFonts w:ascii="Century Gothic" w:hAnsi="Century Gothic" w:hint="default"/>
      </w:rPr>
    </w:lvl>
  </w:abstractNum>
  <w:abstractNum w:abstractNumId="9">
    <w:nsid w:val="697F7F11"/>
    <w:multiLevelType w:val="hybridMultilevel"/>
    <w:tmpl w:val="F954A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1FF0526"/>
    <w:multiLevelType w:val="multilevel"/>
    <w:tmpl w:val="E36E7364"/>
    <w:styleLink w:val="NumberedHeadings"/>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567" w:hanging="567"/>
      </w:pPr>
      <w:rPr>
        <w:rFonts w:hint="default"/>
      </w:rPr>
    </w:lvl>
    <w:lvl w:ilvl="2">
      <w:start w:val="1"/>
      <w:numFmt w:val="decimal"/>
      <w:pStyle w:val="Heading3Numbered"/>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6CC3A86"/>
    <w:multiLevelType w:val="hybridMultilevel"/>
    <w:tmpl w:val="C6901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10"/>
  </w:num>
  <w:num w:numId="9">
    <w:abstractNumId w:val="7"/>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82"/>
    <w:rsid w:val="00062ACC"/>
    <w:rsid w:val="000C306A"/>
    <w:rsid w:val="002021A9"/>
    <w:rsid w:val="002547FA"/>
    <w:rsid w:val="00262CD1"/>
    <w:rsid w:val="002B6DE1"/>
    <w:rsid w:val="002C0079"/>
    <w:rsid w:val="003123DA"/>
    <w:rsid w:val="00341EF1"/>
    <w:rsid w:val="003603B4"/>
    <w:rsid w:val="003E5515"/>
    <w:rsid w:val="00425449"/>
    <w:rsid w:val="00474364"/>
    <w:rsid w:val="00493D80"/>
    <w:rsid w:val="004D3D6C"/>
    <w:rsid w:val="005C5FCD"/>
    <w:rsid w:val="00631F27"/>
    <w:rsid w:val="006410DE"/>
    <w:rsid w:val="006A6757"/>
    <w:rsid w:val="006E33B7"/>
    <w:rsid w:val="006E581B"/>
    <w:rsid w:val="00731E1B"/>
    <w:rsid w:val="00777A87"/>
    <w:rsid w:val="00800444"/>
    <w:rsid w:val="00923A19"/>
    <w:rsid w:val="009B5CB5"/>
    <w:rsid w:val="009E52BE"/>
    <w:rsid w:val="00A11DE8"/>
    <w:rsid w:val="00A5376D"/>
    <w:rsid w:val="00A67D3A"/>
    <w:rsid w:val="00A874C8"/>
    <w:rsid w:val="00AD1811"/>
    <w:rsid w:val="00AD3801"/>
    <w:rsid w:val="00AD44B6"/>
    <w:rsid w:val="00AF5AFB"/>
    <w:rsid w:val="00B66738"/>
    <w:rsid w:val="00BC6379"/>
    <w:rsid w:val="00C81D01"/>
    <w:rsid w:val="00C849AE"/>
    <w:rsid w:val="00C9558C"/>
    <w:rsid w:val="00CF2DA1"/>
    <w:rsid w:val="00DD3D85"/>
    <w:rsid w:val="00DE2A82"/>
    <w:rsid w:val="00DF6AC0"/>
    <w:rsid w:val="00E06D37"/>
    <w:rsid w:val="00E14F00"/>
    <w:rsid w:val="00EB0129"/>
    <w:rsid w:val="00EB29A5"/>
    <w:rsid w:val="00F4165A"/>
    <w:rsid w:val="00F448BD"/>
    <w:rsid w:val="00F4747D"/>
    <w:rsid w:val="00F7549A"/>
    <w:rsid w:val="00F816F4"/>
    <w:rsid w:val="00FD5168"/>
    <w:rsid w:val="00FE79E1"/>
    <w:rsid w:val="00FF7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 w:unhideWhenUsed="0" w:qFormat="1"/>
    <w:lsdException w:name="footnote reference" w:semiHidden="0" w:unhideWhenUsed="0"/>
    <w:lsdException w:name="List Bullet" w:semiHidden="0" w:uiPriority="1" w:unhideWhenUsed="0"/>
    <w:lsdException w:name="List Number" w:semiHidden="0" w:uiPriority="2" w:unhideWhenUsed="0"/>
    <w:lsdException w:name="List Bullet 2" w:semiHidden="0" w:uiPriority="1" w:unhideWhenUsed="0"/>
    <w:lsdException w:name="List Bullet 3" w:semiHidden="0" w:uiPriority="1" w:unhideWhenUsed="0"/>
    <w:lsdException w:name="List Number 2" w:semiHidden="0" w:uiPriority="2" w:unhideWhenUsed="0"/>
    <w:lsdException w:name="List Number 3" w:semiHidden="0" w:uiPriority="2" w:unhideWhenUsed="0"/>
    <w:lsdException w:name="Title" w:uiPriority="10" w:qFormat="1"/>
    <w:lsdException w:name="Default Paragraph Font" w:uiPriority="1"/>
    <w:lsdException w:name="Subtitle" w:uiPriority="11" w:qFormat="1"/>
    <w:lsdException w:name="Strong" w:uiPriority="22" w:unhideWhenUsed="0"/>
    <w:lsdException w:name="Emphasis" w:uiPriority="2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unhideWhenUsed="0"/>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lsdException w:name="Subtle Reference" w:uiPriority="31" w:unhideWhenUsed="0"/>
    <w:lsdException w:name="Intense Reference" w:uiPriority="32"/>
    <w:lsdException w:name="Book Title" w:uiPriority="33" w:unhideWhenUsed="0" w:qFormat="1"/>
    <w:lsdException w:name="Bibliography" w:uiPriority="37"/>
    <w:lsdException w:name="TOC Heading" w:uiPriority="39" w:qFormat="1"/>
  </w:latentStyles>
  <w:style w:type="paragraph" w:default="1" w:styleId="Normal">
    <w:name w:val="Normal"/>
    <w:qFormat/>
    <w:rsid w:val="003123DA"/>
    <w:rPr>
      <w:rFonts w:asciiTheme="minorHAnsi" w:hAnsiTheme="minorHAnsi"/>
    </w:rPr>
  </w:style>
  <w:style w:type="paragraph" w:styleId="Heading1">
    <w:name w:val="heading 1"/>
    <w:basedOn w:val="Normal"/>
    <w:next w:val="Normal"/>
    <w:link w:val="Heading1Char"/>
    <w:uiPriority w:val="1"/>
    <w:qFormat/>
    <w:rsid w:val="003123DA"/>
    <w:pPr>
      <w:keepNext/>
      <w:keepLines/>
      <w:spacing w:before="280" w:after="140" w:line="280" w:lineRule="atLeast"/>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1"/>
    <w:qFormat/>
    <w:rsid w:val="003123DA"/>
    <w:pPr>
      <w:keepNext/>
      <w:keepLines/>
      <w:spacing w:after="140" w:line="280" w:lineRule="atLeas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1"/>
    <w:qFormat/>
    <w:rsid w:val="003123DA"/>
    <w:pPr>
      <w:keepNext/>
      <w:keepLines/>
      <w:spacing w:after="140" w:line="280" w:lineRule="atLeast"/>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23DA"/>
    <w:rPr>
      <w:rFonts w:asciiTheme="majorHAnsi" w:eastAsiaTheme="majorEastAsia" w:hAnsiTheme="majorHAnsi" w:cstheme="majorBidi"/>
      <w:bCs/>
      <w:sz w:val="36"/>
      <w:szCs w:val="28"/>
    </w:rPr>
  </w:style>
  <w:style w:type="character" w:customStyle="1" w:styleId="Heading2Char">
    <w:name w:val="Heading 2 Char"/>
    <w:basedOn w:val="DefaultParagraphFont"/>
    <w:link w:val="Heading2"/>
    <w:uiPriority w:val="1"/>
    <w:rsid w:val="003123D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1"/>
    <w:rsid w:val="003123DA"/>
    <w:rPr>
      <w:rFonts w:asciiTheme="majorHAnsi" w:eastAsiaTheme="majorEastAsia" w:hAnsiTheme="majorHAnsi" w:cstheme="majorBidi"/>
      <w:b/>
      <w:bCs/>
      <w:sz w:val="22"/>
    </w:rPr>
  </w:style>
  <w:style w:type="paragraph" w:styleId="FootnoteText">
    <w:name w:val="footnote text"/>
    <w:basedOn w:val="Normal"/>
    <w:link w:val="FootnoteTextChar"/>
    <w:uiPriority w:val="4"/>
    <w:rsid w:val="00923A19"/>
    <w:rPr>
      <w:sz w:val="14"/>
    </w:rPr>
  </w:style>
  <w:style w:type="character" w:customStyle="1" w:styleId="FootnoteTextChar">
    <w:name w:val="Footnote Text Char"/>
    <w:basedOn w:val="DefaultParagraphFont"/>
    <w:link w:val="FootnoteText"/>
    <w:uiPriority w:val="4"/>
    <w:rsid w:val="00923A19"/>
    <w:rPr>
      <w:rFonts w:ascii="Arial" w:hAnsi="Arial"/>
      <w:sz w:val="14"/>
    </w:rPr>
  </w:style>
  <w:style w:type="character" w:styleId="FootnoteReference">
    <w:name w:val="footnote reference"/>
    <w:basedOn w:val="DefaultParagraphFont"/>
    <w:uiPriority w:val="4"/>
    <w:rsid w:val="00923A19"/>
    <w:rPr>
      <w:rFonts w:ascii="Arial" w:hAnsi="Arial"/>
      <w:sz w:val="14"/>
      <w:vertAlign w:val="superscript"/>
    </w:rPr>
  </w:style>
  <w:style w:type="paragraph" w:styleId="Caption">
    <w:name w:val="caption"/>
    <w:basedOn w:val="Normal"/>
    <w:next w:val="Normal"/>
    <w:uiPriority w:val="3"/>
    <w:qFormat/>
    <w:rsid w:val="00A67D3A"/>
    <w:rPr>
      <w:bCs/>
      <w:sz w:val="16"/>
      <w:szCs w:val="18"/>
    </w:rPr>
  </w:style>
  <w:style w:type="numbering" w:customStyle="1" w:styleId="Bullets">
    <w:name w:val="Bullets"/>
    <w:uiPriority w:val="99"/>
    <w:rsid w:val="00493D80"/>
    <w:pPr>
      <w:numPr>
        <w:numId w:val="7"/>
      </w:numPr>
    </w:pPr>
  </w:style>
  <w:style w:type="paragraph" w:customStyle="1" w:styleId="Heading1Numbered">
    <w:name w:val="Heading 1 Numbered"/>
    <w:basedOn w:val="Heading1"/>
    <w:qFormat/>
    <w:rsid w:val="00474364"/>
    <w:pPr>
      <w:numPr>
        <w:numId w:val="8"/>
      </w:numPr>
    </w:pPr>
  </w:style>
  <w:style w:type="paragraph" w:styleId="ListBullet">
    <w:name w:val="List Bullet"/>
    <w:basedOn w:val="Normal"/>
    <w:uiPriority w:val="1"/>
    <w:rsid w:val="00493D80"/>
    <w:pPr>
      <w:numPr>
        <w:numId w:val="7"/>
      </w:numPr>
      <w:contextualSpacing/>
    </w:pPr>
  </w:style>
  <w:style w:type="paragraph" w:styleId="ListBullet2">
    <w:name w:val="List Bullet 2"/>
    <w:basedOn w:val="Normal"/>
    <w:uiPriority w:val="1"/>
    <w:rsid w:val="00493D80"/>
    <w:pPr>
      <w:numPr>
        <w:ilvl w:val="1"/>
        <w:numId w:val="7"/>
      </w:numPr>
      <w:contextualSpacing/>
    </w:pPr>
  </w:style>
  <w:style w:type="paragraph" w:styleId="ListBullet3">
    <w:name w:val="List Bullet 3"/>
    <w:basedOn w:val="Normal"/>
    <w:uiPriority w:val="1"/>
    <w:rsid w:val="00493D80"/>
    <w:pPr>
      <w:numPr>
        <w:ilvl w:val="2"/>
        <w:numId w:val="7"/>
      </w:numPr>
      <w:contextualSpacing/>
    </w:pPr>
  </w:style>
  <w:style w:type="paragraph" w:customStyle="1" w:styleId="Heading2Numbered">
    <w:name w:val="Heading 2 Numbered"/>
    <w:basedOn w:val="Heading2"/>
    <w:qFormat/>
    <w:rsid w:val="00474364"/>
    <w:pPr>
      <w:numPr>
        <w:ilvl w:val="1"/>
        <w:numId w:val="8"/>
      </w:numPr>
    </w:pPr>
  </w:style>
  <w:style w:type="paragraph" w:customStyle="1" w:styleId="Heading3Numbered">
    <w:name w:val="Heading 3 Numbered"/>
    <w:basedOn w:val="Heading3"/>
    <w:qFormat/>
    <w:rsid w:val="00474364"/>
    <w:pPr>
      <w:numPr>
        <w:ilvl w:val="2"/>
        <w:numId w:val="8"/>
      </w:numPr>
    </w:pPr>
  </w:style>
  <w:style w:type="numbering" w:customStyle="1" w:styleId="NumberedHeadings">
    <w:name w:val="Numbered Headings"/>
    <w:uiPriority w:val="99"/>
    <w:rsid w:val="00474364"/>
    <w:pPr>
      <w:numPr>
        <w:numId w:val="8"/>
      </w:numPr>
    </w:pPr>
  </w:style>
  <w:style w:type="numbering" w:customStyle="1" w:styleId="ListNumbers">
    <w:name w:val="List Numbers"/>
    <w:uiPriority w:val="99"/>
    <w:rsid w:val="00777A87"/>
    <w:pPr>
      <w:numPr>
        <w:numId w:val="9"/>
      </w:numPr>
    </w:pPr>
  </w:style>
  <w:style w:type="paragraph" w:styleId="ListNumber">
    <w:name w:val="List Number"/>
    <w:basedOn w:val="Normal"/>
    <w:uiPriority w:val="2"/>
    <w:rsid w:val="00777A87"/>
    <w:pPr>
      <w:numPr>
        <w:numId w:val="9"/>
      </w:numPr>
      <w:contextualSpacing/>
    </w:pPr>
  </w:style>
  <w:style w:type="paragraph" w:styleId="ListNumber2">
    <w:name w:val="List Number 2"/>
    <w:basedOn w:val="Normal"/>
    <w:uiPriority w:val="2"/>
    <w:rsid w:val="00777A87"/>
    <w:pPr>
      <w:numPr>
        <w:ilvl w:val="1"/>
        <w:numId w:val="9"/>
      </w:numPr>
      <w:contextualSpacing/>
    </w:pPr>
  </w:style>
  <w:style w:type="paragraph" w:styleId="ListNumber3">
    <w:name w:val="List Number 3"/>
    <w:basedOn w:val="Normal"/>
    <w:uiPriority w:val="2"/>
    <w:rsid w:val="00777A87"/>
    <w:pPr>
      <w:numPr>
        <w:ilvl w:val="2"/>
        <w:numId w:val="9"/>
      </w:numPr>
      <w:contextualSpacing/>
    </w:pPr>
  </w:style>
  <w:style w:type="paragraph" w:styleId="NoSpacing">
    <w:name w:val="No Spacing"/>
    <w:uiPriority w:val="1"/>
    <w:qFormat/>
    <w:rsid w:val="00AF5AFB"/>
    <w:rPr>
      <w:rFonts w:ascii="Arial" w:hAnsi="Arial"/>
    </w:rPr>
  </w:style>
  <w:style w:type="paragraph" w:styleId="ListParagraph">
    <w:name w:val="List Paragraph"/>
    <w:basedOn w:val="Normal"/>
    <w:uiPriority w:val="34"/>
    <w:unhideWhenUsed/>
    <w:qFormat/>
    <w:rsid w:val="00E14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 w:unhideWhenUsed="0" w:qFormat="1"/>
    <w:lsdException w:name="footnote reference" w:semiHidden="0" w:unhideWhenUsed="0"/>
    <w:lsdException w:name="List Bullet" w:semiHidden="0" w:uiPriority="1" w:unhideWhenUsed="0"/>
    <w:lsdException w:name="List Number" w:semiHidden="0" w:uiPriority="2" w:unhideWhenUsed="0"/>
    <w:lsdException w:name="List Bullet 2" w:semiHidden="0" w:uiPriority="1" w:unhideWhenUsed="0"/>
    <w:lsdException w:name="List Bullet 3" w:semiHidden="0" w:uiPriority="1" w:unhideWhenUsed="0"/>
    <w:lsdException w:name="List Number 2" w:semiHidden="0" w:uiPriority="2" w:unhideWhenUsed="0"/>
    <w:lsdException w:name="List Number 3" w:semiHidden="0" w:uiPriority="2" w:unhideWhenUsed="0"/>
    <w:lsdException w:name="Title" w:uiPriority="10" w:qFormat="1"/>
    <w:lsdException w:name="Default Paragraph Font" w:uiPriority="1"/>
    <w:lsdException w:name="Subtitle" w:uiPriority="11" w:qFormat="1"/>
    <w:lsdException w:name="Strong" w:uiPriority="22" w:unhideWhenUsed="0"/>
    <w:lsdException w:name="Emphasis" w:uiPriority="2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unhideWhenUsed="0"/>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lsdException w:name="Subtle Reference" w:uiPriority="31" w:unhideWhenUsed="0"/>
    <w:lsdException w:name="Intense Reference" w:uiPriority="32"/>
    <w:lsdException w:name="Book Title" w:uiPriority="33" w:unhideWhenUsed="0" w:qFormat="1"/>
    <w:lsdException w:name="Bibliography" w:uiPriority="37"/>
    <w:lsdException w:name="TOC Heading" w:uiPriority="39" w:qFormat="1"/>
  </w:latentStyles>
  <w:style w:type="paragraph" w:default="1" w:styleId="Normal">
    <w:name w:val="Normal"/>
    <w:qFormat/>
    <w:rsid w:val="003123DA"/>
    <w:rPr>
      <w:rFonts w:asciiTheme="minorHAnsi" w:hAnsiTheme="minorHAnsi"/>
    </w:rPr>
  </w:style>
  <w:style w:type="paragraph" w:styleId="Heading1">
    <w:name w:val="heading 1"/>
    <w:basedOn w:val="Normal"/>
    <w:next w:val="Normal"/>
    <w:link w:val="Heading1Char"/>
    <w:uiPriority w:val="1"/>
    <w:qFormat/>
    <w:rsid w:val="003123DA"/>
    <w:pPr>
      <w:keepNext/>
      <w:keepLines/>
      <w:spacing w:before="280" w:after="140" w:line="280" w:lineRule="atLeast"/>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1"/>
    <w:qFormat/>
    <w:rsid w:val="003123DA"/>
    <w:pPr>
      <w:keepNext/>
      <w:keepLines/>
      <w:spacing w:after="140" w:line="280" w:lineRule="atLeas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1"/>
    <w:qFormat/>
    <w:rsid w:val="003123DA"/>
    <w:pPr>
      <w:keepNext/>
      <w:keepLines/>
      <w:spacing w:after="140" w:line="280" w:lineRule="atLeast"/>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23DA"/>
    <w:rPr>
      <w:rFonts w:asciiTheme="majorHAnsi" w:eastAsiaTheme="majorEastAsia" w:hAnsiTheme="majorHAnsi" w:cstheme="majorBidi"/>
      <w:bCs/>
      <w:sz w:val="36"/>
      <w:szCs w:val="28"/>
    </w:rPr>
  </w:style>
  <w:style w:type="character" w:customStyle="1" w:styleId="Heading2Char">
    <w:name w:val="Heading 2 Char"/>
    <w:basedOn w:val="DefaultParagraphFont"/>
    <w:link w:val="Heading2"/>
    <w:uiPriority w:val="1"/>
    <w:rsid w:val="003123D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1"/>
    <w:rsid w:val="003123DA"/>
    <w:rPr>
      <w:rFonts w:asciiTheme="majorHAnsi" w:eastAsiaTheme="majorEastAsia" w:hAnsiTheme="majorHAnsi" w:cstheme="majorBidi"/>
      <w:b/>
      <w:bCs/>
      <w:sz w:val="22"/>
    </w:rPr>
  </w:style>
  <w:style w:type="paragraph" w:styleId="FootnoteText">
    <w:name w:val="footnote text"/>
    <w:basedOn w:val="Normal"/>
    <w:link w:val="FootnoteTextChar"/>
    <w:uiPriority w:val="4"/>
    <w:rsid w:val="00923A19"/>
    <w:rPr>
      <w:sz w:val="14"/>
    </w:rPr>
  </w:style>
  <w:style w:type="character" w:customStyle="1" w:styleId="FootnoteTextChar">
    <w:name w:val="Footnote Text Char"/>
    <w:basedOn w:val="DefaultParagraphFont"/>
    <w:link w:val="FootnoteText"/>
    <w:uiPriority w:val="4"/>
    <w:rsid w:val="00923A19"/>
    <w:rPr>
      <w:rFonts w:ascii="Arial" w:hAnsi="Arial"/>
      <w:sz w:val="14"/>
    </w:rPr>
  </w:style>
  <w:style w:type="character" w:styleId="FootnoteReference">
    <w:name w:val="footnote reference"/>
    <w:basedOn w:val="DefaultParagraphFont"/>
    <w:uiPriority w:val="4"/>
    <w:rsid w:val="00923A19"/>
    <w:rPr>
      <w:rFonts w:ascii="Arial" w:hAnsi="Arial"/>
      <w:sz w:val="14"/>
      <w:vertAlign w:val="superscript"/>
    </w:rPr>
  </w:style>
  <w:style w:type="paragraph" w:styleId="Caption">
    <w:name w:val="caption"/>
    <w:basedOn w:val="Normal"/>
    <w:next w:val="Normal"/>
    <w:uiPriority w:val="3"/>
    <w:qFormat/>
    <w:rsid w:val="00A67D3A"/>
    <w:rPr>
      <w:bCs/>
      <w:sz w:val="16"/>
      <w:szCs w:val="18"/>
    </w:rPr>
  </w:style>
  <w:style w:type="numbering" w:customStyle="1" w:styleId="Bullets">
    <w:name w:val="Bullets"/>
    <w:uiPriority w:val="99"/>
    <w:rsid w:val="00493D80"/>
    <w:pPr>
      <w:numPr>
        <w:numId w:val="7"/>
      </w:numPr>
    </w:pPr>
  </w:style>
  <w:style w:type="paragraph" w:customStyle="1" w:styleId="Heading1Numbered">
    <w:name w:val="Heading 1 Numbered"/>
    <w:basedOn w:val="Heading1"/>
    <w:qFormat/>
    <w:rsid w:val="00474364"/>
    <w:pPr>
      <w:numPr>
        <w:numId w:val="8"/>
      </w:numPr>
    </w:pPr>
  </w:style>
  <w:style w:type="paragraph" w:styleId="ListBullet">
    <w:name w:val="List Bullet"/>
    <w:basedOn w:val="Normal"/>
    <w:uiPriority w:val="1"/>
    <w:rsid w:val="00493D80"/>
    <w:pPr>
      <w:numPr>
        <w:numId w:val="7"/>
      </w:numPr>
      <w:contextualSpacing/>
    </w:pPr>
  </w:style>
  <w:style w:type="paragraph" w:styleId="ListBullet2">
    <w:name w:val="List Bullet 2"/>
    <w:basedOn w:val="Normal"/>
    <w:uiPriority w:val="1"/>
    <w:rsid w:val="00493D80"/>
    <w:pPr>
      <w:numPr>
        <w:ilvl w:val="1"/>
        <w:numId w:val="7"/>
      </w:numPr>
      <w:contextualSpacing/>
    </w:pPr>
  </w:style>
  <w:style w:type="paragraph" w:styleId="ListBullet3">
    <w:name w:val="List Bullet 3"/>
    <w:basedOn w:val="Normal"/>
    <w:uiPriority w:val="1"/>
    <w:rsid w:val="00493D80"/>
    <w:pPr>
      <w:numPr>
        <w:ilvl w:val="2"/>
        <w:numId w:val="7"/>
      </w:numPr>
      <w:contextualSpacing/>
    </w:pPr>
  </w:style>
  <w:style w:type="paragraph" w:customStyle="1" w:styleId="Heading2Numbered">
    <w:name w:val="Heading 2 Numbered"/>
    <w:basedOn w:val="Heading2"/>
    <w:qFormat/>
    <w:rsid w:val="00474364"/>
    <w:pPr>
      <w:numPr>
        <w:ilvl w:val="1"/>
        <w:numId w:val="8"/>
      </w:numPr>
    </w:pPr>
  </w:style>
  <w:style w:type="paragraph" w:customStyle="1" w:styleId="Heading3Numbered">
    <w:name w:val="Heading 3 Numbered"/>
    <w:basedOn w:val="Heading3"/>
    <w:qFormat/>
    <w:rsid w:val="00474364"/>
    <w:pPr>
      <w:numPr>
        <w:ilvl w:val="2"/>
        <w:numId w:val="8"/>
      </w:numPr>
    </w:pPr>
  </w:style>
  <w:style w:type="numbering" w:customStyle="1" w:styleId="NumberedHeadings">
    <w:name w:val="Numbered Headings"/>
    <w:uiPriority w:val="99"/>
    <w:rsid w:val="00474364"/>
    <w:pPr>
      <w:numPr>
        <w:numId w:val="8"/>
      </w:numPr>
    </w:pPr>
  </w:style>
  <w:style w:type="numbering" w:customStyle="1" w:styleId="ListNumbers">
    <w:name w:val="List Numbers"/>
    <w:uiPriority w:val="99"/>
    <w:rsid w:val="00777A87"/>
    <w:pPr>
      <w:numPr>
        <w:numId w:val="9"/>
      </w:numPr>
    </w:pPr>
  </w:style>
  <w:style w:type="paragraph" w:styleId="ListNumber">
    <w:name w:val="List Number"/>
    <w:basedOn w:val="Normal"/>
    <w:uiPriority w:val="2"/>
    <w:rsid w:val="00777A87"/>
    <w:pPr>
      <w:numPr>
        <w:numId w:val="9"/>
      </w:numPr>
      <w:contextualSpacing/>
    </w:pPr>
  </w:style>
  <w:style w:type="paragraph" w:styleId="ListNumber2">
    <w:name w:val="List Number 2"/>
    <w:basedOn w:val="Normal"/>
    <w:uiPriority w:val="2"/>
    <w:rsid w:val="00777A87"/>
    <w:pPr>
      <w:numPr>
        <w:ilvl w:val="1"/>
        <w:numId w:val="9"/>
      </w:numPr>
      <w:contextualSpacing/>
    </w:pPr>
  </w:style>
  <w:style w:type="paragraph" w:styleId="ListNumber3">
    <w:name w:val="List Number 3"/>
    <w:basedOn w:val="Normal"/>
    <w:uiPriority w:val="2"/>
    <w:rsid w:val="00777A87"/>
    <w:pPr>
      <w:numPr>
        <w:ilvl w:val="2"/>
        <w:numId w:val="9"/>
      </w:numPr>
      <w:contextualSpacing/>
    </w:pPr>
  </w:style>
  <w:style w:type="paragraph" w:styleId="NoSpacing">
    <w:name w:val="No Spacing"/>
    <w:uiPriority w:val="1"/>
    <w:qFormat/>
    <w:rsid w:val="00AF5AFB"/>
    <w:rPr>
      <w:rFonts w:ascii="Arial" w:hAnsi="Arial"/>
    </w:rPr>
  </w:style>
  <w:style w:type="paragraph" w:styleId="ListParagraph">
    <w:name w:val="List Paragraph"/>
    <w:basedOn w:val="Normal"/>
    <w:uiPriority w:val="34"/>
    <w:unhideWhenUsed/>
    <w:qFormat/>
    <w:rsid w:val="00E1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hallenger Colours 8thJuly">
      <a:dk1>
        <a:srgbClr val="231F20"/>
      </a:dk1>
      <a:lt1>
        <a:sysClr val="window" lastClr="FFFFFF"/>
      </a:lt1>
      <a:dk2>
        <a:srgbClr val="E6EFCC"/>
      </a:dk2>
      <a:lt2>
        <a:srgbClr val="000000"/>
      </a:lt2>
      <a:accent1>
        <a:srgbClr val="B7D30B"/>
      </a:accent1>
      <a:accent2>
        <a:srgbClr val="595959"/>
      </a:accent2>
      <a:accent3>
        <a:srgbClr val="165C7D"/>
      </a:accent3>
      <a:accent4>
        <a:srgbClr val="343434"/>
      </a:accent4>
      <a:accent5>
        <a:srgbClr val="5B7F8B"/>
      </a:accent5>
      <a:accent6>
        <a:srgbClr val="9D9D9D"/>
      </a:accent6>
      <a:hlink>
        <a:srgbClr val="000000"/>
      </a:hlink>
      <a:folHlink>
        <a:srgbClr val="000000"/>
      </a:folHlink>
    </a:clrScheme>
    <a:fontScheme name="Challenger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DF94BC3E</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Challenger Limited</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Jackson</dc:creator>
  <cp:lastModifiedBy>James Jackson</cp:lastModifiedBy>
  <cp:revision>2</cp:revision>
  <cp:lastPrinted>2013-07-14T23:09:00Z</cp:lastPrinted>
  <dcterms:created xsi:type="dcterms:W3CDTF">2017-09-18T22:34:00Z</dcterms:created>
  <dcterms:modified xsi:type="dcterms:W3CDTF">2017-09-18T22:34:00Z</dcterms:modified>
</cp:coreProperties>
</file>