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964B1" w14:textId="4EB5EA00" w:rsidR="0085119F" w:rsidRPr="002512DE" w:rsidRDefault="0085119F" w:rsidP="002512DE">
      <w:pPr>
        <w:jc w:val="center"/>
        <w:rPr>
          <w:b/>
          <w:bCs/>
          <w:sz w:val="32"/>
          <w:szCs w:val="32"/>
        </w:rPr>
      </w:pPr>
      <w:r w:rsidRPr="002512DE">
        <w:rPr>
          <w:b/>
          <w:bCs/>
          <w:sz w:val="32"/>
          <w:szCs w:val="32"/>
        </w:rPr>
        <w:t>Interpretation Order</w:t>
      </w:r>
      <w:r w:rsidR="002512DE" w:rsidRPr="002512DE">
        <w:rPr>
          <w:b/>
          <w:bCs/>
          <w:sz w:val="32"/>
          <w:szCs w:val="32"/>
        </w:rPr>
        <w:t xml:space="preserve"> </w:t>
      </w:r>
      <w:r w:rsidRPr="002512DE">
        <w:rPr>
          <w:b/>
          <w:bCs/>
          <w:sz w:val="32"/>
          <w:szCs w:val="32"/>
        </w:rPr>
        <w:t>that</w:t>
      </w:r>
      <w:r>
        <w:rPr>
          <w:b/>
          <w:bCs/>
          <w:sz w:val="32"/>
          <w:szCs w:val="32"/>
        </w:rPr>
        <w:t xml:space="preserve"> Guides our </w:t>
      </w:r>
      <w:r w:rsidR="00FF00EF" w:rsidRPr="00FF00EF">
        <w:rPr>
          <w:b/>
          <w:bCs/>
          <w:sz w:val="32"/>
          <w:szCs w:val="32"/>
        </w:rPr>
        <w:t>Doctrines and Theological Conclusions</w:t>
      </w:r>
    </w:p>
    <w:p w14:paraId="2716D918" w14:textId="233A92BF" w:rsidR="00FF00EF" w:rsidRPr="007A4A2B" w:rsidRDefault="00FF00EF" w:rsidP="00FF00EF">
      <w:pPr>
        <w:rPr>
          <w:b/>
          <w:u w:val="single"/>
        </w:rPr>
      </w:pPr>
      <w:r w:rsidRPr="007A4A2B">
        <w:rPr>
          <w:b/>
          <w:u w:val="single"/>
        </w:rPr>
        <w:t xml:space="preserve">Order of </w:t>
      </w:r>
      <w:r w:rsidR="0085119F" w:rsidRPr="007A4A2B">
        <w:rPr>
          <w:b/>
          <w:u w:val="single"/>
        </w:rPr>
        <w:t>Interpretation</w:t>
      </w:r>
    </w:p>
    <w:p w14:paraId="4ADB1416" w14:textId="26C04054" w:rsidR="0085119F" w:rsidRPr="007A4A2B" w:rsidRDefault="00FF00EF" w:rsidP="007A4A2B">
      <w:pPr>
        <w:spacing w:after="200" w:line="276" w:lineRule="auto"/>
        <w:rPr>
          <w:bCs/>
        </w:rPr>
      </w:pPr>
      <w:r w:rsidRPr="007A4A2B">
        <w:rPr>
          <w:bCs/>
        </w:rPr>
        <w:t>Theological conclusions are built in a particular flow and order.</w:t>
      </w:r>
      <w:r w:rsidR="0085119F" w:rsidRPr="007A4A2B">
        <w:rPr>
          <w:bCs/>
        </w:rPr>
        <w:t xml:space="preserve">  The proper order emphasizes starting with the plain reading of scripture and working outward to theological application and historical reflection.  </w:t>
      </w:r>
      <w:r w:rsidR="007A4A2B">
        <w:rPr>
          <w:bCs/>
        </w:rPr>
        <w:t>We must not distort this order.</w:t>
      </w:r>
    </w:p>
    <w:p w14:paraId="7DA11209" w14:textId="45D1697B" w:rsidR="00FF00EF" w:rsidRPr="002435E0" w:rsidRDefault="00FF00EF" w:rsidP="00FF00EF">
      <w:pPr>
        <w:pStyle w:val="ListParagraph"/>
        <w:numPr>
          <w:ilvl w:val="1"/>
          <w:numId w:val="2"/>
        </w:numPr>
        <w:spacing w:after="200" w:line="276" w:lineRule="auto"/>
        <w:rPr>
          <w:b/>
        </w:rPr>
      </w:pPr>
      <w:r>
        <w:rPr>
          <w:b/>
        </w:rPr>
        <w:t xml:space="preserve">Hermeneutics </w:t>
      </w:r>
    </w:p>
    <w:p w14:paraId="273DEF2A" w14:textId="27A415B5" w:rsidR="00FF00EF" w:rsidRPr="002435E0" w:rsidRDefault="00FF00EF" w:rsidP="00FF00EF">
      <w:pPr>
        <w:pStyle w:val="ListParagraph"/>
        <w:numPr>
          <w:ilvl w:val="1"/>
          <w:numId w:val="2"/>
        </w:numPr>
        <w:spacing w:after="200" w:line="276" w:lineRule="auto"/>
        <w:rPr>
          <w:b/>
        </w:rPr>
      </w:pPr>
      <w:r w:rsidRPr="002435E0">
        <w:rPr>
          <w:b/>
        </w:rPr>
        <w:t xml:space="preserve">Exegesis </w:t>
      </w:r>
    </w:p>
    <w:p w14:paraId="0E0CD688" w14:textId="77777777" w:rsidR="00FF00EF" w:rsidRPr="002435E0" w:rsidRDefault="00FF00EF" w:rsidP="00FF00EF">
      <w:pPr>
        <w:pStyle w:val="ListParagraph"/>
        <w:numPr>
          <w:ilvl w:val="1"/>
          <w:numId w:val="2"/>
        </w:numPr>
        <w:spacing w:after="200" w:line="276" w:lineRule="auto"/>
        <w:rPr>
          <w:b/>
        </w:rPr>
      </w:pPr>
      <w:r w:rsidRPr="002435E0">
        <w:rPr>
          <w:b/>
        </w:rPr>
        <w:t xml:space="preserve">Biblical Theology </w:t>
      </w:r>
    </w:p>
    <w:p w14:paraId="1D8EE2B2" w14:textId="77777777" w:rsidR="00FF00EF" w:rsidRPr="002435E0" w:rsidRDefault="00FF00EF" w:rsidP="00FF00EF">
      <w:pPr>
        <w:pStyle w:val="ListParagraph"/>
        <w:numPr>
          <w:ilvl w:val="1"/>
          <w:numId w:val="2"/>
        </w:numPr>
        <w:spacing w:after="200" w:line="276" w:lineRule="auto"/>
        <w:rPr>
          <w:b/>
        </w:rPr>
      </w:pPr>
      <w:r w:rsidRPr="002435E0">
        <w:rPr>
          <w:b/>
        </w:rPr>
        <w:t>Systematic Theology</w:t>
      </w:r>
    </w:p>
    <w:p w14:paraId="0D9B7E7D" w14:textId="77777777" w:rsidR="00FF00EF" w:rsidRPr="002435E0" w:rsidRDefault="00FF00EF" w:rsidP="00FF00EF">
      <w:pPr>
        <w:pStyle w:val="ListParagraph"/>
        <w:numPr>
          <w:ilvl w:val="1"/>
          <w:numId w:val="2"/>
        </w:numPr>
        <w:spacing w:after="200" w:line="276" w:lineRule="auto"/>
        <w:rPr>
          <w:b/>
        </w:rPr>
      </w:pPr>
      <w:r w:rsidRPr="002435E0">
        <w:rPr>
          <w:b/>
        </w:rPr>
        <w:t xml:space="preserve">Historical Theology </w:t>
      </w:r>
    </w:p>
    <w:p w14:paraId="2C98EA11" w14:textId="44B979A0" w:rsidR="00FF00EF" w:rsidRDefault="00FF00EF" w:rsidP="007A4A2B">
      <w:pPr>
        <w:pStyle w:val="ListParagraph"/>
        <w:numPr>
          <w:ilvl w:val="1"/>
          <w:numId w:val="2"/>
        </w:numPr>
        <w:spacing w:after="200" w:line="276" w:lineRule="auto"/>
        <w:rPr>
          <w:b/>
        </w:rPr>
      </w:pPr>
      <w:r w:rsidRPr="002435E0">
        <w:rPr>
          <w:b/>
        </w:rPr>
        <w:t xml:space="preserve">Practical Theology </w:t>
      </w:r>
    </w:p>
    <w:p w14:paraId="1EB24CB8" w14:textId="77777777" w:rsidR="007A4A2B" w:rsidRPr="007A4A2B" w:rsidRDefault="007A4A2B" w:rsidP="007A4A2B">
      <w:pPr>
        <w:pStyle w:val="ListParagraph"/>
        <w:spacing w:after="200" w:line="276" w:lineRule="auto"/>
        <w:ind w:left="1080"/>
        <w:rPr>
          <w:b/>
        </w:rPr>
      </w:pPr>
    </w:p>
    <w:p w14:paraId="01584D7F" w14:textId="639162E5" w:rsidR="00FF00EF" w:rsidRPr="007A4A2B" w:rsidRDefault="00FF00EF" w:rsidP="007A4A2B">
      <w:pPr>
        <w:spacing w:after="200" w:line="276" w:lineRule="auto"/>
        <w:rPr>
          <w:b/>
          <w:u w:val="single"/>
        </w:rPr>
      </w:pPr>
      <w:r w:rsidRPr="007A4A2B">
        <w:rPr>
          <w:b/>
          <w:u w:val="single"/>
        </w:rPr>
        <w:t xml:space="preserve">Definitions </w:t>
      </w:r>
      <w:r w:rsidR="0085119F" w:rsidRPr="007A4A2B">
        <w:rPr>
          <w:b/>
          <w:u w:val="single"/>
        </w:rPr>
        <w:t>&amp; Significance</w:t>
      </w:r>
      <w:r w:rsidRPr="007A4A2B">
        <w:rPr>
          <w:b/>
          <w:u w:val="single"/>
        </w:rPr>
        <w:t xml:space="preserve"> </w:t>
      </w:r>
    </w:p>
    <w:p w14:paraId="3F4D7D6D" w14:textId="14A8255E" w:rsidR="0085119F" w:rsidRPr="0085119F" w:rsidRDefault="0085119F" w:rsidP="007A4A2B">
      <w:pPr>
        <w:pStyle w:val="ListParagraph"/>
        <w:numPr>
          <w:ilvl w:val="0"/>
          <w:numId w:val="4"/>
        </w:numPr>
        <w:spacing w:after="200" w:line="276" w:lineRule="auto"/>
        <w:rPr>
          <w:bCs/>
        </w:rPr>
      </w:pPr>
      <w:r w:rsidRPr="0085119F">
        <w:rPr>
          <w:b/>
        </w:rPr>
        <w:t>Hermeneutics</w:t>
      </w:r>
      <w:r>
        <w:rPr>
          <w:bCs/>
        </w:rPr>
        <w:t xml:space="preserve"> is the method of biblical interpretation.  It </w:t>
      </w:r>
      <w:r w:rsidRPr="0085119F">
        <w:rPr>
          <w:bCs/>
        </w:rPr>
        <w:t>provides the rules and principles for understanding Scripture correctly</w:t>
      </w:r>
      <w:r>
        <w:rPr>
          <w:bCs/>
        </w:rPr>
        <w:t xml:space="preserve"> according to the author’s intent.  </w:t>
      </w:r>
    </w:p>
    <w:p w14:paraId="596E8D51" w14:textId="59213D1E" w:rsidR="0085119F" w:rsidRPr="0085119F" w:rsidRDefault="0085119F" w:rsidP="007A4A2B">
      <w:pPr>
        <w:pStyle w:val="ListParagraph"/>
        <w:numPr>
          <w:ilvl w:val="2"/>
          <w:numId w:val="4"/>
        </w:numPr>
        <w:spacing w:after="200" w:line="276" w:lineRule="auto"/>
        <w:rPr>
          <w:bCs/>
        </w:rPr>
      </w:pPr>
      <w:r w:rsidRPr="0085119F">
        <w:rPr>
          <w:bCs/>
        </w:rPr>
        <w:t xml:space="preserve">Starting without </w:t>
      </w:r>
      <w:r w:rsidR="00E21662" w:rsidRPr="0085119F">
        <w:rPr>
          <w:bCs/>
        </w:rPr>
        <w:t>proper</w:t>
      </w:r>
      <w:r w:rsidR="00F13724" w:rsidRPr="0085119F">
        <w:rPr>
          <w:bCs/>
        </w:rPr>
        <w:t xml:space="preserve"> </w:t>
      </w:r>
      <w:r w:rsidR="00E21662" w:rsidRPr="0085119F">
        <w:rPr>
          <w:bCs/>
        </w:rPr>
        <w:t>hermeneutics</w:t>
      </w:r>
      <w:r w:rsidR="00F13724" w:rsidRPr="0085119F">
        <w:rPr>
          <w:bCs/>
        </w:rPr>
        <w:t xml:space="preserve"> </w:t>
      </w:r>
      <w:r w:rsidR="00E21662" w:rsidRPr="0085119F">
        <w:rPr>
          <w:bCs/>
        </w:rPr>
        <w:t>leads</w:t>
      </w:r>
      <w:r w:rsidRPr="0085119F">
        <w:rPr>
          <w:bCs/>
        </w:rPr>
        <w:t xml:space="preserve"> to </w:t>
      </w:r>
      <w:r w:rsidR="00E21662" w:rsidRPr="0085119F">
        <w:rPr>
          <w:bCs/>
        </w:rPr>
        <w:t>misinterpreting</w:t>
      </w:r>
      <w:r w:rsidRPr="0085119F">
        <w:rPr>
          <w:bCs/>
        </w:rPr>
        <w:t xml:space="preserve"> based on personal bias, cultural norms, or tradition etc.  </w:t>
      </w:r>
      <w:r>
        <w:rPr>
          <w:bCs/>
        </w:rPr>
        <w:t xml:space="preserve">Historically, </w:t>
      </w:r>
      <w:r w:rsidR="007A4A2B">
        <w:rPr>
          <w:bCs/>
        </w:rPr>
        <w:t xml:space="preserve">an </w:t>
      </w:r>
      <w:r w:rsidR="007A4A2B" w:rsidRPr="0085119F">
        <w:rPr>
          <w:bCs/>
        </w:rPr>
        <w:t>allegorical</w:t>
      </w:r>
      <w:r w:rsidRPr="0085119F">
        <w:rPr>
          <w:bCs/>
        </w:rPr>
        <w:t xml:space="preserve"> </w:t>
      </w:r>
      <w:r w:rsidR="007A4A2B">
        <w:rPr>
          <w:bCs/>
        </w:rPr>
        <w:t xml:space="preserve">hermeneutic </w:t>
      </w:r>
      <w:r>
        <w:rPr>
          <w:bCs/>
        </w:rPr>
        <w:t>has led many people astray from God’s intended meaning</w:t>
      </w:r>
      <w:r w:rsidRPr="0085119F">
        <w:rPr>
          <w:bCs/>
        </w:rPr>
        <w:t>.</w:t>
      </w:r>
      <w:r w:rsidR="007A4A2B">
        <w:rPr>
          <w:bCs/>
        </w:rPr>
        <w:t xml:space="preserve">  </w:t>
      </w:r>
    </w:p>
    <w:p w14:paraId="6FDA0CA6" w14:textId="644B3E20" w:rsidR="0085119F" w:rsidRDefault="00FF00EF" w:rsidP="007A4A2B">
      <w:pPr>
        <w:pStyle w:val="ListParagraph"/>
        <w:numPr>
          <w:ilvl w:val="0"/>
          <w:numId w:val="4"/>
        </w:numPr>
        <w:spacing w:after="200" w:line="276" w:lineRule="auto"/>
        <w:rPr>
          <w:bCs/>
        </w:rPr>
      </w:pPr>
      <w:r w:rsidRPr="0085119F">
        <w:rPr>
          <w:b/>
        </w:rPr>
        <w:t>Exegesis</w:t>
      </w:r>
      <w:r w:rsidRPr="00F27B6D">
        <w:rPr>
          <w:bCs/>
        </w:rPr>
        <w:t xml:space="preserve"> </w:t>
      </w:r>
      <w:r>
        <w:rPr>
          <w:bCs/>
        </w:rPr>
        <w:t>of each passage</w:t>
      </w:r>
      <w:r w:rsidR="0085119F">
        <w:rPr>
          <w:bCs/>
        </w:rPr>
        <w:t xml:space="preserve">.  Exegesis is the application of hermeneutics and </w:t>
      </w:r>
      <w:r w:rsidR="007A4A2B">
        <w:rPr>
          <w:bCs/>
        </w:rPr>
        <w:t>the practice of</w:t>
      </w:r>
      <w:r w:rsidR="0085119F">
        <w:rPr>
          <w:bCs/>
        </w:rPr>
        <w:t xml:space="preserve"> study of the text, “drawing out” the author’s intended message.  There are many who read summaries, commentaries, </w:t>
      </w:r>
      <w:r w:rsidR="007A4A2B">
        <w:rPr>
          <w:bCs/>
        </w:rPr>
        <w:t xml:space="preserve">and other </w:t>
      </w:r>
      <w:r w:rsidR="0085119F">
        <w:rPr>
          <w:bCs/>
        </w:rPr>
        <w:t xml:space="preserve">writings about the meaning of the text without applying themselves to the text.  </w:t>
      </w:r>
    </w:p>
    <w:p w14:paraId="5AA6BEB8" w14:textId="4881A12F" w:rsidR="00FF00EF" w:rsidRPr="00F27B6D" w:rsidRDefault="0085119F" w:rsidP="007A4A2B">
      <w:pPr>
        <w:pStyle w:val="ListParagraph"/>
        <w:numPr>
          <w:ilvl w:val="2"/>
          <w:numId w:val="4"/>
        </w:numPr>
        <w:spacing w:after="200" w:line="276" w:lineRule="auto"/>
        <w:rPr>
          <w:bCs/>
        </w:rPr>
      </w:pPr>
      <w:r>
        <w:rPr>
          <w:bCs/>
        </w:rPr>
        <w:t xml:space="preserve">Without the practice and foundation of proper exegesis, </w:t>
      </w:r>
      <w:r w:rsidR="007A4A2B">
        <w:rPr>
          <w:bCs/>
        </w:rPr>
        <w:t>one</w:t>
      </w:r>
      <w:r>
        <w:rPr>
          <w:bCs/>
        </w:rPr>
        <w:t xml:space="preserve"> will only have a sampling of proof-texts. </w:t>
      </w:r>
    </w:p>
    <w:p w14:paraId="35B19179" w14:textId="7CDFA836" w:rsidR="0085119F" w:rsidRPr="007A4A2B" w:rsidRDefault="00FF00EF" w:rsidP="007A4A2B">
      <w:pPr>
        <w:pStyle w:val="ListParagraph"/>
        <w:numPr>
          <w:ilvl w:val="0"/>
          <w:numId w:val="4"/>
        </w:numPr>
        <w:spacing w:after="200" w:line="276" w:lineRule="auto"/>
        <w:rPr>
          <w:bCs/>
        </w:rPr>
      </w:pPr>
      <w:r w:rsidRPr="0085119F">
        <w:rPr>
          <w:b/>
        </w:rPr>
        <w:t xml:space="preserve">Biblical </w:t>
      </w:r>
      <w:r w:rsidR="007A4A2B" w:rsidRPr="0085119F">
        <w:rPr>
          <w:b/>
        </w:rPr>
        <w:t xml:space="preserve">Theology </w:t>
      </w:r>
      <w:r w:rsidR="007A4A2B" w:rsidRPr="007A4A2B">
        <w:rPr>
          <w:bCs/>
        </w:rPr>
        <w:t>traces</w:t>
      </w:r>
      <w:r w:rsidR="0085119F" w:rsidRPr="0085119F">
        <w:rPr>
          <w:bCs/>
        </w:rPr>
        <w:t xml:space="preserve"> the thematic and historical development of doctrines within the Bible itself,</w:t>
      </w:r>
      <w:r w:rsidR="0085119F">
        <w:rPr>
          <w:bCs/>
        </w:rPr>
        <w:t xml:space="preserve"> book by book</w:t>
      </w:r>
      <w:r w:rsidR="0085119F" w:rsidRPr="0085119F">
        <w:rPr>
          <w:bCs/>
        </w:rPr>
        <w:t xml:space="preserve"> focusing on how God’s revelation unfolds over time (progressive revelation).</w:t>
      </w:r>
      <w:r w:rsidR="0085119F">
        <w:rPr>
          <w:bCs/>
        </w:rPr>
        <w:t xml:space="preserve">   This discipline gives attention to individuals authors &amp; sections of scripture.  </w:t>
      </w:r>
      <w:r w:rsidR="00823C2D">
        <w:rPr>
          <w:bCs/>
        </w:rPr>
        <w:t>(I.e.</w:t>
      </w:r>
      <w:r w:rsidR="0085119F">
        <w:rPr>
          <w:bCs/>
        </w:rPr>
        <w:t xml:space="preserve"> How does Paul develop the doctrine of justification in the book of Romans?) </w:t>
      </w:r>
      <w:r w:rsidR="007A4A2B">
        <w:rPr>
          <w:bCs/>
        </w:rPr>
        <w:t xml:space="preserve"> Building on the </w:t>
      </w:r>
      <w:r w:rsidR="0085119F" w:rsidRPr="007A4A2B">
        <w:rPr>
          <w:bCs/>
        </w:rPr>
        <w:t>foundation of exegesis (study) of each passage</w:t>
      </w:r>
      <w:r w:rsidR="007A4A2B">
        <w:rPr>
          <w:bCs/>
        </w:rPr>
        <w:t xml:space="preserve">, </w:t>
      </w:r>
      <w:r w:rsidR="0085119F" w:rsidRPr="007A4A2B">
        <w:rPr>
          <w:bCs/>
        </w:rPr>
        <w:t>biblical theology synthesize</w:t>
      </w:r>
      <w:r w:rsidR="007A4A2B">
        <w:rPr>
          <w:bCs/>
        </w:rPr>
        <w:t>s</w:t>
      </w:r>
      <w:r w:rsidR="0085119F" w:rsidRPr="007A4A2B">
        <w:rPr>
          <w:bCs/>
        </w:rPr>
        <w:t xml:space="preserve"> them into a larger theological flow of information. </w:t>
      </w:r>
    </w:p>
    <w:p w14:paraId="541399A4" w14:textId="51BDE7DA" w:rsidR="0085119F" w:rsidRPr="0085119F" w:rsidRDefault="0085119F" w:rsidP="007A4A2B">
      <w:pPr>
        <w:pStyle w:val="ListParagraph"/>
        <w:numPr>
          <w:ilvl w:val="2"/>
          <w:numId w:val="4"/>
        </w:numPr>
        <w:spacing w:after="200" w:line="276" w:lineRule="auto"/>
        <w:rPr>
          <w:bCs/>
        </w:rPr>
      </w:pPr>
      <w:r>
        <w:rPr>
          <w:bCs/>
        </w:rPr>
        <w:t xml:space="preserve">Example of error:  Not understanding biblical theology can lead to a legalistic error like that of Seventh Day Adventist’s adherence to Sabbath. </w:t>
      </w:r>
    </w:p>
    <w:p w14:paraId="76207BC5" w14:textId="5B66EB9F" w:rsidR="0085119F" w:rsidRPr="0085119F" w:rsidRDefault="00FF00EF" w:rsidP="007A4A2B">
      <w:pPr>
        <w:pStyle w:val="ListParagraph"/>
        <w:numPr>
          <w:ilvl w:val="0"/>
          <w:numId w:val="4"/>
        </w:numPr>
        <w:spacing w:after="200" w:line="276" w:lineRule="auto"/>
        <w:rPr>
          <w:bCs/>
        </w:rPr>
      </w:pPr>
      <w:r w:rsidRPr="0085119F">
        <w:rPr>
          <w:b/>
        </w:rPr>
        <w:t xml:space="preserve">Systematic </w:t>
      </w:r>
      <w:r w:rsidR="00823C2D" w:rsidRPr="0085119F">
        <w:rPr>
          <w:b/>
        </w:rPr>
        <w:t>Theology organizes</w:t>
      </w:r>
      <w:r w:rsidR="0085119F" w:rsidRPr="0085119F">
        <w:rPr>
          <w:bCs/>
        </w:rPr>
        <w:t xml:space="preserve"> the teachings of Scripture into categories. It answers the question: "What does the whole Bible teach about this subject?"</w:t>
      </w:r>
    </w:p>
    <w:p w14:paraId="412099FB" w14:textId="58B2D4CE" w:rsidR="00FF00EF" w:rsidRPr="00F358FC" w:rsidRDefault="00FF00EF" w:rsidP="007A4A2B">
      <w:pPr>
        <w:pStyle w:val="ListParagraph"/>
        <w:numPr>
          <w:ilvl w:val="2"/>
          <w:numId w:val="4"/>
        </w:numPr>
        <w:spacing w:after="200" w:line="276" w:lineRule="auto"/>
        <w:rPr>
          <w:bCs/>
        </w:rPr>
      </w:pPr>
      <w:r w:rsidRPr="00F358FC">
        <w:rPr>
          <w:bCs/>
        </w:rPr>
        <w:lastRenderedPageBreak/>
        <w:t>A doctrine cannot be considered biblical unless it sums up and includes all that the Scriptures say about it</w:t>
      </w:r>
      <w:r w:rsidR="0085119F">
        <w:rPr>
          <w:bCs/>
        </w:rPr>
        <w:t xml:space="preserve"> through exegesis of each passage &amp; biblical theology</w:t>
      </w:r>
      <w:r w:rsidRPr="00F358FC">
        <w:rPr>
          <w:bCs/>
        </w:rPr>
        <w:t>.</w:t>
      </w:r>
    </w:p>
    <w:p w14:paraId="1AC00608" w14:textId="77777777" w:rsidR="00FF00EF" w:rsidRDefault="00FF00EF" w:rsidP="007A4A2B">
      <w:pPr>
        <w:pStyle w:val="ListParagraph"/>
        <w:numPr>
          <w:ilvl w:val="2"/>
          <w:numId w:val="4"/>
        </w:numPr>
        <w:spacing w:after="200" w:line="276" w:lineRule="auto"/>
        <w:rPr>
          <w:bCs/>
        </w:rPr>
      </w:pPr>
      <w:r>
        <w:rPr>
          <w:bCs/>
        </w:rPr>
        <w:t xml:space="preserve">Sample of Categories of Systematic Theology </w:t>
      </w:r>
    </w:p>
    <w:p w14:paraId="53B41E32" w14:textId="6C8353E7" w:rsidR="00FF00EF" w:rsidRDefault="00FF00EF" w:rsidP="007A4A2B">
      <w:pPr>
        <w:pStyle w:val="ListParagraph"/>
        <w:numPr>
          <w:ilvl w:val="3"/>
          <w:numId w:val="4"/>
        </w:numPr>
        <w:spacing w:after="200" w:line="276" w:lineRule="auto"/>
        <w:rPr>
          <w:bCs/>
        </w:rPr>
      </w:pPr>
      <w:r>
        <w:rPr>
          <w:bCs/>
        </w:rPr>
        <w:t>Pneumatology – study of holy Spirit.</w:t>
      </w:r>
    </w:p>
    <w:p w14:paraId="3FF75455" w14:textId="77777777" w:rsidR="00FF00EF" w:rsidRDefault="00FF00EF" w:rsidP="007A4A2B">
      <w:pPr>
        <w:pStyle w:val="ListParagraph"/>
        <w:numPr>
          <w:ilvl w:val="3"/>
          <w:numId w:val="4"/>
        </w:numPr>
        <w:spacing w:after="200" w:line="276" w:lineRule="auto"/>
        <w:rPr>
          <w:bCs/>
        </w:rPr>
      </w:pPr>
      <w:r>
        <w:rPr>
          <w:bCs/>
        </w:rPr>
        <w:t xml:space="preserve">Christology – study of Christ </w:t>
      </w:r>
    </w:p>
    <w:p w14:paraId="0E6B1780" w14:textId="77777777" w:rsidR="00FF00EF" w:rsidRPr="00F358FC" w:rsidRDefault="00FF00EF" w:rsidP="007A4A2B">
      <w:pPr>
        <w:pStyle w:val="ListParagraph"/>
        <w:numPr>
          <w:ilvl w:val="3"/>
          <w:numId w:val="4"/>
        </w:numPr>
        <w:spacing w:after="200" w:line="276" w:lineRule="auto"/>
        <w:rPr>
          <w:bCs/>
        </w:rPr>
      </w:pPr>
      <w:r w:rsidRPr="00F358FC">
        <w:rPr>
          <w:bCs/>
        </w:rPr>
        <w:t>Eschatology</w:t>
      </w:r>
      <w:r>
        <w:rPr>
          <w:bCs/>
        </w:rPr>
        <w:t xml:space="preserve"> - </w:t>
      </w:r>
      <w:r w:rsidRPr="00F358FC">
        <w:rPr>
          <w:bCs/>
        </w:rPr>
        <w:t>study of end times.</w:t>
      </w:r>
    </w:p>
    <w:p w14:paraId="3D713C14" w14:textId="77777777" w:rsidR="00FF00EF" w:rsidRPr="00F358FC" w:rsidRDefault="00FF00EF" w:rsidP="007A4A2B">
      <w:pPr>
        <w:pStyle w:val="ListParagraph"/>
        <w:numPr>
          <w:ilvl w:val="3"/>
          <w:numId w:val="4"/>
        </w:numPr>
        <w:spacing w:after="200" w:line="276" w:lineRule="auto"/>
        <w:rPr>
          <w:bCs/>
        </w:rPr>
      </w:pPr>
      <w:r w:rsidRPr="00F358FC">
        <w:rPr>
          <w:bCs/>
        </w:rPr>
        <w:t>Ecclesiology</w:t>
      </w:r>
      <w:r>
        <w:rPr>
          <w:bCs/>
        </w:rPr>
        <w:t xml:space="preserve"> - </w:t>
      </w:r>
      <w:r w:rsidRPr="00F358FC">
        <w:rPr>
          <w:bCs/>
        </w:rPr>
        <w:t>study of the church</w:t>
      </w:r>
    </w:p>
    <w:p w14:paraId="3C1A960B" w14:textId="77777777" w:rsidR="00FF00EF" w:rsidRDefault="00FF00EF" w:rsidP="007A4A2B">
      <w:pPr>
        <w:pStyle w:val="ListParagraph"/>
        <w:numPr>
          <w:ilvl w:val="3"/>
          <w:numId w:val="4"/>
        </w:numPr>
        <w:spacing w:after="200" w:line="276" w:lineRule="auto"/>
        <w:rPr>
          <w:bCs/>
        </w:rPr>
      </w:pPr>
      <w:r w:rsidRPr="00F358FC">
        <w:rPr>
          <w:bCs/>
        </w:rPr>
        <w:t>Soteriology</w:t>
      </w:r>
      <w:r>
        <w:rPr>
          <w:bCs/>
        </w:rPr>
        <w:t xml:space="preserve"> </w:t>
      </w:r>
      <w:r w:rsidRPr="00F358FC">
        <w:rPr>
          <w:bCs/>
        </w:rPr>
        <w:t xml:space="preserve">- study of salvation  </w:t>
      </w:r>
    </w:p>
    <w:p w14:paraId="62FB0879" w14:textId="77777777" w:rsidR="00FF00EF" w:rsidRDefault="00FF00EF" w:rsidP="007A4A2B">
      <w:pPr>
        <w:pStyle w:val="ListParagraph"/>
        <w:numPr>
          <w:ilvl w:val="3"/>
          <w:numId w:val="4"/>
        </w:numPr>
        <w:spacing w:after="200" w:line="276" w:lineRule="auto"/>
        <w:rPr>
          <w:bCs/>
        </w:rPr>
      </w:pPr>
      <w:r>
        <w:rPr>
          <w:bCs/>
        </w:rPr>
        <w:t>Hamartiology – study of sin</w:t>
      </w:r>
    </w:p>
    <w:p w14:paraId="7481EBF7" w14:textId="786B6E75" w:rsidR="0085119F" w:rsidRDefault="0085119F" w:rsidP="007A4A2B">
      <w:pPr>
        <w:pStyle w:val="ListParagraph"/>
        <w:numPr>
          <w:ilvl w:val="3"/>
          <w:numId w:val="4"/>
        </w:numPr>
        <w:spacing w:after="200" w:line="276" w:lineRule="auto"/>
        <w:rPr>
          <w:bCs/>
        </w:rPr>
      </w:pPr>
      <w:r>
        <w:rPr>
          <w:bCs/>
        </w:rPr>
        <w:t xml:space="preserve">Etc. </w:t>
      </w:r>
    </w:p>
    <w:p w14:paraId="5380FA0D" w14:textId="6B083161" w:rsidR="00FF00EF" w:rsidRPr="0085119F" w:rsidRDefault="0085119F" w:rsidP="007A4A2B">
      <w:pPr>
        <w:pStyle w:val="ListParagraph"/>
        <w:numPr>
          <w:ilvl w:val="2"/>
          <w:numId w:val="4"/>
        </w:numPr>
        <w:spacing w:after="200" w:line="276" w:lineRule="auto"/>
        <w:rPr>
          <w:bCs/>
        </w:rPr>
      </w:pPr>
      <w:r>
        <w:rPr>
          <w:bCs/>
        </w:rPr>
        <w:t>Warning</w:t>
      </w:r>
      <w:r w:rsidR="001321B1">
        <w:rPr>
          <w:bCs/>
        </w:rPr>
        <w:t>:</w:t>
      </w:r>
      <w:r>
        <w:rPr>
          <w:bCs/>
        </w:rPr>
        <w:t xml:space="preserve"> If systematic theology is raised to the top, the interpreter will either ignore scripture or force it to conform to the system or summary of interpretation.  </w:t>
      </w:r>
    </w:p>
    <w:p w14:paraId="16059460" w14:textId="34B5F894" w:rsidR="00FF00EF" w:rsidRDefault="00FF00EF" w:rsidP="007A4A2B">
      <w:pPr>
        <w:pStyle w:val="ListParagraph"/>
        <w:numPr>
          <w:ilvl w:val="0"/>
          <w:numId w:val="4"/>
        </w:numPr>
        <w:spacing w:after="200" w:line="276" w:lineRule="auto"/>
        <w:rPr>
          <w:bCs/>
        </w:rPr>
      </w:pPr>
      <w:r w:rsidRPr="0085119F">
        <w:rPr>
          <w:b/>
        </w:rPr>
        <w:t xml:space="preserve">Historical </w:t>
      </w:r>
      <w:r w:rsidR="004313EE" w:rsidRPr="0085119F">
        <w:rPr>
          <w:b/>
        </w:rPr>
        <w:t>Theology examines</w:t>
      </w:r>
      <w:r w:rsidR="0085119F" w:rsidRPr="0085119F">
        <w:rPr>
          <w:bCs/>
        </w:rPr>
        <w:t xml:space="preserve"> how the church has understood and articulated doctrine throughout history. It answers the question: "How has the church understood this doctrine over time?"</w:t>
      </w:r>
      <w:r w:rsidR="0085119F">
        <w:rPr>
          <w:bCs/>
        </w:rPr>
        <w:t xml:space="preserve">  </w:t>
      </w:r>
      <w:r w:rsidR="0085119F" w:rsidRPr="0085119F">
        <w:rPr>
          <w:bCs/>
        </w:rPr>
        <w:t>It serves as a safeguard against novel or heretical interpretations.</w:t>
      </w:r>
    </w:p>
    <w:p w14:paraId="787764C3" w14:textId="7A8E1BEA" w:rsidR="0085119F" w:rsidRPr="0085119F" w:rsidRDefault="0085119F" w:rsidP="007A4A2B">
      <w:pPr>
        <w:pStyle w:val="ListParagraph"/>
        <w:numPr>
          <w:ilvl w:val="2"/>
          <w:numId w:val="4"/>
        </w:numPr>
        <w:spacing w:after="200" w:line="276" w:lineRule="auto"/>
        <w:rPr>
          <w:bCs/>
        </w:rPr>
      </w:pPr>
      <w:r>
        <w:rPr>
          <w:bCs/>
        </w:rPr>
        <w:t>Historical theology should never be raised above the other disciplines.   Otherwise, tradition</w:t>
      </w:r>
      <w:r w:rsidR="007A4A2B">
        <w:rPr>
          <w:bCs/>
        </w:rPr>
        <w:t>s of men</w:t>
      </w:r>
      <w:r>
        <w:rPr>
          <w:bCs/>
        </w:rPr>
        <w:t xml:space="preserve"> will become the authority instead of the bible.   </w:t>
      </w:r>
    </w:p>
    <w:p w14:paraId="6F19DD92" w14:textId="045EDCB2" w:rsidR="00FF00EF" w:rsidRPr="0085119F" w:rsidRDefault="0085119F" w:rsidP="007A4A2B">
      <w:pPr>
        <w:pStyle w:val="ListParagraph"/>
        <w:numPr>
          <w:ilvl w:val="0"/>
          <w:numId w:val="4"/>
        </w:numPr>
        <w:spacing w:after="200" w:line="276" w:lineRule="auto"/>
        <w:rPr>
          <w:bCs/>
        </w:rPr>
      </w:pPr>
      <w:r w:rsidRPr="0085119F">
        <w:rPr>
          <w:b/>
        </w:rPr>
        <w:t xml:space="preserve">Philosophical or </w:t>
      </w:r>
      <w:r w:rsidR="00FF00EF" w:rsidRPr="0085119F">
        <w:rPr>
          <w:b/>
        </w:rPr>
        <w:t xml:space="preserve">Practical </w:t>
      </w:r>
      <w:r w:rsidR="0051590E" w:rsidRPr="0085119F">
        <w:rPr>
          <w:b/>
        </w:rPr>
        <w:t>Theology</w:t>
      </w:r>
      <w:r w:rsidR="0051590E" w:rsidRPr="0085119F">
        <w:rPr>
          <w:bCs/>
        </w:rPr>
        <w:t xml:space="preserve"> applies</w:t>
      </w:r>
      <w:r w:rsidRPr="0085119F">
        <w:rPr>
          <w:bCs/>
        </w:rPr>
        <w:t xml:space="preserve"> </w:t>
      </w:r>
      <w:r>
        <w:rPr>
          <w:bCs/>
        </w:rPr>
        <w:t xml:space="preserve">sense and logic to </w:t>
      </w:r>
      <w:r w:rsidRPr="0085119F">
        <w:rPr>
          <w:bCs/>
        </w:rPr>
        <w:t xml:space="preserve">biblical truth </w:t>
      </w:r>
      <w:r>
        <w:rPr>
          <w:bCs/>
        </w:rPr>
        <w:t xml:space="preserve">so that application can be made in </w:t>
      </w:r>
      <w:r w:rsidRPr="0085119F">
        <w:rPr>
          <w:bCs/>
        </w:rPr>
        <w:t>Christian</w:t>
      </w:r>
      <w:r>
        <w:rPr>
          <w:bCs/>
        </w:rPr>
        <w:t>,</w:t>
      </w:r>
      <w:r w:rsidRPr="0085119F">
        <w:rPr>
          <w:bCs/>
        </w:rPr>
        <w:t xml:space="preserve"> living, ministry, and church practice. </w:t>
      </w:r>
      <w:r>
        <w:rPr>
          <w:bCs/>
        </w:rPr>
        <w:t xml:space="preserve">  </w:t>
      </w:r>
      <w:r w:rsidRPr="0085119F">
        <w:rPr>
          <w:bCs/>
        </w:rPr>
        <w:t xml:space="preserve">It answers the question: "How should this affect the way we </w:t>
      </w:r>
      <w:r>
        <w:rPr>
          <w:bCs/>
        </w:rPr>
        <w:t xml:space="preserve">think, live and minister </w:t>
      </w:r>
      <w:r w:rsidR="003C626E">
        <w:rPr>
          <w:bCs/>
        </w:rPr>
        <w:t>etc.</w:t>
      </w:r>
      <w:r w:rsidRPr="0085119F">
        <w:rPr>
          <w:bCs/>
        </w:rPr>
        <w:t>?"</w:t>
      </w:r>
    </w:p>
    <w:p w14:paraId="714FF8E5" w14:textId="19DB32E2" w:rsidR="0085119F" w:rsidRPr="0085119F" w:rsidRDefault="0085119F" w:rsidP="007A4A2B">
      <w:pPr>
        <w:pStyle w:val="ListParagraph"/>
        <w:numPr>
          <w:ilvl w:val="2"/>
          <w:numId w:val="4"/>
        </w:numPr>
        <w:spacing w:after="200" w:line="276" w:lineRule="auto"/>
        <w:rPr>
          <w:bCs/>
        </w:rPr>
      </w:pPr>
      <w:r w:rsidRPr="0085119F">
        <w:rPr>
          <w:bCs/>
        </w:rPr>
        <w:t xml:space="preserve">If practical </w:t>
      </w:r>
      <w:r>
        <w:rPr>
          <w:bCs/>
        </w:rPr>
        <w:t>theology</w:t>
      </w:r>
      <w:r w:rsidRPr="0085119F">
        <w:rPr>
          <w:bCs/>
        </w:rPr>
        <w:t xml:space="preserve"> is elevated, truth is compromised for the sake of "what works" or "what feels right</w:t>
      </w:r>
      <w:r>
        <w:rPr>
          <w:bCs/>
        </w:rPr>
        <w:t>/ makes sense to me</w:t>
      </w:r>
      <w:r w:rsidR="003C626E" w:rsidRPr="0085119F">
        <w:rPr>
          <w:bCs/>
        </w:rPr>
        <w:t>” As</w:t>
      </w:r>
      <w:r>
        <w:rPr>
          <w:bCs/>
        </w:rPr>
        <w:t xml:space="preserve"> an example, t</w:t>
      </w:r>
      <w:r w:rsidRPr="0085119F">
        <w:rPr>
          <w:bCs/>
        </w:rPr>
        <w:t xml:space="preserve">he seeker-sensitive movement </w:t>
      </w:r>
      <w:r>
        <w:rPr>
          <w:bCs/>
        </w:rPr>
        <w:t>had many errors, but a primary error was the pragmatism that allowed any method to get an unchurched person into the church.</w:t>
      </w:r>
    </w:p>
    <w:p w14:paraId="4E561ACE" w14:textId="77777777" w:rsidR="00FF00EF" w:rsidRDefault="00FF00EF" w:rsidP="00FF00EF">
      <w:pPr>
        <w:pStyle w:val="ListParagraph"/>
        <w:ind w:left="360"/>
        <w:rPr>
          <w:bCs/>
        </w:rPr>
      </w:pPr>
    </w:p>
    <w:p w14:paraId="6DEDCE41" w14:textId="77777777" w:rsidR="003775A2" w:rsidRDefault="003775A2" w:rsidP="00FF00EF"/>
    <w:p w14:paraId="3FFF5925" w14:textId="77777777" w:rsidR="0085119F" w:rsidRDefault="0085119F" w:rsidP="00FF00EF"/>
    <w:sectPr w:rsidR="0085119F" w:rsidSect="00863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B10D1" w14:textId="77777777" w:rsidR="00B92A8D" w:rsidRDefault="00B92A8D" w:rsidP="00771ED3">
      <w:pPr>
        <w:spacing w:after="0" w:line="240" w:lineRule="auto"/>
      </w:pPr>
      <w:r>
        <w:separator/>
      </w:r>
    </w:p>
  </w:endnote>
  <w:endnote w:type="continuationSeparator" w:id="0">
    <w:p w14:paraId="4C5CEE08" w14:textId="77777777" w:rsidR="00B92A8D" w:rsidRDefault="00B92A8D" w:rsidP="00771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E4B54" w14:textId="77777777" w:rsidR="00B92A8D" w:rsidRDefault="00B92A8D" w:rsidP="00771ED3">
      <w:pPr>
        <w:spacing w:after="0" w:line="240" w:lineRule="auto"/>
      </w:pPr>
      <w:r>
        <w:separator/>
      </w:r>
    </w:p>
  </w:footnote>
  <w:footnote w:type="continuationSeparator" w:id="0">
    <w:p w14:paraId="46327BC7" w14:textId="77777777" w:rsidR="00B92A8D" w:rsidRDefault="00B92A8D" w:rsidP="00771E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34115"/>
    <w:multiLevelType w:val="hybridMultilevel"/>
    <w:tmpl w:val="2E083D5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4E62B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664666B0"/>
    <w:multiLevelType w:val="hybridMultilevel"/>
    <w:tmpl w:val="3BE65E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AB37DB3"/>
    <w:multiLevelType w:val="hybridMultilevel"/>
    <w:tmpl w:val="9F04E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4942107">
    <w:abstractNumId w:val="3"/>
  </w:num>
  <w:num w:numId="2" w16cid:durableId="223180594">
    <w:abstractNumId w:val="2"/>
  </w:num>
  <w:num w:numId="3" w16cid:durableId="1915777602">
    <w:abstractNumId w:val="0"/>
  </w:num>
  <w:num w:numId="4" w16cid:durableId="1750540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0EF"/>
    <w:rsid w:val="001164AC"/>
    <w:rsid w:val="001321B1"/>
    <w:rsid w:val="001A7BBD"/>
    <w:rsid w:val="002512DE"/>
    <w:rsid w:val="00261FB9"/>
    <w:rsid w:val="003775A2"/>
    <w:rsid w:val="003C626E"/>
    <w:rsid w:val="004313EE"/>
    <w:rsid w:val="00437C6E"/>
    <w:rsid w:val="00475C2D"/>
    <w:rsid w:val="0049141A"/>
    <w:rsid w:val="005027A2"/>
    <w:rsid w:val="0051590E"/>
    <w:rsid w:val="00613373"/>
    <w:rsid w:val="0064085E"/>
    <w:rsid w:val="007172BE"/>
    <w:rsid w:val="00737481"/>
    <w:rsid w:val="00771ED3"/>
    <w:rsid w:val="007A4A2B"/>
    <w:rsid w:val="00823C2D"/>
    <w:rsid w:val="0085119F"/>
    <w:rsid w:val="00863276"/>
    <w:rsid w:val="00873FD2"/>
    <w:rsid w:val="008D7930"/>
    <w:rsid w:val="009D15D5"/>
    <w:rsid w:val="00A13A16"/>
    <w:rsid w:val="00AB0A5B"/>
    <w:rsid w:val="00B52EF8"/>
    <w:rsid w:val="00B92A8D"/>
    <w:rsid w:val="00C3235E"/>
    <w:rsid w:val="00C75607"/>
    <w:rsid w:val="00CE4173"/>
    <w:rsid w:val="00D91BEE"/>
    <w:rsid w:val="00DC67EE"/>
    <w:rsid w:val="00E21662"/>
    <w:rsid w:val="00EB7ADF"/>
    <w:rsid w:val="00ED6659"/>
    <w:rsid w:val="00ED7F85"/>
    <w:rsid w:val="00F12821"/>
    <w:rsid w:val="00F13724"/>
    <w:rsid w:val="00FF0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C62ECC"/>
  <w14:defaultImageDpi w14:val="32767"/>
  <w15:chartTrackingRefBased/>
  <w15:docId w15:val="{FF30F185-681F-0746-9560-42F6A7F3E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5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1E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ED3"/>
  </w:style>
  <w:style w:type="paragraph" w:styleId="Footer">
    <w:name w:val="footer"/>
    <w:basedOn w:val="Normal"/>
    <w:link w:val="FooterChar"/>
    <w:uiPriority w:val="99"/>
    <w:unhideWhenUsed/>
    <w:rsid w:val="00771E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ED3"/>
  </w:style>
  <w:style w:type="paragraph" w:styleId="NoSpacing">
    <w:name w:val="No Spacing"/>
    <w:uiPriority w:val="1"/>
    <w:qFormat/>
    <w:rsid w:val="00771ED3"/>
    <w:pPr>
      <w:spacing w:after="0" w:line="240" w:lineRule="auto"/>
    </w:pPr>
    <w:rPr>
      <w:kern w:val="0"/>
      <w:sz w:val="22"/>
      <w:szCs w:val="2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1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34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02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78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096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04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3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1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39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53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57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Lim</dc:creator>
  <cp:keywords/>
  <dc:description/>
  <cp:lastModifiedBy>Jacob Wei</cp:lastModifiedBy>
  <cp:revision>11</cp:revision>
  <dcterms:created xsi:type="dcterms:W3CDTF">2025-02-19T09:56:00Z</dcterms:created>
  <dcterms:modified xsi:type="dcterms:W3CDTF">2026-02-05T18:43:00Z</dcterms:modified>
</cp:coreProperties>
</file>