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A119" w14:textId="4050CF0B" w:rsidR="00D84EAC" w:rsidRDefault="0095262F" w:rsidP="00CC5710">
      <w:pPr>
        <w:pStyle w:val="Heading1"/>
        <w:rPr>
          <w:rFonts w:ascii="Calibri Light" w:eastAsia="Calibri Light" w:hAnsi="Calibri Light" w:cs="Calibri Light"/>
        </w:rPr>
      </w:pPr>
      <w:r w:rsidRPr="00CC5710">
        <w:rPr>
          <w:rFonts w:ascii="Calibri Light" w:eastAsia="Calibri Light" w:hAnsi="Calibri Light" w:cs="Calibri Light"/>
        </w:rPr>
        <w:t>Pre-Final Check-In</w:t>
      </w:r>
    </w:p>
    <w:p w14:paraId="1C41CC6C" w14:textId="77777777" w:rsidR="00CC5710" w:rsidRDefault="00CC5710" w:rsidP="00CC5710"/>
    <w:p w14:paraId="35AF6B45" w14:textId="3BB8C373" w:rsidR="00CC5710" w:rsidRPr="008E28DF" w:rsidRDefault="00DB6A64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Reflection on project overall, what has worked well and what challenges need improvement in terms of content and process.</w:t>
      </w:r>
    </w:p>
    <w:p w14:paraId="0419F0E0" w14:textId="2E5CBA8B" w:rsidR="74B8DAD5" w:rsidRDefault="74B8DAD5" w:rsidP="139E87B0">
      <w:pPr>
        <w:rPr>
          <w:rStyle w:val="enrcgbgbk"/>
        </w:rPr>
      </w:pPr>
      <w:r w:rsidRPr="35F95ECF">
        <w:rPr>
          <w:rStyle w:val="enrcgbgbk"/>
        </w:rPr>
        <w:t>O</w:t>
      </w:r>
      <w:r w:rsidR="44DE0EE5" w:rsidRPr="35F95ECF">
        <w:rPr>
          <w:rStyle w:val="enrcgbgbk"/>
        </w:rPr>
        <w:t xml:space="preserve">nce we finalized our dataset, the arc of our project has been relatively straight-forward.  </w:t>
      </w:r>
      <w:r w:rsidR="684FA63D" w:rsidRPr="35F95ECF">
        <w:rPr>
          <w:rStyle w:val="enrcgbgbk"/>
        </w:rPr>
        <w:t>We work well together as a team and each member has been able to utilize their strengths to make th</w:t>
      </w:r>
      <w:r w:rsidR="18FEE5A6" w:rsidRPr="35F95ECF">
        <w:rPr>
          <w:rStyle w:val="enrcgbgbk"/>
        </w:rPr>
        <w:t xml:space="preserve">is project a success.  </w:t>
      </w:r>
      <w:r w:rsidR="50D6E2A3" w:rsidRPr="35F95ECF">
        <w:rPr>
          <w:rStyle w:val="enrcgbgbk"/>
        </w:rPr>
        <w:t>Three different models were explored to enhance our chances at finding the best one.  Unfortunately, what s</w:t>
      </w:r>
      <w:r w:rsidR="191DCF7F" w:rsidRPr="35F95ECF">
        <w:rPr>
          <w:rStyle w:val="enrcgbgbk"/>
        </w:rPr>
        <w:t>eemed like a straightforward exercise</w:t>
      </w:r>
      <w:r w:rsidR="341B4A26" w:rsidRPr="35F95ECF">
        <w:rPr>
          <w:rStyle w:val="enrcgbgbk"/>
        </w:rPr>
        <w:t xml:space="preserve"> </w:t>
      </w:r>
      <w:r w:rsidR="191DCF7F" w:rsidRPr="35F95ECF">
        <w:rPr>
          <w:rStyle w:val="enrcgbgbk"/>
        </w:rPr>
        <w:t xml:space="preserve">proved to be </w:t>
      </w:r>
      <w:r w:rsidR="36FCEAF8" w:rsidRPr="35F95ECF">
        <w:rPr>
          <w:rStyle w:val="enrcgbgbk"/>
        </w:rPr>
        <w:t xml:space="preserve">more challenging than what we had anticipated.  </w:t>
      </w:r>
      <w:r w:rsidR="45B577B5" w:rsidRPr="35F95ECF">
        <w:rPr>
          <w:rStyle w:val="enrcgbgbk"/>
        </w:rPr>
        <w:t>None of the models we developed gave us the clear correlations that</w:t>
      </w:r>
      <w:r w:rsidR="6A6C4806" w:rsidRPr="35F95ECF">
        <w:rPr>
          <w:rStyle w:val="enrcgbgbk"/>
        </w:rPr>
        <w:t xml:space="preserve"> we anticipated.  </w:t>
      </w:r>
      <w:r w:rsidR="30793CD7" w:rsidRPr="35F95ECF">
        <w:rPr>
          <w:rStyle w:val="enrcgbgbk"/>
        </w:rPr>
        <w:t>With more time, we might be able to overcome these limitations by exploring more hyperparameters and looking deeper into ancillary aspects of the dataset</w:t>
      </w:r>
      <w:r w:rsidR="16350B70" w:rsidRPr="35F95ECF">
        <w:rPr>
          <w:rStyle w:val="enrcgbgbk"/>
        </w:rPr>
        <w:t>.</w:t>
      </w:r>
      <w:r w:rsidR="1039D3C7" w:rsidRPr="35F95ECF">
        <w:rPr>
          <w:rStyle w:val="enrcgbgbk"/>
        </w:rPr>
        <w:t xml:space="preserve"> Next steps for further improvement of the model will be incorporated into the final data story. </w:t>
      </w:r>
    </w:p>
    <w:p w14:paraId="65FC8187" w14:textId="7B9B7E2E" w:rsidR="1048F5B2" w:rsidRDefault="1048F5B2" w:rsidP="35F95ECF">
      <w:pPr>
        <w:rPr>
          <w:rStyle w:val="enrcgbgbk"/>
        </w:rPr>
      </w:pPr>
      <w:r w:rsidRPr="35F95ECF">
        <w:rPr>
          <w:rStyle w:val="enrcgbgbk"/>
        </w:rPr>
        <w:t xml:space="preserve">Process challenges include data availability, keeping everyone on the same train, </w:t>
      </w:r>
      <w:proofErr w:type="spellStart"/>
      <w:r w:rsidRPr="35F95ECF">
        <w:rPr>
          <w:rStyle w:val="enrcgbgbk"/>
        </w:rPr>
        <w:t>val</w:t>
      </w:r>
      <w:proofErr w:type="spellEnd"/>
      <w:r w:rsidRPr="35F95ECF">
        <w:rPr>
          <w:rStyle w:val="enrcgbgbk"/>
        </w:rPr>
        <w:t xml:space="preserve">, test sets. Incorporating similar </w:t>
      </w:r>
      <w:r w:rsidR="6F9B684A" w:rsidRPr="35F95ECF">
        <w:rPr>
          <w:rStyle w:val="enrcgbgbk"/>
        </w:rPr>
        <w:t>modeling techniques like oversampling when upstream work was different. Naturally, we are in much better shape here now than we were in the interim</w:t>
      </w:r>
      <w:r w:rsidR="6A27CCB2" w:rsidRPr="35F95ECF">
        <w:rPr>
          <w:rStyle w:val="enrcgbgbk"/>
        </w:rPr>
        <w:t xml:space="preserve"> but this week did include work trying to tie everything together that do not always play nice with each other. </w:t>
      </w:r>
    </w:p>
    <w:p w14:paraId="0F3F7FE8" w14:textId="0CBF9D09" w:rsidR="00DB6A64" w:rsidRPr="008E28DF" w:rsidRDefault="00DB6A64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Status update on final data story.</w:t>
      </w:r>
    </w:p>
    <w:p w14:paraId="49E5E079" w14:textId="6E35061A" w:rsidR="0054315D" w:rsidRDefault="0054315D" w:rsidP="139E87B0">
      <w:pPr>
        <w:rPr>
          <w:rStyle w:val="enrcgbgbk"/>
        </w:rPr>
      </w:pPr>
      <w:r w:rsidRPr="35F95ECF">
        <w:rPr>
          <w:rStyle w:val="enrcgbgbk"/>
        </w:rPr>
        <w:t xml:space="preserve">The group will be using a power point presentation to </w:t>
      </w:r>
      <w:r w:rsidR="46F523E2" w:rsidRPr="35F95ECF">
        <w:rPr>
          <w:rStyle w:val="enrcgbgbk"/>
        </w:rPr>
        <w:t xml:space="preserve">review </w:t>
      </w:r>
      <w:r w:rsidR="078054C3" w:rsidRPr="35F95ECF">
        <w:rPr>
          <w:rStyle w:val="enrcgbgbk"/>
        </w:rPr>
        <w:t xml:space="preserve">fracture risk in men over the age of 50.  We will </w:t>
      </w:r>
      <w:r w:rsidR="2DBFE3BC" w:rsidRPr="35F95ECF">
        <w:rPr>
          <w:rStyle w:val="enrcgbgbk"/>
        </w:rPr>
        <w:t>address</w:t>
      </w:r>
      <w:r w:rsidR="5BF24608" w:rsidRPr="35F95ECF">
        <w:rPr>
          <w:rStyle w:val="enrcgbgbk"/>
        </w:rPr>
        <w:t xml:space="preserve"> </w:t>
      </w:r>
      <w:r w:rsidR="078054C3" w:rsidRPr="35F95ECF">
        <w:rPr>
          <w:rStyle w:val="enrcgbgbk"/>
        </w:rPr>
        <w:t xml:space="preserve">the </w:t>
      </w:r>
      <w:r w:rsidR="2334D365" w:rsidRPr="35F95ECF">
        <w:rPr>
          <w:rStyle w:val="enrcgbgbk"/>
        </w:rPr>
        <w:t xml:space="preserve">health and lifestyle factors </w:t>
      </w:r>
      <w:r w:rsidR="587595B2" w:rsidRPr="35F95ECF">
        <w:rPr>
          <w:rStyle w:val="enrcgbgbk"/>
        </w:rPr>
        <w:t xml:space="preserve">and their </w:t>
      </w:r>
      <w:r w:rsidR="2334D365" w:rsidRPr="35F95ECF">
        <w:rPr>
          <w:rStyle w:val="enrcgbgbk"/>
        </w:rPr>
        <w:t>relevant contribution to risk of fractures in this population.</w:t>
      </w:r>
      <w:r w:rsidR="4C3F2018" w:rsidRPr="35F95ECF">
        <w:rPr>
          <w:rStyle w:val="enrcgbgbk"/>
        </w:rPr>
        <w:t xml:space="preserve"> </w:t>
      </w:r>
      <w:r w:rsidR="7B51F7B4" w:rsidRPr="35F95ECF">
        <w:rPr>
          <w:rStyle w:val="enrcgbgbk"/>
        </w:rPr>
        <w:t xml:space="preserve"> The primary deliverable is still planned as a predictive model, and due to the target outcome </w:t>
      </w:r>
      <w:r w:rsidR="35F1AE2C" w:rsidRPr="35F95ECF">
        <w:rPr>
          <w:rStyle w:val="enrcgbgbk"/>
        </w:rPr>
        <w:t xml:space="preserve">of fracture, </w:t>
      </w:r>
      <w:r w:rsidR="7B51F7B4" w:rsidRPr="35F95ECF">
        <w:rPr>
          <w:rStyle w:val="enrcgbgbk"/>
        </w:rPr>
        <w:t xml:space="preserve">we lowered the decision threshold to increase sensitivity at the cost of specificity. </w:t>
      </w:r>
      <w:r w:rsidR="04061BFD" w:rsidRPr="35F95ECF">
        <w:rPr>
          <w:rStyle w:val="enrcgbgbk"/>
        </w:rPr>
        <w:t>This led to the decision to pitch the model as an early screening tool for now.</w:t>
      </w:r>
      <w:r w:rsidR="4C3F2018" w:rsidRPr="35F95ECF">
        <w:rPr>
          <w:rStyle w:val="enrcgbgbk"/>
        </w:rPr>
        <w:t xml:space="preserve"> </w:t>
      </w:r>
      <w:r w:rsidR="0A6CB261" w:rsidRPr="35F95ECF">
        <w:rPr>
          <w:rStyle w:val="enrcgbgbk"/>
        </w:rPr>
        <w:t xml:space="preserve">Next steps for further model improvement will be highlighted </w:t>
      </w:r>
      <w:r w:rsidR="579ED1D6" w:rsidRPr="1319739B">
        <w:rPr>
          <w:rStyle w:val="enrcgbgbk"/>
        </w:rPr>
        <w:t xml:space="preserve">in the final presentation, </w:t>
      </w:r>
      <w:r w:rsidR="0A6CB261" w:rsidRPr="35F95ECF">
        <w:rPr>
          <w:rStyle w:val="enrcgbgbk"/>
        </w:rPr>
        <w:t xml:space="preserve">as the team has many ideas for further success here but unfortunately </w:t>
      </w:r>
      <w:r w:rsidR="45941197" w:rsidRPr="1319739B">
        <w:rPr>
          <w:rStyle w:val="enrcgbgbk"/>
        </w:rPr>
        <w:t>are</w:t>
      </w:r>
      <w:r w:rsidR="0A6CB261" w:rsidRPr="1319739B">
        <w:rPr>
          <w:rStyle w:val="enrcgbgbk"/>
        </w:rPr>
        <w:t xml:space="preserve"> </w:t>
      </w:r>
      <w:r w:rsidR="0A6CB261" w:rsidRPr="35F95ECF">
        <w:rPr>
          <w:rStyle w:val="enrcgbgbk"/>
        </w:rPr>
        <w:t>out of time.</w:t>
      </w:r>
    </w:p>
    <w:p w14:paraId="055966CD" w14:textId="29242FA6" w:rsidR="00DB6A64" w:rsidRPr="008E28DF" w:rsidRDefault="009D13C9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Status update on notebook workflow/pipeline leading to project reproducibility</w:t>
      </w:r>
    </w:p>
    <w:p w14:paraId="376CB574" w14:textId="5FA87E2C" w:rsidR="009D13C9" w:rsidRDefault="003141B1" w:rsidP="00CC5710">
      <w:pPr>
        <w:rPr>
          <w:rStyle w:val="enrcgbgbk"/>
        </w:rPr>
      </w:pPr>
      <w:r>
        <w:rPr>
          <w:rStyle w:val="enrcgbgbk"/>
        </w:rPr>
        <w:t xml:space="preserve">All Notebooks work </w:t>
      </w:r>
      <w:r w:rsidR="00944841">
        <w:rPr>
          <w:rStyle w:val="enrcgbgbk"/>
        </w:rPr>
        <w:t>from</w:t>
      </w:r>
      <w:r>
        <w:rPr>
          <w:rStyle w:val="enrcgbgbk"/>
        </w:rPr>
        <w:t xml:space="preserve"> similar pipelined data and pickled objects</w:t>
      </w:r>
      <w:r w:rsidR="2881D9C1" w:rsidRPr="35F95ECF">
        <w:rPr>
          <w:rStyle w:val="enrcgbgbk"/>
        </w:rPr>
        <w:t>.  T</w:t>
      </w:r>
      <w:r w:rsidRPr="35F95ECF">
        <w:rPr>
          <w:rStyle w:val="enrcgbgbk"/>
        </w:rPr>
        <w:t>his</w:t>
      </w:r>
      <w:r>
        <w:rPr>
          <w:rStyle w:val="enrcgbgbk"/>
        </w:rPr>
        <w:t xml:space="preserve"> will ensure that our work is reproducible and easily followed.</w:t>
      </w:r>
    </w:p>
    <w:p w14:paraId="3F982123" w14:textId="26A2AC38" w:rsidR="009D13C9" w:rsidRPr="008E28DF" w:rsidRDefault="009D13C9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Weekly individual team member accountability/contribution assessment/evaluation included</w:t>
      </w:r>
    </w:p>
    <w:p w14:paraId="60F86E42" w14:textId="623BDF46" w:rsidR="00427B26" w:rsidRDefault="00427B26" w:rsidP="00427B26">
      <w:pPr>
        <w:rPr>
          <w:rStyle w:val="enrcgbgbk"/>
        </w:rPr>
      </w:pPr>
      <w:r w:rsidRPr="35F95ECF">
        <w:rPr>
          <w:rStyle w:val="enrcgbgbk"/>
        </w:rPr>
        <w:t xml:space="preserve">Tyler: </w:t>
      </w:r>
      <w:r w:rsidR="29B6766F" w:rsidRPr="35F95ECF">
        <w:rPr>
          <w:rStyle w:val="enrcgbgbk"/>
        </w:rPr>
        <w:t xml:space="preserve">Finished up an </w:t>
      </w:r>
      <w:proofErr w:type="spellStart"/>
      <w:r w:rsidR="29B6766F" w:rsidRPr="35F95ECF">
        <w:rPr>
          <w:rStyle w:val="enrcgbgbk"/>
        </w:rPr>
        <w:t>XGBoost</w:t>
      </w:r>
      <w:proofErr w:type="spellEnd"/>
      <w:r w:rsidR="29B6766F" w:rsidRPr="35F95ECF">
        <w:rPr>
          <w:rStyle w:val="enrcgbgbk"/>
        </w:rPr>
        <w:t xml:space="preserve"> model and tested it and incorporated into final artifact. Work on final deliverables. Work on a few things that didn’t pan</w:t>
      </w:r>
      <w:r w:rsidR="3B11C2E6" w:rsidRPr="35F95ECF">
        <w:rPr>
          <w:rStyle w:val="enrcgbgbk"/>
        </w:rPr>
        <w:t xml:space="preserve"> out/ran out of time (two-step modeling). </w:t>
      </w:r>
    </w:p>
    <w:p w14:paraId="35AAD1A3" w14:textId="04FC797C" w:rsidR="00427B26" w:rsidRDefault="00427B26" w:rsidP="00427B26">
      <w:pPr>
        <w:rPr>
          <w:rStyle w:val="enrcgbgbk"/>
        </w:rPr>
      </w:pPr>
      <w:r w:rsidRPr="56F0E3A5">
        <w:rPr>
          <w:rStyle w:val="enrcgbgbk"/>
        </w:rPr>
        <w:t xml:space="preserve">Josh: </w:t>
      </w:r>
      <w:r>
        <w:rPr>
          <w:rStyle w:val="enrcgbgbk"/>
        </w:rPr>
        <w:t xml:space="preserve">Light GBM </w:t>
      </w:r>
      <w:r w:rsidR="006F06AE">
        <w:rPr>
          <w:rStyle w:val="enrcgbgbk"/>
        </w:rPr>
        <w:t>work</w:t>
      </w:r>
      <w:r w:rsidR="00E13D7B">
        <w:rPr>
          <w:rStyle w:val="enrcgbgbk"/>
        </w:rPr>
        <w:t xml:space="preserve"> to finish model components, and incorporated results into </w:t>
      </w:r>
      <w:r w:rsidR="000812D5">
        <w:rPr>
          <w:rStyle w:val="enrcgbgbk"/>
        </w:rPr>
        <w:t>final artifact. Work</w:t>
      </w:r>
      <w:r w:rsidR="00A17ADD">
        <w:rPr>
          <w:rStyle w:val="enrcgbgbk"/>
        </w:rPr>
        <w:t>ed</w:t>
      </w:r>
      <w:r w:rsidR="000812D5">
        <w:rPr>
          <w:rStyle w:val="enrcgbgbk"/>
        </w:rPr>
        <w:t xml:space="preserve"> on 552 presentation</w:t>
      </w:r>
      <w:r w:rsidR="00A17ADD">
        <w:rPr>
          <w:rStyle w:val="enrcgbgbk"/>
        </w:rPr>
        <w:t>, Pre-Final C</w:t>
      </w:r>
      <w:r w:rsidR="00E0614E">
        <w:rPr>
          <w:rStyle w:val="enrcgbgbk"/>
        </w:rPr>
        <w:t>heck-In,</w:t>
      </w:r>
      <w:r w:rsidR="0079772E">
        <w:rPr>
          <w:rStyle w:val="enrcgbgbk"/>
        </w:rPr>
        <w:t xml:space="preserve"> and ot</w:t>
      </w:r>
      <w:r w:rsidR="001A79F8">
        <w:rPr>
          <w:rStyle w:val="enrcgbgbk"/>
        </w:rPr>
        <w:t>her final work.</w:t>
      </w:r>
    </w:p>
    <w:p w14:paraId="7539371F" w14:textId="27A12450" w:rsidR="00427B26" w:rsidRDefault="00427B26" w:rsidP="00427B26">
      <w:pPr>
        <w:rPr>
          <w:rStyle w:val="enrcgbgbk"/>
        </w:rPr>
      </w:pPr>
      <w:r w:rsidRPr="56F0E3A5">
        <w:rPr>
          <w:rStyle w:val="enrcgbgbk"/>
        </w:rPr>
        <w:t xml:space="preserve">David: </w:t>
      </w:r>
      <w:r w:rsidR="005E4FD6">
        <w:rPr>
          <w:rStyle w:val="enrcgbgbk"/>
        </w:rPr>
        <w:t xml:space="preserve">Worked on Final Data Story and Final Data Journey. Incorporated his work into the final </w:t>
      </w:r>
      <w:r w:rsidR="00452159">
        <w:rPr>
          <w:rStyle w:val="enrcgbgbk"/>
        </w:rPr>
        <w:t>artifact.</w:t>
      </w:r>
    </w:p>
    <w:p w14:paraId="2F04A975" w14:textId="799E5601" w:rsidR="00427B26" w:rsidRDefault="00427B26" w:rsidP="00427B26">
      <w:pPr>
        <w:rPr>
          <w:rStyle w:val="enrcgbgbk"/>
        </w:rPr>
      </w:pPr>
      <w:r w:rsidRPr="35F95ECF">
        <w:rPr>
          <w:rStyle w:val="enrcgbgbk"/>
        </w:rPr>
        <w:t>Karen:</w:t>
      </w:r>
      <w:r w:rsidR="4A8A5886" w:rsidRPr="35F95ECF">
        <w:rPr>
          <w:rStyle w:val="enrcgbgbk"/>
        </w:rPr>
        <w:t xml:space="preserve"> Testing XGB model and making more visualizations.  </w:t>
      </w:r>
      <w:r w:rsidR="3FB6CED6" w:rsidRPr="35F95ECF">
        <w:rPr>
          <w:rStyle w:val="enrcgbgbk"/>
        </w:rPr>
        <w:t>Worked on Pre-Final Check-in.</w:t>
      </w:r>
    </w:p>
    <w:p w14:paraId="14221A7C" w14:textId="77777777" w:rsidR="009D13C9" w:rsidRDefault="009D13C9" w:rsidP="00CC5710">
      <w:pPr>
        <w:rPr>
          <w:rStyle w:val="enrcgbgbk"/>
        </w:rPr>
      </w:pPr>
    </w:p>
    <w:p w14:paraId="7C79D499" w14:textId="0A962DE6" w:rsidR="009D13C9" w:rsidRPr="008E28DF" w:rsidRDefault="009D13C9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lastRenderedPageBreak/>
        <w:t>Project work success status evaluated and future work/tasks discussed</w:t>
      </w:r>
    </w:p>
    <w:p w14:paraId="218ACD5D" w14:textId="6813BB45" w:rsidR="009D13C9" w:rsidRDefault="001A79F8" w:rsidP="00CC5710">
      <w:pPr>
        <w:rPr>
          <w:rStyle w:val="enrcgbgbk"/>
        </w:rPr>
      </w:pPr>
      <w:r>
        <w:rPr>
          <w:rStyle w:val="enrcgbgbk"/>
        </w:rPr>
        <w:t xml:space="preserve">Our group </w:t>
      </w:r>
      <w:r w:rsidR="00B03FB0">
        <w:rPr>
          <w:rStyle w:val="enrcgbgbk"/>
        </w:rPr>
        <w:t>has gotten to a point where we have completed</w:t>
      </w:r>
      <w:r w:rsidR="005F5E0B">
        <w:rPr>
          <w:rStyle w:val="enrcgbgbk"/>
        </w:rPr>
        <w:t xml:space="preserve"> modeling, EDA, and coding efforts. We are working to complete the final deliverables for the course and </w:t>
      </w:r>
      <w:r w:rsidR="002D7E3C">
        <w:rPr>
          <w:rStyle w:val="enrcgbgbk"/>
        </w:rPr>
        <w:t>developing a strong, cohesive data story to represent our results.</w:t>
      </w:r>
      <w:r w:rsidR="000A14A7">
        <w:rPr>
          <w:rStyle w:val="enrcgbgbk"/>
        </w:rPr>
        <w:t xml:space="preserve"> </w:t>
      </w:r>
      <w:r w:rsidR="601E26D6" w:rsidRPr="35F95ECF">
        <w:rPr>
          <w:rStyle w:val="enrcgbgbk"/>
        </w:rPr>
        <w:t xml:space="preserve">We have finished our final </w:t>
      </w:r>
      <w:r w:rsidR="30EE6AF0" w:rsidRPr="35F95ECF">
        <w:rPr>
          <w:rStyle w:val="enrcgbgbk"/>
        </w:rPr>
        <w:t xml:space="preserve">model </w:t>
      </w:r>
      <w:r w:rsidR="601E26D6" w:rsidRPr="35F95ECF">
        <w:rPr>
          <w:rStyle w:val="enrcgbgbk"/>
        </w:rPr>
        <w:t xml:space="preserve">testing notebook outside of any additional visuals (for instance, still having trouble getting decision tress visualized in our current environment). </w:t>
      </w:r>
      <w:r w:rsidR="001F2FBB">
        <w:rPr>
          <w:rStyle w:val="enrcgbgbk"/>
        </w:rPr>
        <w:t xml:space="preserve">The group is taking an all hands on deck approach to collaborate on the </w:t>
      </w:r>
      <w:r w:rsidR="003E53E1">
        <w:rPr>
          <w:rStyle w:val="enrcgbgbk"/>
        </w:rPr>
        <w:t>presentation and data story.</w:t>
      </w:r>
    </w:p>
    <w:p w14:paraId="19638B6E" w14:textId="27607A14" w:rsidR="000A14A7" w:rsidRDefault="000A14A7" w:rsidP="00CC5710">
      <w:pPr>
        <w:rPr>
          <w:rStyle w:val="enrcgbgbk"/>
        </w:rPr>
      </w:pPr>
      <w:r>
        <w:rPr>
          <w:rStyle w:val="enrcgbgbk"/>
        </w:rPr>
        <w:t xml:space="preserve">Furthermore, our group has discussed future state </w:t>
      </w:r>
      <w:r w:rsidR="5998371F" w:rsidRPr="35F95ECF">
        <w:rPr>
          <w:rStyle w:val="enrcgbgbk"/>
        </w:rPr>
        <w:t>of this project</w:t>
      </w:r>
      <w:r w:rsidRPr="35F95ECF">
        <w:rPr>
          <w:rStyle w:val="enrcgbgbk"/>
        </w:rPr>
        <w:t xml:space="preserve"> </w:t>
      </w:r>
      <w:r>
        <w:rPr>
          <w:rStyle w:val="enrcgbgbk"/>
        </w:rPr>
        <w:t xml:space="preserve">and </w:t>
      </w:r>
      <w:r w:rsidR="2C0082A8" w:rsidRPr="35F95ECF">
        <w:rPr>
          <w:rStyle w:val="enrcgbgbk"/>
        </w:rPr>
        <w:t xml:space="preserve">the </w:t>
      </w:r>
      <w:r>
        <w:rPr>
          <w:rStyle w:val="enrcgbgbk"/>
        </w:rPr>
        <w:t xml:space="preserve">potential </w:t>
      </w:r>
      <w:r w:rsidR="034F0590" w:rsidRPr="35F95ECF">
        <w:rPr>
          <w:rStyle w:val="enrcgbgbk"/>
        </w:rPr>
        <w:t xml:space="preserve">it could be translated to </w:t>
      </w:r>
      <w:r w:rsidR="001F2FBB">
        <w:rPr>
          <w:rStyle w:val="enrcgbgbk"/>
        </w:rPr>
        <w:t>capstone work.</w:t>
      </w:r>
    </w:p>
    <w:p w14:paraId="2B9D38C1" w14:textId="6729DEA6" w:rsidR="009D13C9" w:rsidRPr="008E28DF" w:rsidRDefault="009D13C9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proofErr w:type="spellStart"/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Jupyter</w:t>
      </w:r>
      <w:proofErr w:type="spellEnd"/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 xml:space="preserve"> Notebook(s) fully internally documented</w:t>
      </w:r>
    </w:p>
    <w:p w14:paraId="1A59E808" w14:textId="0C94BA32" w:rsidR="009D13C9" w:rsidRDefault="00992651" w:rsidP="00CC5710">
      <w:pPr>
        <w:rPr>
          <w:rStyle w:val="enrcgbgbk"/>
        </w:rPr>
      </w:pPr>
      <w:r>
        <w:rPr>
          <w:rStyle w:val="enrcgbgbk"/>
        </w:rPr>
        <w:t>Yes.</w:t>
      </w:r>
    </w:p>
    <w:p w14:paraId="2975C867" w14:textId="4ED2E0C2" w:rsidR="009D13C9" w:rsidRPr="008E28DF" w:rsidRDefault="00FC5C5B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All paths to data files map to DSA team shared folders</w:t>
      </w:r>
    </w:p>
    <w:p w14:paraId="4A87EF60" w14:textId="24BE70DC" w:rsidR="00FC5C5B" w:rsidRPr="004B2D54" w:rsidRDefault="00CD2F5C" w:rsidP="00CC5710">
      <w:pPr>
        <w:rPr>
          <w:rStyle w:val="enrcgbgbk"/>
          <w:rFonts w:ascii="Calibri" w:eastAsia="Calibri" w:hAnsi="Calibri" w:cs="Calibri"/>
        </w:rPr>
      </w:pPr>
      <w:r w:rsidRPr="1A3D9190">
        <w:rPr>
          <w:rFonts w:ascii="Calibri" w:eastAsia="Calibri" w:hAnsi="Calibri" w:cs="Calibri"/>
          <w:color w:val="000000" w:themeColor="text1"/>
        </w:rPr>
        <w:t>All data is being stored in /</w:t>
      </w:r>
      <w:proofErr w:type="spellStart"/>
      <w:r w:rsidRPr="1A3D9190">
        <w:rPr>
          <w:rFonts w:ascii="Calibri" w:eastAsia="Calibri" w:hAnsi="Calibri" w:cs="Calibri"/>
          <w:color w:val="000000" w:themeColor="text1"/>
        </w:rPr>
        <w:t>dsa</w:t>
      </w:r>
      <w:proofErr w:type="spellEnd"/>
      <w:r w:rsidRPr="1A3D9190">
        <w:rPr>
          <w:rFonts w:ascii="Calibri" w:eastAsia="Calibri" w:hAnsi="Calibri" w:cs="Calibri"/>
          <w:color w:val="000000" w:themeColor="text1"/>
        </w:rPr>
        <w:t>/groups/casestudy2023su/team03/</w:t>
      </w:r>
    </w:p>
    <w:p w14:paraId="31536372" w14:textId="6FC43515" w:rsidR="00FC5C5B" w:rsidRPr="008E28DF" w:rsidRDefault="00FC5C5B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35F95ECF">
        <w:rPr>
          <w:b/>
          <w:color w:val="2D3B45"/>
          <w:sz w:val="24"/>
          <w:szCs w:val="24"/>
          <w:u w:val="single"/>
          <w:shd w:val="clear" w:color="auto" w:fill="FFFFFF"/>
        </w:rPr>
        <w:t xml:space="preserve">Discussion of any revisions to project </w:t>
      </w:r>
      <w:proofErr w:type="spellStart"/>
      <w:r w:rsidRPr="35F95ECF">
        <w:rPr>
          <w:b/>
          <w:color w:val="2D3B45"/>
          <w:sz w:val="24"/>
          <w:szCs w:val="24"/>
          <w:u w:val="single"/>
          <w:shd w:val="clear" w:color="auto" w:fill="FFFFFF"/>
        </w:rPr>
        <w:t>SpIn</w:t>
      </w:r>
      <w:proofErr w:type="spellEnd"/>
      <w:r w:rsidRPr="35F95ECF">
        <w:rPr>
          <w:b/>
          <w:color w:val="2D3B45"/>
          <w:sz w:val="24"/>
          <w:szCs w:val="24"/>
          <w:u w:val="single"/>
          <w:shd w:val="clear" w:color="auto" w:fill="FFFFFF"/>
        </w:rPr>
        <w:t xml:space="preserve"> artifacts (notebooks) are located in the </w:t>
      </w:r>
      <w:proofErr w:type="spellStart"/>
      <w:r w:rsidRPr="35F95ECF">
        <w:rPr>
          <w:b/>
          <w:color w:val="2D3B45"/>
          <w:sz w:val="24"/>
          <w:szCs w:val="24"/>
          <w:u w:val="single"/>
          <w:shd w:val="clear" w:color="auto" w:fill="FFFFFF"/>
        </w:rPr>
        <w:t>TeamArtifacts</w:t>
      </w:r>
      <w:proofErr w:type="spellEnd"/>
      <w:r w:rsidRPr="35F95ECF">
        <w:rPr>
          <w:b/>
          <w:color w:val="2D3B45"/>
          <w:sz w:val="24"/>
          <w:szCs w:val="24"/>
          <w:u w:val="single"/>
          <w:shd w:val="clear" w:color="auto" w:fill="FFFFFF"/>
        </w:rPr>
        <w:t>\</w:t>
      </w:r>
      <w:proofErr w:type="spellStart"/>
      <w:r w:rsidRPr="35F95ECF">
        <w:rPr>
          <w:b/>
          <w:color w:val="2D3B45"/>
          <w:sz w:val="24"/>
          <w:szCs w:val="24"/>
          <w:u w:val="single"/>
          <w:shd w:val="clear" w:color="auto" w:fill="FFFFFF"/>
        </w:rPr>
        <w:t>SpIn</w:t>
      </w:r>
      <w:proofErr w:type="spellEnd"/>
      <w:r w:rsidRPr="35F95ECF">
        <w:rPr>
          <w:b/>
          <w:color w:val="2D3B45"/>
          <w:sz w:val="24"/>
          <w:szCs w:val="24"/>
          <w:u w:val="single"/>
          <w:shd w:val="clear" w:color="auto" w:fill="FFFFFF"/>
        </w:rPr>
        <w:t>_#_Artifacts folder</w:t>
      </w:r>
    </w:p>
    <w:p w14:paraId="5B54013E" w14:textId="21C76E05" w:rsidR="56A6EC36" w:rsidRDefault="56A6EC36" w:rsidP="35F95ECF">
      <w:pPr>
        <w:rPr>
          <w:rStyle w:val="enrcgbgbk"/>
        </w:rPr>
      </w:pPr>
      <w:r w:rsidRPr="35F95ECF">
        <w:rPr>
          <w:rStyle w:val="enrcgbgbk"/>
        </w:rPr>
        <w:t>Yes</w:t>
      </w:r>
    </w:p>
    <w:p w14:paraId="0E309715" w14:textId="4058425A" w:rsidR="00FC5C5B" w:rsidRDefault="00FC5C5B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Provided link to the "</w:t>
      </w:r>
      <w:proofErr w:type="spellStart"/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Final_Team_DataJourney_TOC</w:t>
      </w:r>
      <w:proofErr w:type="spellEnd"/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" notebook initiating the notebook workflow/pipeline documenting the team data journey</w:t>
      </w:r>
    </w:p>
    <w:p w14:paraId="42846252" w14:textId="77777777" w:rsidR="00431AA1" w:rsidRDefault="00431AA1" w:rsidP="00431AA1">
      <w:pPr>
        <w:rPr>
          <w:rStyle w:val="enrcgbgbk"/>
        </w:rPr>
      </w:pPr>
      <w:hyperlink r:id="rId5" w:history="1">
        <w:r w:rsidRPr="00205996">
          <w:rPr>
            <w:rStyle w:val="Hyperlink"/>
          </w:rPr>
          <w:t>Final Team Data Journey - TOC</w:t>
        </w:r>
      </w:hyperlink>
    </w:p>
    <w:p w14:paraId="6708F50F" w14:textId="77777777" w:rsidR="00FC5C5B" w:rsidRDefault="00FC5C5B" w:rsidP="00CC5710">
      <w:pPr>
        <w:rPr>
          <w:rStyle w:val="enrcgbgbk"/>
        </w:rPr>
      </w:pPr>
    </w:p>
    <w:p w14:paraId="7C418E65" w14:textId="38FC7121" w:rsidR="00FC5C5B" w:rsidRPr="008E28DF" w:rsidRDefault="003064FB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Provided link to the "</w:t>
      </w:r>
      <w:proofErr w:type="spellStart"/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Final_Data</w:t>
      </w:r>
      <w:proofErr w:type="spellEnd"/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4B2D54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S</w:t>
      </w:r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tory_TOC</w:t>
      </w:r>
      <w:proofErr w:type="spellEnd"/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" notebook initiating the notebook workflow/pipeline documenting the final artifacts documenting the data story</w:t>
      </w:r>
    </w:p>
    <w:p w14:paraId="61181020" w14:textId="77777777" w:rsidR="00787C23" w:rsidRPr="00431AA1" w:rsidRDefault="00787C23" w:rsidP="00787C23">
      <w:pPr>
        <w:rPr>
          <w:rFonts w:cstheme="minorHAnsi"/>
          <w:color w:val="2D3B45"/>
          <w:sz w:val="24"/>
          <w:szCs w:val="24"/>
          <w:u w:val="single"/>
          <w:shd w:val="clear" w:color="auto" w:fill="FFFFFF"/>
        </w:rPr>
      </w:pPr>
      <w:hyperlink r:id="rId6" w:history="1">
        <w:r w:rsidRPr="00431AA1">
          <w:rPr>
            <w:rStyle w:val="Hyperlink"/>
            <w:rFonts w:cstheme="minorHAnsi"/>
            <w:sz w:val="24"/>
            <w:szCs w:val="24"/>
            <w:shd w:val="clear" w:color="auto" w:fill="FFFFFF"/>
          </w:rPr>
          <w:t>Final Data Story - TOC</w:t>
        </w:r>
      </w:hyperlink>
    </w:p>
    <w:p w14:paraId="70A883DE" w14:textId="77777777" w:rsidR="003064FB" w:rsidRDefault="003064FB" w:rsidP="00CC5710">
      <w:pPr>
        <w:rPr>
          <w:rStyle w:val="enrcgbgbk"/>
        </w:rPr>
      </w:pPr>
    </w:p>
    <w:p w14:paraId="6EC19DEA" w14:textId="01B98479" w:rsidR="003064FB" w:rsidRPr="008E28DF" w:rsidRDefault="003064FB" w:rsidP="00CC5710">
      <w:pPr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</w:pPr>
      <w:proofErr w:type="spellStart"/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>Jupyter</w:t>
      </w:r>
      <w:proofErr w:type="spellEnd"/>
      <w:r w:rsidRPr="008E28DF">
        <w:rPr>
          <w:rFonts w:cstheme="minorHAnsi"/>
          <w:b/>
          <w:bCs/>
          <w:color w:val="2D3B45"/>
          <w:sz w:val="24"/>
          <w:szCs w:val="24"/>
          <w:u w:val="single"/>
          <w:shd w:val="clear" w:color="auto" w:fill="FFFFFF"/>
        </w:rPr>
        <w:t xml:space="preserve"> Notebook(s) execute without exceptions</w:t>
      </w:r>
    </w:p>
    <w:p w14:paraId="38B0E402" w14:textId="23720333" w:rsidR="003064FB" w:rsidRDefault="00431AA1" w:rsidP="00CC5710">
      <w:pPr>
        <w:rPr>
          <w:rStyle w:val="enrcgbgbk"/>
        </w:rPr>
      </w:pPr>
      <w:r>
        <w:rPr>
          <w:rStyle w:val="enrcgbgbk"/>
        </w:rPr>
        <w:t>Always</w:t>
      </w:r>
      <w:r w:rsidR="00992651">
        <w:rPr>
          <w:rStyle w:val="enrcgbgbk"/>
        </w:rPr>
        <w:t>.</w:t>
      </w:r>
    </w:p>
    <w:p w14:paraId="72AC9FF1" w14:textId="2A1B240E" w:rsidR="22EEDAE4" w:rsidRDefault="22EEDAE4" w:rsidP="22EEDAE4">
      <w:pPr>
        <w:rPr>
          <w:b/>
          <w:bCs/>
          <w:color w:val="2D3B45"/>
          <w:sz w:val="24"/>
          <w:szCs w:val="24"/>
          <w:u w:val="single"/>
        </w:rPr>
      </w:pPr>
    </w:p>
    <w:p w14:paraId="161B4883" w14:textId="00025FBB" w:rsidR="003064FB" w:rsidRPr="008E28DF" w:rsidRDefault="003064FB" w:rsidP="22EEDAE4">
      <w:pPr>
        <w:rPr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22EEDAE4">
        <w:rPr>
          <w:b/>
          <w:color w:val="2D3B45"/>
          <w:sz w:val="24"/>
          <w:szCs w:val="24"/>
          <w:u w:val="single"/>
          <w:shd w:val="clear" w:color="auto" w:fill="FFFFFF"/>
        </w:rPr>
        <w:t>Link to Mentor recorded mentor meeting and key meeting takeaways provided</w:t>
      </w:r>
    </w:p>
    <w:p w14:paraId="6F0B1C3B" w14:textId="16233CD7" w:rsidR="26774DED" w:rsidRDefault="26774DED" w:rsidP="22EEDAE4">
      <w:pPr>
        <w:rPr>
          <w:rFonts w:ascii="Calibri" w:eastAsia="Calibri" w:hAnsi="Calibri" w:cs="Calibri"/>
          <w:sz w:val="24"/>
          <w:szCs w:val="24"/>
        </w:rPr>
      </w:pPr>
      <w:r w:rsidRPr="22EEDAE4">
        <w:rPr>
          <w:rFonts w:ascii="Calibri" w:eastAsia="Calibri" w:hAnsi="Calibri" w:cs="Calibri"/>
          <w:sz w:val="24"/>
          <w:szCs w:val="24"/>
        </w:rPr>
        <w:t xml:space="preserve">Recording: </w:t>
      </w:r>
      <w:hyperlink r:id="rId7">
        <w:r w:rsidRPr="22EEDAE4">
          <w:rPr>
            <w:rStyle w:val="Hyperlink"/>
            <w:rFonts w:ascii="Calibri" w:eastAsia="Calibri" w:hAnsi="Calibri" w:cs="Calibri"/>
            <w:sz w:val="24"/>
            <w:szCs w:val="24"/>
          </w:rPr>
          <w:t>7-19-23_Mentor_Meeting_Team03.mp4</w:t>
        </w:r>
      </w:hyperlink>
    </w:p>
    <w:p w14:paraId="43C8C886" w14:textId="124E64B3" w:rsidR="26774DED" w:rsidRDefault="26774DED" w:rsidP="22EEDAE4">
      <w:pPr>
        <w:rPr>
          <w:rFonts w:ascii="Calibri" w:eastAsia="Calibri" w:hAnsi="Calibri" w:cs="Calibri"/>
          <w:sz w:val="24"/>
          <w:szCs w:val="24"/>
        </w:rPr>
      </w:pPr>
      <w:r w:rsidRPr="22EEDAE4">
        <w:rPr>
          <w:rFonts w:ascii="Calibri" w:eastAsia="Calibri" w:hAnsi="Calibri" w:cs="Calibri"/>
          <w:sz w:val="24"/>
          <w:szCs w:val="24"/>
        </w:rPr>
        <w:t xml:space="preserve">Notes: </w:t>
      </w:r>
      <w:hyperlink r:id="rId8" w:anchor="07/19/2023%20-%20Dr.%20Green&amp;section-id={3D12AE69-253A-46DF-A3B5-D58BA7327F52}&amp;page-id={3CCFF679-1D4A-41E1-8470-A854846CC58B}&amp;end">
        <w:r w:rsidRPr="22EEDAE4">
          <w:rPr>
            <w:rStyle w:val="Hyperlink"/>
            <w:rFonts w:ascii="Calibri" w:eastAsia="Calibri" w:hAnsi="Calibri" w:cs="Calibri"/>
            <w:sz w:val="24"/>
            <w:szCs w:val="24"/>
          </w:rPr>
          <w:t>07/19/2023 - Dr. Green</w:t>
        </w:r>
      </w:hyperlink>
      <w:r w:rsidRPr="22EEDAE4">
        <w:rPr>
          <w:rFonts w:ascii="Calibri" w:eastAsia="Calibri" w:hAnsi="Calibri" w:cs="Calibri"/>
          <w:sz w:val="24"/>
          <w:szCs w:val="24"/>
        </w:rPr>
        <w:t xml:space="preserve">  (</w:t>
      </w:r>
      <w:hyperlink r:id="rId9">
        <w:r w:rsidRPr="22EEDAE4">
          <w:rPr>
            <w:rStyle w:val="Hyperlink"/>
            <w:rFonts w:ascii="Calibri" w:eastAsia="Calibri" w:hAnsi="Calibri" w:cs="Calibri"/>
            <w:sz w:val="24"/>
            <w:szCs w:val="24"/>
          </w:rPr>
          <w:t>Web view</w:t>
        </w:r>
      </w:hyperlink>
      <w:r w:rsidRPr="22EEDAE4">
        <w:rPr>
          <w:rFonts w:ascii="Calibri" w:eastAsia="Calibri" w:hAnsi="Calibri" w:cs="Calibri"/>
          <w:sz w:val="24"/>
          <w:szCs w:val="24"/>
        </w:rPr>
        <w:t>)</w:t>
      </w:r>
    </w:p>
    <w:p w14:paraId="793DFDA7" w14:textId="7B0FD984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b/>
          <w:bCs/>
        </w:rPr>
        <w:t>Action Items</w:t>
      </w:r>
    </w:p>
    <w:p w14:paraId="6FB57CE8" w14:textId="6FCC7052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color w:val="000000" w:themeColor="text1"/>
        </w:rPr>
        <w:t>Schedule 1 hour review meeting with Dr. Green next week</w:t>
      </w:r>
    </w:p>
    <w:p w14:paraId="0CB774D5" w14:textId="25B8E769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color w:val="000000" w:themeColor="text1"/>
        </w:rPr>
        <w:lastRenderedPageBreak/>
        <w:t xml:space="preserve">Everyone ensures that their models are pickled </w:t>
      </w:r>
    </w:p>
    <w:p w14:paraId="08769B78" w14:textId="6DE10D24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color w:val="000000" w:themeColor="text1"/>
        </w:rPr>
        <w:t>Tyler creates one more notebook which calculates the model performance with Test data set</w:t>
      </w:r>
    </w:p>
    <w:p w14:paraId="2E0232A9" w14:textId="6C86D5E8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color w:val="000000" w:themeColor="text1"/>
        </w:rPr>
        <w:t>Continue work on all Final Artifacts</w:t>
      </w:r>
    </w:p>
    <w:p w14:paraId="1B374A35" w14:textId="625FDD1B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color w:val="000000" w:themeColor="text1"/>
        </w:rPr>
        <w:t>Record the presentation on Thursday 7/27</w:t>
      </w:r>
    </w:p>
    <w:p w14:paraId="625F0574" w14:textId="7854009A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color w:val="000000" w:themeColor="text1"/>
        </w:rPr>
        <w:t>Define these low risk interventions and include them in the data story</w:t>
      </w:r>
    </w:p>
    <w:p w14:paraId="4AA63A17" w14:textId="65B49D89" w:rsidR="22EEDAE4" w:rsidRDefault="22EEDAE4" w:rsidP="22EEDAE4">
      <w:pPr>
        <w:rPr>
          <w:rFonts w:ascii="Calibri" w:eastAsia="Calibri" w:hAnsi="Calibri" w:cs="Calibri"/>
          <w:sz w:val="24"/>
          <w:szCs w:val="24"/>
        </w:rPr>
      </w:pPr>
    </w:p>
    <w:p w14:paraId="59329528" w14:textId="65D2D0F9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b/>
          <w:bCs/>
        </w:rPr>
        <w:t xml:space="preserve">Data Story </w:t>
      </w:r>
    </w:p>
    <w:p w14:paraId="032E617F" w14:textId="2AA65733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Can pitch this as an early warning system because we do currently have lots of false positives</w:t>
      </w:r>
    </w:p>
    <w:p w14:paraId="72F80D71" w14:textId="4864A157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The Data Story itself needs to be strong because that's how you pitch the benefits</w:t>
      </w:r>
    </w:p>
    <w:p w14:paraId="27BDA49F" w14:textId="2E80D132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This is what our model can do</w:t>
      </w:r>
    </w:p>
    <w:p w14:paraId="760012C4" w14:textId="2BF30005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How it benefits Patients</w:t>
      </w:r>
    </w:p>
    <w:p w14:paraId="277282C3" w14:textId="15872E57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How it benefits Users</w:t>
      </w:r>
    </w:p>
    <w:p w14:paraId="3314FD14" w14:textId="37F5E03B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How we gather feedback</w:t>
      </w:r>
    </w:p>
    <w:p w14:paraId="35257335" w14:textId="3F32216A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 xml:space="preserve">What's important (recall and sensitivity)? </w:t>
      </w:r>
    </w:p>
    <w:p w14:paraId="507BA308" w14:textId="028AB019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</w:rPr>
        <w:t xml:space="preserve"> </w:t>
      </w:r>
    </w:p>
    <w:p w14:paraId="254AA171" w14:textId="77F02343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b/>
          <w:bCs/>
        </w:rPr>
        <w:t>Further analysis</w:t>
      </w:r>
    </w:p>
    <w:p w14:paraId="42D14A19" w14:textId="589E2785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Bone Mineral density delta over the visits</w:t>
      </w:r>
    </w:p>
    <w:p w14:paraId="72A1259B" w14:textId="628CA308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 xml:space="preserve">Allows us to trend and get a slope (up or down is a feature) </w:t>
      </w:r>
    </w:p>
    <w:p w14:paraId="7A198CD4" w14:textId="48C18798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 xml:space="preserve">Median Bone Density of other age, gender is XX so can create new features </w:t>
      </w:r>
    </w:p>
    <w:p w14:paraId="591291EA" w14:textId="6BDE25A7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Life style factors over time</w:t>
      </w:r>
    </w:p>
    <w:p w14:paraId="147F1E18" w14:textId="1A10DAC7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More Social Determinants of Health (SDOH)</w:t>
      </w:r>
    </w:p>
    <w:p w14:paraId="1827C5B3" w14:textId="7963B0F8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 xml:space="preserve">Can pull in "site" patients were seen at </w:t>
      </w:r>
    </w:p>
    <w:p w14:paraId="77F761A0" w14:textId="3A6E0FE9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 xml:space="preserve">Augment with Census Data, Geographical data, access to affordable healthcare, etc. </w:t>
      </w:r>
    </w:p>
    <w:p w14:paraId="1F40F545" w14:textId="113E183A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Calibration of the model for stratified risk probabilities</w:t>
      </w:r>
    </w:p>
    <w:p w14:paraId="201AECDE" w14:textId="06E2D160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 xml:space="preserve">Change the </w:t>
      </w:r>
      <w:proofErr w:type="spellStart"/>
      <w:r w:rsidRPr="22EEDAE4">
        <w:rPr>
          <w:rFonts w:ascii="Calibri" w:eastAsia="Calibri" w:hAnsi="Calibri" w:cs="Calibri"/>
        </w:rPr>
        <w:t>datastory</w:t>
      </w:r>
      <w:proofErr w:type="spellEnd"/>
      <w:r w:rsidRPr="22EEDAE4">
        <w:rPr>
          <w:rFonts w:ascii="Calibri" w:eastAsia="Calibri" w:hAnsi="Calibri" w:cs="Calibri"/>
        </w:rPr>
        <w:t xml:space="preserve"> that we'd be trying to predict</w:t>
      </w:r>
    </w:p>
    <w:p w14:paraId="53CB5851" w14:textId="66B81E1F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</w:rPr>
        <w:t xml:space="preserve"> </w:t>
      </w:r>
    </w:p>
    <w:p w14:paraId="4A8F0EBD" w14:textId="600836CC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b/>
          <w:bCs/>
        </w:rPr>
        <w:t>Things to think of when refining a model</w:t>
      </w:r>
    </w:p>
    <w:p w14:paraId="5A23102C" w14:textId="5792CEA4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Look at new features</w:t>
      </w:r>
    </w:p>
    <w:p w14:paraId="2C1E468B" w14:textId="0A110F66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More features</w:t>
      </w:r>
    </w:p>
    <w:p w14:paraId="63CF3CA0" w14:textId="4AE2743C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Hyper parameter tunings</w:t>
      </w:r>
    </w:p>
    <w:p w14:paraId="178132C2" w14:textId="6A38D3DE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Feature interactions</w:t>
      </w:r>
    </w:p>
    <w:p w14:paraId="530999AB" w14:textId="7D018757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</w:rPr>
        <w:t xml:space="preserve"> </w:t>
      </w:r>
    </w:p>
    <w:p w14:paraId="78B09858" w14:textId="2E4B5F50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</w:rPr>
        <w:t>If specificity is not great, that can still be okay - think of risk vs. reward</w:t>
      </w:r>
    </w:p>
    <w:p w14:paraId="0463E621" w14:textId="25885797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Intervention of the model is not expensive then having a number of false positives is not as big of an issue</w:t>
      </w:r>
    </w:p>
    <w:p w14:paraId="4D2720E9" w14:textId="1E522B99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Maximized recall allows for early screening so they can recommend X, Y, Z based on the features we see</w:t>
      </w:r>
    </w:p>
    <w:p w14:paraId="2FDF1E0C" w14:textId="11B48369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Define these low risk interventions and include them in the data story</w:t>
      </w:r>
    </w:p>
    <w:p w14:paraId="79E726E5" w14:textId="0D9E6E15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If false positives of COVID, much more impactful because have to be isolated</w:t>
      </w:r>
    </w:p>
    <w:p w14:paraId="30CD1EFC" w14:textId="06F9586A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</w:rPr>
        <w:t xml:space="preserve"> </w:t>
      </w:r>
    </w:p>
    <w:p w14:paraId="49EEDB6C" w14:textId="3D51B94F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</w:rPr>
        <w:t xml:space="preserve"> </w:t>
      </w:r>
    </w:p>
    <w:p w14:paraId="41BC76DD" w14:textId="2589C1FD" w:rsidR="26774DED" w:rsidRDefault="26774DED" w:rsidP="22EEDAE4">
      <w:pPr>
        <w:spacing w:after="0"/>
      </w:pPr>
      <w:r w:rsidRPr="22EEDAE4">
        <w:rPr>
          <w:rFonts w:ascii="Calibri" w:eastAsia="Calibri" w:hAnsi="Calibri" w:cs="Calibri"/>
          <w:b/>
          <w:bCs/>
        </w:rPr>
        <w:t>Other considerations</w:t>
      </w:r>
    </w:p>
    <w:p w14:paraId="31A8B2C3" w14:textId="365B9298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 xml:space="preserve">Course is not designed for us to have an AUC &gt; </w:t>
      </w:r>
      <w:r w:rsidR="00992651">
        <w:rPr>
          <w:rFonts w:ascii="Calibri" w:eastAsia="Calibri" w:hAnsi="Calibri" w:cs="Calibri"/>
        </w:rPr>
        <w:t>0</w:t>
      </w:r>
      <w:r w:rsidRPr="22EEDAE4">
        <w:rPr>
          <w:rFonts w:ascii="Calibri" w:eastAsia="Calibri" w:hAnsi="Calibri" w:cs="Calibri"/>
        </w:rPr>
        <w:t xml:space="preserve">.8 or recall &gt; </w:t>
      </w:r>
      <w:r w:rsidR="00992651">
        <w:rPr>
          <w:rFonts w:ascii="Calibri" w:eastAsia="Calibri" w:hAnsi="Calibri" w:cs="Calibri"/>
        </w:rPr>
        <w:t>0</w:t>
      </w:r>
      <w:r w:rsidRPr="22EEDAE4">
        <w:rPr>
          <w:rFonts w:ascii="Calibri" w:eastAsia="Calibri" w:hAnsi="Calibri" w:cs="Calibri"/>
        </w:rPr>
        <w:t xml:space="preserve">.8 </w:t>
      </w:r>
    </w:p>
    <w:p w14:paraId="5FBA8713" w14:textId="7C85C267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lastRenderedPageBreak/>
        <w:t>All of us need to be able to answer questions about the entire process</w:t>
      </w:r>
    </w:p>
    <w:p w14:paraId="370B8A59" w14:textId="310535D7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Each of us should be able to speak intelligently about every step</w:t>
      </w:r>
    </w:p>
    <w:p w14:paraId="6A88C06E" w14:textId="2A965B45" w:rsidR="26774DED" w:rsidRDefault="26774DED" w:rsidP="22EEDAE4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Probably smarter to leave calibration to the capstone since will take more effort to stratify</w:t>
      </w:r>
    </w:p>
    <w:p w14:paraId="77BB8B23" w14:textId="5B2F19FC" w:rsidR="26774DED" w:rsidRDefault="26774DED" w:rsidP="22EEDAE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</w:rPr>
      </w:pPr>
      <w:r w:rsidRPr="22EEDAE4">
        <w:rPr>
          <w:rFonts w:ascii="Calibri" w:eastAsia="Calibri" w:hAnsi="Calibri" w:cs="Calibri"/>
        </w:rPr>
        <w:t>Classification does not require the same level of calibration</w:t>
      </w:r>
    </w:p>
    <w:p w14:paraId="38CCA8AB" w14:textId="6DB61458" w:rsidR="003064FB" w:rsidRDefault="003064FB" w:rsidP="00CC5710">
      <w:pPr>
        <w:rPr>
          <w:rFonts w:ascii="Calibri" w:eastAsia="Calibri" w:hAnsi="Calibri" w:cs="Calibri"/>
          <w:sz w:val="24"/>
          <w:szCs w:val="24"/>
        </w:rPr>
      </w:pPr>
    </w:p>
    <w:sectPr w:rsidR="0030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4FE27"/>
    <w:multiLevelType w:val="hybridMultilevel"/>
    <w:tmpl w:val="5DA2A58C"/>
    <w:lvl w:ilvl="0" w:tplc="68B0B3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062F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D940F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E0F2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D6F8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7260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D631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18FD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78675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80DF00"/>
    <w:multiLevelType w:val="hybridMultilevel"/>
    <w:tmpl w:val="78FCC36A"/>
    <w:lvl w:ilvl="0" w:tplc="7598A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A5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22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0D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0C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2A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80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6A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ED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369772">
    <w:abstractNumId w:val="0"/>
  </w:num>
  <w:num w:numId="2" w16cid:durableId="771323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49"/>
    <w:rsid w:val="000812D5"/>
    <w:rsid w:val="000A14A7"/>
    <w:rsid w:val="000A4EA1"/>
    <w:rsid w:val="0018486A"/>
    <w:rsid w:val="001A79F8"/>
    <w:rsid w:val="001D24EF"/>
    <w:rsid w:val="001F2FBB"/>
    <w:rsid w:val="00205996"/>
    <w:rsid w:val="00220292"/>
    <w:rsid w:val="002D7E3C"/>
    <w:rsid w:val="00300104"/>
    <w:rsid w:val="003064FB"/>
    <w:rsid w:val="003141B1"/>
    <w:rsid w:val="00336AE8"/>
    <w:rsid w:val="003C2A3C"/>
    <w:rsid w:val="003E53E1"/>
    <w:rsid w:val="00427B26"/>
    <w:rsid w:val="00431AA1"/>
    <w:rsid w:val="00442249"/>
    <w:rsid w:val="00452159"/>
    <w:rsid w:val="004B2D54"/>
    <w:rsid w:val="0054315D"/>
    <w:rsid w:val="00555A82"/>
    <w:rsid w:val="005E4FD6"/>
    <w:rsid w:val="005F5E0B"/>
    <w:rsid w:val="00602D07"/>
    <w:rsid w:val="006F06AE"/>
    <w:rsid w:val="00787C23"/>
    <w:rsid w:val="00794F45"/>
    <w:rsid w:val="007959F7"/>
    <w:rsid w:val="0079772E"/>
    <w:rsid w:val="0083289E"/>
    <w:rsid w:val="008D1967"/>
    <w:rsid w:val="008E28DF"/>
    <w:rsid w:val="00920298"/>
    <w:rsid w:val="00944841"/>
    <w:rsid w:val="0095262F"/>
    <w:rsid w:val="00992651"/>
    <w:rsid w:val="009A3CD2"/>
    <w:rsid w:val="009D13C9"/>
    <w:rsid w:val="00A17ADD"/>
    <w:rsid w:val="00A1A2AD"/>
    <w:rsid w:val="00A24723"/>
    <w:rsid w:val="00B03FB0"/>
    <w:rsid w:val="00B24837"/>
    <w:rsid w:val="00B251BB"/>
    <w:rsid w:val="00CC5710"/>
    <w:rsid w:val="00CD2F5C"/>
    <w:rsid w:val="00D84EAC"/>
    <w:rsid w:val="00DB6A64"/>
    <w:rsid w:val="00E0614E"/>
    <w:rsid w:val="00E13D7B"/>
    <w:rsid w:val="00E21F42"/>
    <w:rsid w:val="00E54582"/>
    <w:rsid w:val="00F159EE"/>
    <w:rsid w:val="00F65502"/>
    <w:rsid w:val="00F841BF"/>
    <w:rsid w:val="00FC5C5B"/>
    <w:rsid w:val="034F0590"/>
    <w:rsid w:val="04061BFD"/>
    <w:rsid w:val="04D1DE53"/>
    <w:rsid w:val="07186C15"/>
    <w:rsid w:val="078054C3"/>
    <w:rsid w:val="0A6CB261"/>
    <w:rsid w:val="0B2201EF"/>
    <w:rsid w:val="0C667F61"/>
    <w:rsid w:val="0DDAA655"/>
    <w:rsid w:val="0E9E0366"/>
    <w:rsid w:val="1039D3C7"/>
    <w:rsid w:val="1048F5B2"/>
    <w:rsid w:val="1256768B"/>
    <w:rsid w:val="1319739B"/>
    <w:rsid w:val="139E87B0"/>
    <w:rsid w:val="15F4DFD3"/>
    <w:rsid w:val="16350B70"/>
    <w:rsid w:val="1635B74A"/>
    <w:rsid w:val="1790B034"/>
    <w:rsid w:val="18327843"/>
    <w:rsid w:val="18FEE5A6"/>
    <w:rsid w:val="191DCF7F"/>
    <w:rsid w:val="192C8095"/>
    <w:rsid w:val="22EEDAE4"/>
    <w:rsid w:val="2334D365"/>
    <w:rsid w:val="239A2257"/>
    <w:rsid w:val="26774DED"/>
    <w:rsid w:val="275B6881"/>
    <w:rsid w:val="2881D9C1"/>
    <w:rsid w:val="29B6766F"/>
    <w:rsid w:val="2B11F812"/>
    <w:rsid w:val="2C0082A8"/>
    <w:rsid w:val="2DBFE3BC"/>
    <w:rsid w:val="30403B6D"/>
    <w:rsid w:val="30793CD7"/>
    <w:rsid w:val="30EE6AF0"/>
    <w:rsid w:val="3304ABE3"/>
    <w:rsid w:val="341B4A26"/>
    <w:rsid w:val="34D0BE20"/>
    <w:rsid w:val="35F1AE2C"/>
    <w:rsid w:val="35F95ECF"/>
    <w:rsid w:val="36448CF6"/>
    <w:rsid w:val="366C8E81"/>
    <w:rsid w:val="36FCEAF8"/>
    <w:rsid w:val="373355FA"/>
    <w:rsid w:val="3B11C2E6"/>
    <w:rsid w:val="3E1AFE75"/>
    <w:rsid w:val="3FB6CED6"/>
    <w:rsid w:val="44DE0EE5"/>
    <w:rsid w:val="45941197"/>
    <w:rsid w:val="45B577B5"/>
    <w:rsid w:val="46F523E2"/>
    <w:rsid w:val="48A02CEC"/>
    <w:rsid w:val="4A8A5886"/>
    <w:rsid w:val="4C3F2018"/>
    <w:rsid w:val="4D623878"/>
    <w:rsid w:val="4DC19A2F"/>
    <w:rsid w:val="4DCBD9F2"/>
    <w:rsid w:val="4FB60C89"/>
    <w:rsid w:val="5038933A"/>
    <w:rsid w:val="50D6E2A3"/>
    <w:rsid w:val="55DD324A"/>
    <w:rsid w:val="56A6EC36"/>
    <w:rsid w:val="5732395D"/>
    <w:rsid w:val="579ED1D6"/>
    <w:rsid w:val="587595B2"/>
    <w:rsid w:val="5998371F"/>
    <w:rsid w:val="5BF24608"/>
    <w:rsid w:val="601E26D6"/>
    <w:rsid w:val="60EA76B7"/>
    <w:rsid w:val="62616EE7"/>
    <w:rsid w:val="634D4454"/>
    <w:rsid w:val="6429DE07"/>
    <w:rsid w:val="684FA63D"/>
    <w:rsid w:val="68D0B06B"/>
    <w:rsid w:val="6A27CCB2"/>
    <w:rsid w:val="6A6C4806"/>
    <w:rsid w:val="6AC64A0C"/>
    <w:rsid w:val="6F9B684A"/>
    <w:rsid w:val="74B8DAD5"/>
    <w:rsid w:val="75B175B9"/>
    <w:rsid w:val="76393D0B"/>
    <w:rsid w:val="7B51F7B4"/>
    <w:rsid w:val="7C07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BEAF"/>
  <w15:chartTrackingRefBased/>
  <w15:docId w15:val="{BF8D2998-4BD9-432E-9BED-62E98201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1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enrcgbgbk">
    <w:name w:val="enrcg_bgbk"/>
    <w:basedOn w:val="DefaultParagraphFont"/>
    <w:rsid w:val="00DB6A64"/>
  </w:style>
  <w:style w:type="character" w:styleId="Hyperlink">
    <w:name w:val="Hyperlink"/>
    <w:basedOn w:val="DefaultParagraphFont"/>
    <w:uiPriority w:val="99"/>
    <w:unhideWhenUsed/>
    <w:rsid w:val="006F06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06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7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https://mailmissouri-my.sharepoint.com/personal/jwj8c8_umsystem_edu1/Documents/SU23_DSA8080%20Casestudy/SU23_DSA8080%20Casestudy/Mentor%20Meetings.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missouri-my.sharepoint.com/:v:/r/personal/jwj8c8_umsystem_edu1/Documents/SU23_DSA8080%20Casestudy/Zoom%20Meetings/7-19-23_Mentor_Meeting_Team03.mp4?csf=1&amp;web=1&amp;e=EPOQ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pa.dsa.missouri.edu/user/jwj8c8/notebooks/su23CaseStudy_Team03/TeamArtifacts/FinalArtifacts/Final_DataStory_TOC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uropa.dsa.missouri.edu/user/jwj8c8/notebooks/su23CaseStudy_Team03/TeamArtifacts/FinalArtifacts/Final_Team_DataJourney_TOC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missouri-my.sharepoint.com/personal/jwj8c8_umsystem_edu1/_layouts/OneNote.aspx?id=%2Fpersonal%2Fjwj8c8_umsystem_edu1%2FDocuments%2FSU23_DSA8080%20Casestudy%2FSU23_DSA8080%20Casestudy&amp;wd=target%28Mentor%20Meetings.one%7C3D12AE69-253A-46DF-A3B5-D58BA7327F52%2F07%5C%2F19%5C%2F2023%20-%20Dr.%20Green%7C3CCFF679-1D4A-41E1-8470-A854846CC58B%2F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4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Jaeger</dc:creator>
  <cp:keywords/>
  <dc:description/>
  <cp:lastModifiedBy>Josh Jaeger</cp:lastModifiedBy>
  <cp:revision>41</cp:revision>
  <dcterms:created xsi:type="dcterms:W3CDTF">2023-07-18T22:03:00Z</dcterms:created>
  <dcterms:modified xsi:type="dcterms:W3CDTF">2023-07-23T01:59:00Z</dcterms:modified>
</cp:coreProperties>
</file>