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93A731B" w:rsidP="61E90E22" w:rsidRDefault="693A731B" w14:paraId="1E1B0151" w14:textId="6D5D5890">
      <w:pPr>
        <w:pStyle w:val="Heading1"/>
        <w:rPr>
          <w:rFonts w:ascii="Calibri Light" w:hAnsi="Calibri Light" w:eastAsia="Calibri Light" w:cs="Calibri Light"/>
        </w:rPr>
      </w:pPr>
      <w:r w:rsidRPr="61E90E22">
        <w:rPr>
          <w:rFonts w:ascii="Calibri Light" w:hAnsi="Calibri Light" w:eastAsia="Calibri Light" w:cs="Calibri Light"/>
        </w:rPr>
        <w:t>Spin #2 Retrospective Document</w:t>
      </w:r>
    </w:p>
    <w:p w:rsidR="61E90E22" w:rsidP="61E90E22" w:rsidRDefault="61E90E22" w14:paraId="3C1B15F4" w14:textId="4B33C5EE"/>
    <w:p w:rsidR="2675F933" w:rsidP="61E90E22" w:rsidRDefault="2675F933" w14:paraId="527241A4" w14:textId="5B7268A7">
      <w:pPr>
        <w:rPr>
          <w:b/>
          <w:bCs/>
          <w:sz w:val="24"/>
          <w:szCs w:val="24"/>
          <w:u w:val="single"/>
        </w:rPr>
      </w:pPr>
      <w:r w:rsidRPr="5298DD70">
        <w:rPr>
          <w:b/>
          <w:bCs/>
          <w:sz w:val="24"/>
          <w:szCs w:val="24"/>
          <w:u w:val="single"/>
        </w:rPr>
        <w:t>Refined Project Scope</w:t>
      </w:r>
      <w:r w:rsidRPr="5298DD70" w:rsidR="00B402E1">
        <w:rPr>
          <w:b/>
          <w:bCs/>
          <w:sz w:val="24"/>
          <w:szCs w:val="24"/>
          <w:u w:val="single"/>
        </w:rPr>
        <w:t>:</w:t>
      </w:r>
    </w:p>
    <w:p w:rsidR="6C8500F1" w:rsidP="5298DD70" w:rsidRDefault="6C8500F1" w14:paraId="5EBDE08D" w14:textId="59FF4B0B">
      <w:pPr>
        <w:rPr>
          <w:rFonts w:ascii="Calibri" w:hAnsi="Calibri" w:eastAsia="Calibri" w:cs="Calibri"/>
          <w:sz w:val="24"/>
          <w:szCs w:val="24"/>
        </w:rPr>
      </w:pPr>
      <w:r w:rsidRPr="67043052">
        <w:rPr>
          <w:rFonts w:ascii="Calibri" w:hAnsi="Calibri" w:eastAsia="Calibri" w:cs="Calibri"/>
          <w:sz w:val="24"/>
          <w:szCs w:val="24"/>
        </w:rPr>
        <w:t xml:space="preserve">Our project scope </w:t>
      </w:r>
      <w:r w:rsidRPr="67043052" w:rsidR="3D8D88F5">
        <w:rPr>
          <w:rFonts w:ascii="Calibri" w:hAnsi="Calibri" w:eastAsia="Calibri" w:cs="Calibri"/>
          <w:sz w:val="24"/>
          <w:szCs w:val="24"/>
        </w:rPr>
        <w:t xml:space="preserve">is </w:t>
      </w:r>
      <w:r w:rsidRPr="67043052">
        <w:rPr>
          <w:rFonts w:ascii="Calibri" w:hAnsi="Calibri" w:eastAsia="Calibri" w:cs="Calibri"/>
          <w:sz w:val="24"/>
          <w:szCs w:val="24"/>
        </w:rPr>
        <w:t xml:space="preserve">identifying and understanding the effects of lifestyle factors, medical history, and specific biomarkers on the risk of bone fractures. The emphasis is on osteoporosis-related fractures, a health concern that impacts a growing number of </w:t>
      </w:r>
      <w:r w:rsidRPr="67043052" w:rsidR="1E7F3CF4">
        <w:rPr>
          <w:rFonts w:ascii="Calibri" w:hAnsi="Calibri" w:eastAsia="Calibri" w:cs="Calibri"/>
          <w:sz w:val="24"/>
          <w:szCs w:val="24"/>
        </w:rPr>
        <w:t>adults</w:t>
      </w:r>
      <w:r w:rsidRPr="67043052">
        <w:rPr>
          <w:rFonts w:ascii="Calibri" w:hAnsi="Calibri" w:eastAsia="Calibri" w:cs="Calibri"/>
          <w:sz w:val="24"/>
          <w:szCs w:val="24"/>
        </w:rPr>
        <w:t xml:space="preserve"> in the US each year. </w:t>
      </w:r>
    </w:p>
    <w:p w:rsidR="6C8500F1" w:rsidP="5298DD70" w:rsidRDefault="6C8500F1" w14:paraId="7C192D36" w14:textId="37E8E6BD">
      <w:pPr>
        <w:rPr>
          <w:rFonts w:ascii="Calibri" w:hAnsi="Calibri" w:eastAsia="Calibri" w:cs="Calibri"/>
          <w:sz w:val="24"/>
          <w:szCs w:val="24"/>
        </w:rPr>
      </w:pPr>
      <w:r w:rsidRPr="5298DD70">
        <w:rPr>
          <w:rFonts w:ascii="Calibri" w:hAnsi="Calibri" w:eastAsia="Calibri" w:cs="Calibri"/>
          <w:sz w:val="24"/>
          <w:szCs w:val="24"/>
        </w:rPr>
        <w:t>The core of this project involves building a predictive model that can anticipate the likelihood of fractures based on identified risk factors. In addition to predictive analytics, we also intend to incorporate:</w:t>
      </w:r>
    </w:p>
    <w:p w:rsidR="6C8500F1" w:rsidP="0C2EB340" w:rsidRDefault="6C8500F1" w14:paraId="786D1C3E" w14:textId="088B5A3E">
      <w:pPr>
        <w:rPr>
          <w:rFonts w:ascii="Calibri" w:hAnsi="Calibri" w:eastAsia="Calibri" w:cs="Calibri"/>
          <w:sz w:val="24"/>
          <w:szCs w:val="24"/>
        </w:rPr>
      </w:pPr>
      <w:r w:rsidRPr="0C2EB340">
        <w:rPr>
          <w:rFonts w:ascii="Calibri" w:hAnsi="Calibri" w:eastAsia="Calibri" w:cs="Calibri"/>
          <w:sz w:val="24"/>
          <w:szCs w:val="24"/>
        </w:rPr>
        <w:t xml:space="preserve">Descriptive Analytics: </w:t>
      </w:r>
      <w:r w:rsidRPr="0C2EB340" w:rsidR="0BA11B39">
        <w:rPr>
          <w:rFonts w:ascii="Calibri" w:hAnsi="Calibri" w:eastAsia="Calibri" w:cs="Calibri"/>
          <w:sz w:val="24"/>
          <w:szCs w:val="24"/>
        </w:rPr>
        <w:t>U</w:t>
      </w:r>
      <w:r w:rsidRPr="0C2EB340">
        <w:rPr>
          <w:rFonts w:ascii="Calibri" w:hAnsi="Calibri" w:eastAsia="Calibri" w:cs="Calibri"/>
          <w:sz w:val="24"/>
          <w:szCs w:val="24"/>
        </w:rPr>
        <w:t>tilized to examine the general trends, patterns, and correlations in the data.</w:t>
      </w:r>
    </w:p>
    <w:p w:rsidR="6C8500F1" w:rsidP="0C2EB340" w:rsidRDefault="6C8500F1" w14:paraId="61FC1D09" w14:textId="2E2C8FF8">
      <w:pPr>
        <w:rPr>
          <w:rFonts w:ascii="Calibri" w:hAnsi="Calibri" w:eastAsia="Calibri" w:cs="Calibri"/>
          <w:sz w:val="24"/>
          <w:szCs w:val="24"/>
        </w:rPr>
      </w:pPr>
      <w:r w:rsidRPr="0C2EB340">
        <w:rPr>
          <w:rFonts w:ascii="Calibri" w:hAnsi="Calibri" w:eastAsia="Calibri" w:cs="Calibri"/>
          <w:sz w:val="24"/>
          <w:szCs w:val="24"/>
        </w:rPr>
        <w:t xml:space="preserve">Diagnostic Analytics: After identifying patterns, we will delve deeper to ascertain the reasons behind these patterns. </w:t>
      </w:r>
    </w:p>
    <w:p w:rsidR="6C8500F1" w:rsidP="0C2EB340" w:rsidRDefault="6C8500F1" w14:paraId="14563115" w14:textId="53B2C810">
      <w:pPr>
        <w:rPr>
          <w:rFonts w:ascii="Calibri" w:hAnsi="Calibri" w:eastAsia="Calibri" w:cs="Calibri"/>
          <w:sz w:val="24"/>
          <w:szCs w:val="24"/>
        </w:rPr>
      </w:pPr>
      <w:r w:rsidRPr="0C2EB340">
        <w:rPr>
          <w:rFonts w:ascii="Calibri" w:hAnsi="Calibri" w:eastAsia="Calibri" w:cs="Calibri"/>
          <w:sz w:val="24"/>
          <w:szCs w:val="24"/>
        </w:rPr>
        <w:t>Prescriptive Analytics: Once we have a reliable predictive model, we aim to offer prescriptive insights that can guide preventive measures, treatment plans, and policy decisions. This can involve recommending lifestyle changes or highlighting high-risk groups that may benefit from specific interventions.</w:t>
      </w:r>
    </w:p>
    <w:p w:rsidR="5298DD70" w:rsidP="5298DD70" w:rsidRDefault="5298DD70" w14:paraId="48EF2AAE" w14:textId="355AFA07">
      <w:pPr>
        <w:rPr>
          <w:rFonts w:ascii="Calibri" w:hAnsi="Calibri" w:eastAsia="Calibri" w:cs="Calibri"/>
          <w:sz w:val="24"/>
          <w:szCs w:val="24"/>
        </w:rPr>
      </w:pPr>
    </w:p>
    <w:p w:rsidR="00B402E1" w:rsidP="4D79C48F" w:rsidRDefault="00B402E1" w14:paraId="06DF6939" w14:textId="0F4E3451">
      <w:pPr>
        <w:rPr>
          <w:b/>
          <w:bCs/>
          <w:sz w:val="24"/>
          <w:szCs w:val="24"/>
          <w:u w:val="single"/>
        </w:rPr>
      </w:pPr>
    </w:p>
    <w:p w:rsidR="00EB6BCC" w:rsidP="61E90E22" w:rsidRDefault="00EB6BCC" w14:paraId="28FD68F1" w14:textId="0E3A48F9">
      <w:pPr>
        <w:rPr>
          <w:b/>
          <w:bCs/>
          <w:sz w:val="24"/>
          <w:szCs w:val="24"/>
          <w:u w:val="single"/>
        </w:rPr>
      </w:pPr>
      <w:r w:rsidRPr="4D79C48F">
        <w:rPr>
          <w:b/>
          <w:bCs/>
          <w:sz w:val="24"/>
          <w:szCs w:val="24"/>
          <w:u w:val="single"/>
        </w:rPr>
        <w:t>Refined Domain Questions</w:t>
      </w:r>
    </w:p>
    <w:p w:rsidR="00EB6BCC" w:rsidP="4D79C48F" w:rsidRDefault="47871848" w14:paraId="56C05E94" w14:textId="08D0494C">
      <w:pPr>
        <w:rPr>
          <w:rFonts w:ascii="Calibri" w:hAnsi="Calibri" w:eastAsia="Calibri" w:cs="Calibri"/>
          <w:sz w:val="24"/>
          <w:szCs w:val="24"/>
        </w:rPr>
      </w:pPr>
      <w:r w:rsidRPr="4D79C48F">
        <w:rPr>
          <w:rFonts w:ascii="Calibri" w:hAnsi="Calibri" w:eastAsia="Calibri" w:cs="Calibri"/>
          <w:sz w:val="24"/>
          <w:szCs w:val="24"/>
        </w:rPr>
        <w:t>What is the impact of lifestyle factors such as exercise, diet, and alcohol intake on bone mineral density and the risk of fractures?</w:t>
      </w:r>
    </w:p>
    <w:p w:rsidR="4DEDAEAC" w:rsidP="4D79C48F" w:rsidRDefault="4DEDAEAC" w14:paraId="23FDF3B3" w14:textId="53AEBC81">
      <w:pPr>
        <w:rPr>
          <w:rFonts w:ascii="Calibri" w:hAnsi="Calibri" w:eastAsia="Calibri" w:cs="Calibri"/>
          <w:sz w:val="24"/>
          <w:szCs w:val="24"/>
        </w:rPr>
      </w:pPr>
      <w:r w:rsidRPr="4D79C48F">
        <w:rPr>
          <w:rFonts w:ascii="Calibri" w:hAnsi="Calibri" w:eastAsia="Calibri" w:cs="Calibri"/>
          <w:sz w:val="24"/>
          <w:szCs w:val="24"/>
        </w:rPr>
        <w:t>What specific biomarkers can be indicative of low bone mineral density or increased fracture risk?</w:t>
      </w:r>
    </w:p>
    <w:p w:rsidR="4D79C48F" w:rsidP="4D79C48F" w:rsidRDefault="4D79C48F" w14:paraId="1278B76A" w14:textId="65ECA947">
      <w:pPr>
        <w:rPr>
          <w:rFonts w:ascii="Calibri" w:hAnsi="Calibri" w:eastAsia="Calibri" w:cs="Calibri"/>
          <w:sz w:val="24"/>
          <w:szCs w:val="24"/>
        </w:rPr>
      </w:pPr>
    </w:p>
    <w:p w:rsidR="00EB6BCC" w:rsidP="61E90E22" w:rsidRDefault="00EB6BCC" w14:paraId="6E406603" w14:textId="6A0B9B48">
      <w:pPr>
        <w:rPr>
          <w:b/>
          <w:bCs/>
          <w:sz w:val="24"/>
          <w:szCs w:val="24"/>
          <w:u w:val="single"/>
        </w:rPr>
      </w:pPr>
      <w:r w:rsidRPr="5298DD70">
        <w:rPr>
          <w:b/>
          <w:bCs/>
          <w:sz w:val="24"/>
          <w:szCs w:val="24"/>
          <w:u w:val="single"/>
        </w:rPr>
        <w:t xml:space="preserve">Refined Statement </w:t>
      </w:r>
      <w:r w:rsidRPr="5298DD70" w:rsidR="006C25C0">
        <w:rPr>
          <w:b/>
          <w:bCs/>
          <w:sz w:val="24"/>
          <w:szCs w:val="24"/>
          <w:u w:val="single"/>
        </w:rPr>
        <w:t>o</w:t>
      </w:r>
      <w:r w:rsidRPr="5298DD70" w:rsidR="006D17DC">
        <w:rPr>
          <w:b/>
          <w:bCs/>
          <w:sz w:val="24"/>
          <w:szCs w:val="24"/>
          <w:u w:val="single"/>
        </w:rPr>
        <w:t>f Project Goals, Measurables, And Constraints</w:t>
      </w:r>
    </w:p>
    <w:p w:rsidR="006C25C0" w:rsidP="4D79C48F" w:rsidRDefault="71B92B38" w14:paraId="39A8A094" w14:textId="7B28F22C">
      <w:pPr>
        <w:rPr>
          <w:rFonts w:ascii="Calibri" w:hAnsi="Calibri" w:eastAsia="Calibri" w:cs="Calibri"/>
          <w:i/>
          <w:iCs/>
          <w:sz w:val="24"/>
          <w:szCs w:val="24"/>
        </w:rPr>
      </w:pPr>
      <w:r w:rsidRPr="4D79C48F">
        <w:rPr>
          <w:rFonts w:ascii="Calibri" w:hAnsi="Calibri" w:eastAsia="Calibri" w:cs="Calibri"/>
          <w:i/>
          <w:iCs/>
          <w:sz w:val="24"/>
          <w:szCs w:val="24"/>
        </w:rPr>
        <w:t>Project Goals:</w:t>
      </w:r>
    </w:p>
    <w:p w:rsidR="006C25C0" w:rsidP="2E144E16" w:rsidRDefault="71B92B38" w14:paraId="1196F679" w14:textId="48C1BCD9" w14:noSpellErr="1">
      <w:pPr>
        <w:ind w:left="720"/>
      </w:pPr>
      <w:r w:rsidRPr="2E144E16" w:rsidR="3F7C3CB3">
        <w:rPr>
          <w:rFonts w:ascii="Calibri" w:hAnsi="Calibri" w:eastAsia="Calibri" w:cs="Calibri"/>
          <w:sz w:val="24"/>
          <w:szCs w:val="24"/>
        </w:rPr>
        <w:t>Identify</w:t>
      </w:r>
      <w:r w:rsidRPr="2E144E16" w:rsidR="3F7C3CB3">
        <w:rPr>
          <w:rFonts w:ascii="Calibri" w:hAnsi="Calibri" w:eastAsia="Calibri" w:cs="Calibri"/>
          <w:sz w:val="24"/>
          <w:szCs w:val="24"/>
        </w:rPr>
        <w:t xml:space="preserve"> lifestyle factors, prevalent diseases, biomarkers, and aspects of health history that significantly contribute to low bone mineral density and the </w:t>
      </w:r>
      <w:r w:rsidRPr="2E144E16" w:rsidR="3F7C3CB3">
        <w:rPr>
          <w:rFonts w:ascii="Calibri" w:hAnsi="Calibri" w:eastAsia="Calibri" w:cs="Calibri"/>
          <w:sz w:val="24"/>
          <w:szCs w:val="24"/>
        </w:rPr>
        <w:t>subsequent</w:t>
      </w:r>
      <w:r w:rsidRPr="2E144E16" w:rsidR="3F7C3CB3">
        <w:rPr>
          <w:rFonts w:ascii="Calibri" w:hAnsi="Calibri" w:eastAsia="Calibri" w:cs="Calibri"/>
          <w:sz w:val="24"/>
          <w:szCs w:val="24"/>
        </w:rPr>
        <w:t xml:space="preserve"> risk of fractures.</w:t>
      </w:r>
      <w:r w:rsidRPr="2E144E16" w:rsidR="3F18A71D">
        <w:rPr>
          <w:rFonts w:ascii="Calibri" w:hAnsi="Calibri" w:eastAsia="Calibri" w:cs="Calibri"/>
          <w:sz w:val="24"/>
          <w:szCs w:val="24"/>
        </w:rPr>
        <w:t xml:space="preserve"> The </w:t>
      </w:r>
      <w:r w:rsidRPr="2E144E16" w:rsidR="3F18A71D">
        <w:rPr>
          <w:rFonts w:ascii="Calibri" w:hAnsi="Calibri" w:eastAsia="Calibri" w:cs="Calibri"/>
          <w:sz w:val="24"/>
          <w:szCs w:val="24"/>
        </w:rPr>
        <w:t>ultimate goal</w:t>
      </w:r>
      <w:r w:rsidRPr="2E144E16" w:rsidR="3F18A71D">
        <w:rPr>
          <w:rFonts w:ascii="Calibri" w:hAnsi="Calibri" w:eastAsia="Calibri" w:cs="Calibri"/>
          <w:sz w:val="24"/>
          <w:szCs w:val="24"/>
        </w:rPr>
        <w:t xml:space="preserve"> is to achieve high accuracy, precision, and recall in predicting fractures.</w:t>
      </w:r>
    </w:p>
    <w:p w:rsidR="006C25C0" w:rsidP="4D79C48F" w:rsidRDefault="71B92B38" w14:paraId="4170FA3A" w14:textId="1E59E520">
      <w:r w:rsidRPr="4D79C48F">
        <w:rPr>
          <w:rFonts w:ascii="Calibri" w:hAnsi="Calibri" w:eastAsia="Calibri" w:cs="Calibri"/>
          <w:sz w:val="24"/>
          <w:szCs w:val="24"/>
        </w:rPr>
        <w:lastRenderedPageBreak/>
        <w:t>Establish a model that predicts fracture risk based on these identified factors.</w:t>
      </w:r>
    </w:p>
    <w:p w:rsidR="006C25C0" w:rsidP="4D79C48F" w:rsidRDefault="71B92B38" w14:paraId="48E915C7" w14:textId="7329612F">
      <w:r w:rsidRPr="4D79C48F">
        <w:rPr>
          <w:rFonts w:ascii="Calibri" w:hAnsi="Calibri" w:eastAsia="Calibri" w:cs="Calibri"/>
          <w:sz w:val="24"/>
          <w:szCs w:val="24"/>
        </w:rPr>
        <w:t>Develop guidelines for preventive strategies based on these identified risk factors.</w:t>
      </w:r>
    </w:p>
    <w:p w:rsidR="006C25C0" w:rsidP="4D79C48F" w:rsidRDefault="71B92B38" w14:paraId="4623B310" w14:textId="42CCEB60">
      <w:pPr>
        <w:rPr>
          <w:rFonts w:ascii="Calibri" w:hAnsi="Calibri" w:eastAsia="Calibri" w:cs="Calibri"/>
          <w:i/>
          <w:iCs/>
          <w:sz w:val="24"/>
          <w:szCs w:val="24"/>
        </w:rPr>
      </w:pPr>
      <w:r w:rsidRPr="4D79C48F">
        <w:rPr>
          <w:rFonts w:ascii="Calibri" w:hAnsi="Calibri" w:eastAsia="Calibri" w:cs="Calibri"/>
          <w:i/>
          <w:iCs/>
          <w:sz w:val="24"/>
          <w:szCs w:val="24"/>
        </w:rPr>
        <w:t>Measurables:</w:t>
      </w:r>
    </w:p>
    <w:p w:rsidR="006C25C0" w:rsidP="4D79C48F" w:rsidRDefault="71B92B38" w14:paraId="34147828" w14:textId="0E0B5A28">
      <w:r w:rsidRPr="4D79C48F">
        <w:rPr>
          <w:rFonts w:ascii="Calibri" w:hAnsi="Calibri" w:eastAsia="Calibri" w:cs="Calibri"/>
          <w:sz w:val="24"/>
          <w:szCs w:val="24"/>
        </w:rPr>
        <w:t>A comprehensive list of lifestyle factors, diseases, biomarkers, and health history aspects that contribute to low bone mineral density and fracture risk.</w:t>
      </w:r>
    </w:p>
    <w:p w:rsidR="71B92B38" w:rsidP="5298DD70" w:rsidRDefault="71B92B38" w14:paraId="1C6A57F9" w14:textId="13DB1758">
      <w:r w:rsidRPr="0C2EB340">
        <w:rPr>
          <w:rFonts w:ascii="Calibri" w:hAnsi="Calibri" w:eastAsia="Calibri" w:cs="Calibri"/>
          <w:sz w:val="24"/>
          <w:szCs w:val="24"/>
        </w:rPr>
        <w:t xml:space="preserve">A predictive model with quantifiable accuracy and reliability metrics </w:t>
      </w:r>
      <w:r w:rsidRPr="0C2EB340" w:rsidR="589C5E87">
        <w:rPr>
          <w:rFonts w:ascii="Calibri" w:hAnsi="Calibri" w:eastAsia="Calibri" w:cs="Calibri"/>
          <w:sz w:val="24"/>
          <w:szCs w:val="24"/>
        </w:rPr>
        <w:t xml:space="preserve">(e.g., accuracy, precision, recall, and AUC-ROC) </w:t>
      </w:r>
      <w:r w:rsidRPr="0C2EB340">
        <w:rPr>
          <w:rFonts w:ascii="Calibri" w:hAnsi="Calibri" w:eastAsia="Calibri" w:cs="Calibri"/>
          <w:sz w:val="24"/>
          <w:szCs w:val="24"/>
        </w:rPr>
        <w:t>for assessing fracture risk based on these factors.</w:t>
      </w:r>
      <w:r w:rsidRPr="0C2EB340" w:rsidR="7383853B">
        <w:rPr>
          <w:rFonts w:ascii="Calibri" w:hAnsi="Calibri" w:eastAsia="Calibri" w:cs="Calibri"/>
          <w:sz w:val="24"/>
          <w:szCs w:val="24"/>
        </w:rPr>
        <w:t xml:space="preserve"> </w:t>
      </w:r>
    </w:p>
    <w:p w:rsidR="006C25C0" w:rsidP="4D79C48F" w:rsidRDefault="71B92B38" w14:paraId="156EE5E1" w14:textId="0984E255">
      <w:pPr>
        <w:rPr>
          <w:rFonts w:ascii="Calibri" w:hAnsi="Calibri" w:eastAsia="Calibri" w:cs="Calibri"/>
          <w:i/>
          <w:iCs/>
          <w:sz w:val="24"/>
          <w:szCs w:val="24"/>
        </w:rPr>
      </w:pPr>
      <w:r w:rsidRPr="4D79C48F">
        <w:rPr>
          <w:rFonts w:ascii="Calibri" w:hAnsi="Calibri" w:eastAsia="Calibri" w:cs="Calibri"/>
          <w:i/>
          <w:iCs/>
          <w:sz w:val="24"/>
          <w:szCs w:val="24"/>
        </w:rPr>
        <w:t>Constraints:</w:t>
      </w:r>
    </w:p>
    <w:p w:rsidR="006C25C0" w:rsidP="5298DD70" w:rsidRDefault="43522449" w14:paraId="1DFC62E3" w14:textId="5CFFA72D">
      <w:pPr>
        <w:rPr>
          <w:rFonts w:ascii="Calibri" w:hAnsi="Calibri" w:eastAsia="Calibri" w:cs="Calibri"/>
          <w:sz w:val="24"/>
          <w:szCs w:val="24"/>
        </w:rPr>
      </w:pPr>
      <w:r w:rsidRPr="5298DD70">
        <w:rPr>
          <w:rFonts w:ascii="Calibri" w:hAnsi="Calibri" w:eastAsia="Calibri" w:cs="Calibri"/>
          <w:sz w:val="24"/>
          <w:szCs w:val="24"/>
        </w:rPr>
        <w:t xml:space="preserve">Data Limitations: The project relies heavily on the </w:t>
      </w:r>
      <w:proofErr w:type="spellStart"/>
      <w:r w:rsidRPr="5298DD70">
        <w:rPr>
          <w:rFonts w:ascii="Calibri" w:hAnsi="Calibri" w:eastAsia="Calibri" w:cs="Calibri"/>
          <w:sz w:val="24"/>
          <w:szCs w:val="24"/>
        </w:rPr>
        <w:t>MrOS</w:t>
      </w:r>
      <w:proofErr w:type="spellEnd"/>
      <w:r w:rsidRPr="5298DD70">
        <w:rPr>
          <w:rFonts w:ascii="Calibri" w:hAnsi="Calibri" w:eastAsia="Calibri" w:cs="Calibri"/>
          <w:sz w:val="24"/>
          <w:szCs w:val="24"/>
        </w:rPr>
        <w:t xml:space="preserve"> dataset. There may be limitations due to missing or incomplete data. The dataset exclusively contains male records, meaning our findings may likely be limited to males.</w:t>
      </w:r>
    </w:p>
    <w:p w:rsidR="006C25C0" w:rsidP="4D79C48F" w:rsidRDefault="43522449" w14:paraId="5DB77EFC" w14:textId="4474B247">
      <w:r w:rsidRPr="5298DD70">
        <w:rPr>
          <w:rFonts w:ascii="Calibri" w:hAnsi="Calibri" w:eastAsia="Calibri" w:cs="Calibri"/>
          <w:sz w:val="24"/>
          <w:szCs w:val="24"/>
        </w:rPr>
        <w:t xml:space="preserve">Time Constraints: The project needs to be completed within </w:t>
      </w:r>
      <w:r w:rsidRPr="5298DD70" w:rsidR="3DDC69D7">
        <w:rPr>
          <w:rFonts w:ascii="Calibri" w:hAnsi="Calibri" w:eastAsia="Calibri" w:cs="Calibri"/>
          <w:sz w:val="24"/>
          <w:szCs w:val="24"/>
        </w:rPr>
        <w:t>eight weeks</w:t>
      </w:r>
      <w:r w:rsidRPr="5298DD70">
        <w:rPr>
          <w:rFonts w:ascii="Calibri" w:hAnsi="Calibri" w:eastAsia="Calibri" w:cs="Calibri"/>
          <w:sz w:val="24"/>
          <w:szCs w:val="24"/>
        </w:rPr>
        <w:t>, potentially limiting the scope of analyses.</w:t>
      </w:r>
    </w:p>
    <w:p w:rsidR="006C25C0" w:rsidP="4D79C48F" w:rsidRDefault="006C25C0" w14:paraId="03C45EF3" w14:textId="49C6A313">
      <w:pPr>
        <w:rPr>
          <w:rFonts w:ascii="Calibri" w:hAnsi="Calibri" w:eastAsia="Calibri" w:cs="Calibri"/>
          <w:sz w:val="24"/>
          <w:szCs w:val="24"/>
        </w:rPr>
      </w:pPr>
    </w:p>
    <w:p w:rsidR="006C25C0" w:rsidP="4D79C48F" w:rsidRDefault="006C25C0" w14:paraId="6F530920" w14:textId="076F4392">
      <w:pPr>
        <w:rPr>
          <w:b/>
          <w:bCs/>
          <w:sz w:val="24"/>
          <w:szCs w:val="24"/>
          <w:u w:val="single"/>
        </w:rPr>
      </w:pPr>
    </w:p>
    <w:p w:rsidR="006C25C0" w:rsidP="61E90E22" w:rsidRDefault="006C25C0" w14:paraId="7DF070F9" w14:textId="6467B031">
      <w:pPr>
        <w:rPr>
          <w:b/>
          <w:bCs/>
          <w:sz w:val="24"/>
          <w:szCs w:val="24"/>
          <w:u w:val="single"/>
        </w:rPr>
      </w:pPr>
      <w:r w:rsidRPr="4D79C48F">
        <w:rPr>
          <w:b/>
          <w:bCs/>
          <w:sz w:val="24"/>
          <w:szCs w:val="24"/>
          <w:u w:val="single"/>
        </w:rPr>
        <w:t>Relevant KPIs</w:t>
      </w:r>
    </w:p>
    <w:p w:rsidR="006C25C0" w:rsidP="2E144E16" w:rsidRDefault="5A8B4141" w14:paraId="54C0667E" w14:textId="5CB0EFB9" w14:noSpellErr="1">
      <w:pPr>
        <w:pStyle w:val="ListParagraph"/>
        <w:numPr>
          <w:ilvl w:val="0"/>
          <w:numId w:val="12"/>
        </w:numPr>
        <w:rPr>
          <w:rFonts w:ascii="Calibri" w:hAnsi="Calibri" w:eastAsia="Calibri" w:cs="Calibri" w:asciiTheme="minorAscii" w:hAnsiTheme="minorAscii" w:eastAsiaTheme="minorAscii" w:cstheme="minorAscii"/>
          <w:sz w:val="24"/>
          <w:szCs w:val="24"/>
        </w:rPr>
      </w:pPr>
      <w:r w:rsidRPr="2E144E16" w:rsidR="45C1332D">
        <w:rPr>
          <w:rFonts w:ascii="Calibri" w:hAnsi="Calibri" w:eastAsia="Calibri" w:cs="Calibri" w:asciiTheme="minorAscii" w:hAnsiTheme="minorAscii" w:eastAsiaTheme="minorAscii" w:cstheme="minorAscii"/>
          <w:sz w:val="24"/>
          <w:szCs w:val="24"/>
        </w:rPr>
        <w:t>Determine</w:t>
      </w:r>
      <w:r w:rsidRPr="2E144E16" w:rsidR="45C1332D">
        <w:rPr>
          <w:rFonts w:ascii="Calibri" w:hAnsi="Calibri" w:eastAsia="Calibri" w:cs="Calibri" w:asciiTheme="minorAscii" w:hAnsiTheme="minorAscii" w:eastAsiaTheme="minorAscii" w:cstheme="minorAscii"/>
          <w:sz w:val="24"/>
          <w:szCs w:val="24"/>
        </w:rPr>
        <w:t xml:space="preserve"> which columns in the datasets are most </w:t>
      </w:r>
      <w:r w:rsidRPr="2E144E16" w:rsidR="45C1332D">
        <w:rPr>
          <w:rFonts w:ascii="Calibri" w:hAnsi="Calibri" w:eastAsia="Calibri" w:cs="Calibri" w:asciiTheme="minorAscii" w:hAnsiTheme="minorAscii" w:eastAsiaTheme="minorAscii" w:cstheme="minorAscii"/>
          <w:sz w:val="24"/>
          <w:szCs w:val="24"/>
        </w:rPr>
        <w:t>relevant</w:t>
      </w:r>
    </w:p>
    <w:p w:rsidR="006C25C0" w:rsidP="2E144E16" w:rsidRDefault="5A8B4141" w14:paraId="75BBFFC9" w14:textId="3D4D28A2" w14:noSpellErr="1">
      <w:pPr>
        <w:pStyle w:val="ListParagraph"/>
        <w:numPr>
          <w:ilvl w:val="0"/>
          <w:numId w:val="12"/>
        </w:numPr>
        <w:rPr>
          <w:rFonts w:ascii="Calibri" w:hAnsi="Calibri" w:eastAsia="Calibri" w:cs="Calibri" w:asciiTheme="minorAscii" w:hAnsiTheme="minorAscii" w:eastAsiaTheme="minorAscii" w:cstheme="minorAscii"/>
          <w:sz w:val="24"/>
          <w:szCs w:val="24"/>
        </w:rPr>
      </w:pPr>
      <w:r w:rsidRPr="2E144E16" w:rsidR="45C1332D">
        <w:rPr>
          <w:rFonts w:ascii="Calibri" w:hAnsi="Calibri" w:eastAsia="Calibri" w:cs="Calibri" w:asciiTheme="minorAscii" w:hAnsiTheme="minorAscii" w:eastAsiaTheme="minorAscii" w:cstheme="minorAscii"/>
          <w:sz w:val="24"/>
          <w:szCs w:val="24"/>
        </w:rPr>
        <w:t xml:space="preserve">Reduce datasets to relevant </w:t>
      </w:r>
      <w:r w:rsidRPr="2E144E16" w:rsidR="45C1332D">
        <w:rPr>
          <w:rFonts w:ascii="Calibri" w:hAnsi="Calibri" w:eastAsia="Calibri" w:cs="Calibri" w:asciiTheme="minorAscii" w:hAnsiTheme="minorAscii" w:eastAsiaTheme="minorAscii" w:cstheme="minorAscii"/>
          <w:sz w:val="24"/>
          <w:szCs w:val="24"/>
        </w:rPr>
        <w:t>columns</w:t>
      </w:r>
    </w:p>
    <w:p w:rsidR="006C25C0" w:rsidP="2E144E16" w:rsidRDefault="5A8B4141" w14:paraId="04F29018" w14:textId="375D9A51" w14:noSpellErr="1">
      <w:pPr>
        <w:pStyle w:val="ListParagraph"/>
        <w:numPr>
          <w:ilvl w:val="0"/>
          <w:numId w:val="12"/>
        </w:numPr>
        <w:rPr>
          <w:rFonts w:ascii="Calibri" w:hAnsi="Calibri" w:eastAsia="Calibri" w:cs="Calibri" w:asciiTheme="minorAscii" w:hAnsiTheme="minorAscii" w:eastAsiaTheme="minorAscii" w:cstheme="minorAscii"/>
          <w:sz w:val="24"/>
          <w:szCs w:val="24"/>
        </w:rPr>
      </w:pPr>
      <w:r w:rsidRPr="2E144E16" w:rsidR="45C1332D">
        <w:rPr>
          <w:rFonts w:ascii="Calibri" w:hAnsi="Calibri" w:eastAsia="Calibri" w:cs="Calibri" w:asciiTheme="minorAscii" w:hAnsiTheme="minorAscii" w:eastAsiaTheme="minorAscii" w:cstheme="minorAscii"/>
          <w:sz w:val="24"/>
          <w:szCs w:val="24"/>
        </w:rPr>
        <w:t>Determine</w:t>
      </w:r>
      <w:r w:rsidRPr="2E144E16" w:rsidR="45C1332D">
        <w:rPr>
          <w:rFonts w:ascii="Calibri" w:hAnsi="Calibri" w:eastAsia="Calibri" w:cs="Calibri" w:asciiTheme="minorAscii" w:hAnsiTheme="minorAscii" w:eastAsiaTheme="minorAscii" w:cstheme="minorAscii"/>
          <w:sz w:val="24"/>
          <w:szCs w:val="24"/>
        </w:rPr>
        <w:t xml:space="preserve"> what factors to use to compare different datasets (this may include multiple comparisons)</w:t>
      </w:r>
    </w:p>
    <w:p w:rsidR="006C25C0" w:rsidP="2E144E16" w:rsidRDefault="5A8B4141" w14:paraId="30D27BD2" w14:textId="684914C2" w14:noSpellErr="1">
      <w:pPr>
        <w:pStyle w:val="ListParagraph"/>
        <w:numPr>
          <w:ilvl w:val="0"/>
          <w:numId w:val="12"/>
        </w:numPr>
        <w:rPr>
          <w:rFonts w:ascii="Calibri" w:hAnsi="Calibri" w:eastAsia="Calibri" w:cs="Calibri" w:asciiTheme="minorAscii" w:hAnsiTheme="minorAscii" w:eastAsiaTheme="minorAscii" w:cstheme="minorAscii"/>
          <w:sz w:val="24"/>
          <w:szCs w:val="24"/>
        </w:rPr>
      </w:pPr>
      <w:r w:rsidRPr="2E144E16" w:rsidR="45C1332D">
        <w:rPr>
          <w:rFonts w:ascii="Calibri" w:hAnsi="Calibri" w:eastAsia="Calibri" w:cs="Calibri" w:asciiTheme="minorAscii" w:hAnsiTheme="minorAscii" w:eastAsiaTheme="minorAscii" w:cstheme="minorAscii"/>
          <w:sz w:val="24"/>
          <w:szCs w:val="24"/>
        </w:rPr>
        <w:t xml:space="preserve">Combine reduced datasets to improve ease of </w:t>
      </w:r>
      <w:r w:rsidRPr="2E144E16" w:rsidR="45C1332D">
        <w:rPr>
          <w:rFonts w:ascii="Calibri" w:hAnsi="Calibri" w:eastAsia="Calibri" w:cs="Calibri" w:asciiTheme="minorAscii" w:hAnsiTheme="minorAscii" w:eastAsiaTheme="minorAscii" w:cstheme="minorAscii"/>
          <w:sz w:val="24"/>
          <w:szCs w:val="24"/>
        </w:rPr>
        <w:t>visualization</w:t>
      </w:r>
    </w:p>
    <w:p w:rsidR="006C25C0" w:rsidP="2E144E16" w:rsidRDefault="5A8B4141" w14:paraId="1173BD22" w14:textId="6168396D" w14:noSpellErr="1">
      <w:pPr>
        <w:pStyle w:val="ListParagraph"/>
        <w:numPr>
          <w:ilvl w:val="0"/>
          <w:numId w:val="12"/>
        </w:numPr>
        <w:rPr>
          <w:rFonts w:ascii="Calibri" w:hAnsi="Calibri" w:eastAsia="Calibri" w:cs="Calibri" w:asciiTheme="minorAscii" w:hAnsiTheme="minorAscii" w:eastAsiaTheme="minorAscii" w:cstheme="minorAscii"/>
          <w:sz w:val="24"/>
          <w:szCs w:val="24"/>
        </w:rPr>
      </w:pPr>
      <w:r w:rsidRPr="2E144E16" w:rsidR="45C1332D">
        <w:rPr>
          <w:rFonts w:ascii="Calibri" w:hAnsi="Calibri" w:eastAsia="Calibri" w:cs="Calibri" w:asciiTheme="minorAscii" w:hAnsiTheme="minorAscii" w:eastAsiaTheme="minorAscii" w:cstheme="minorAscii"/>
          <w:sz w:val="24"/>
          <w:szCs w:val="24"/>
        </w:rPr>
        <w:t xml:space="preserve">Create </w:t>
      </w:r>
      <w:r w:rsidRPr="2E144E16" w:rsidR="45C1332D">
        <w:rPr>
          <w:rFonts w:ascii="Calibri" w:hAnsi="Calibri" w:eastAsia="Calibri" w:cs="Calibri" w:asciiTheme="minorAscii" w:hAnsiTheme="minorAscii" w:eastAsiaTheme="minorAscii" w:cstheme="minorAscii"/>
          <w:sz w:val="24"/>
          <w:szCs w:val="24"/>
        </w:rPr>
        <w:t>visualizations</w:t>
      </w:r>
    </w:p>
    <w:p w:rsidR="3A41B08E" w:rsidP="2E144E16" w:rsidRDefault="3A41B08E" w14:paraId="72B5C4DB" w14:textId="718BAC0A" w14:noSpellErr="1">
      <w:pPr>
        <w:pStyle w:val="ListParagraph"/>
        <w:numPr>
          <w:ilvl w:val="0"/>
          <w:numId w:val="12"/>
        </w:numPr>
        <w:rPr>
          <w:rFonts w:ascii="Calibri" w:hAnsi="Calibri" w:eastAsia="Calibri" w:cs="Calibri" w:asciiTheme="minorAscii" w:hAnsiTheme="minorAscii" w:eastAsiaTheme="minorAscii" w:cstheme="minorAscii"/>
          <w:sz w:val="24"/>
          <w:szCs w:val="24"/>
        </w:rPr>
      </w:pPr>
      <w:r w:rsidRPr="2E144E16" w:rsidR="1670C5E5">
        <w:rPr>
          <w:rFonts w:ascii="Calibri" w:hAnsi="Calibri" w:eastAsia="Calibri" w:cs="Calibri" w:asciiTheme="minorAscii" w:hAnsiTheme="minorAscii" w:eastAsiaTheme="minorAscii" w:cstheme="minorAscii"/>
          <w:sz w:val="24"/>
          <w:szCs w:val="24"/>
        </w:rPr>
        <w:t xml:space="preserve">May need to balance dataset – resampling methods under </w:t>
      </w:r>
      <w:r w:rsidRPr="2E144E16" w:rsidR="1670C5E5">
        <w:rPr>
          <w:rFonts w:ascii="Calibri" w:hAnsi="Calibri" w:eastAsia="Calibri" w:cs="Calibri" w:asciiTheme="minorAscii" w:hAnsiTheme="minorAscii" w:eastAsiaTheme="minorAscii" w:cstheme="minorAscii"/>
          <w:sz w:val="24"/>
          <w:szCs w:val="24"/>
        </w:rPr>
        <w:t>review</w:t>
      </w:r>
    </w:p>
    <w:p w:rsidR="020944AC" w:rsidP="2E144E16" w:rsidRDefault="020944AC" w14:paraId="0C1EB507" w14:textId="2413E353" w14:noSpellErr="1">
      <w:pPr>
        <w:pStyle w:val="ListParagraph"/>
        <w:numPr>
          <w:ilvl w:val="0"/>
          <w:numId w:val="12"/>
        </w:numPr>
        <w:rPr>
          <w:rFonts w:ascii="Calibri" w:hAnsi="Calibri" w:eastAsia="Calibri" w:cs="Calibri" w:asciiTheme="minorAscii" w:hAnsiTheme="minorAscii" w:eastAsiaTheme="minorAscii" w:cstheme="minorAscii"/>
          <w:sz w:val="24"/>
          <w:szCs w:val="24"/>
        </w:rPr>
      </w:pPr>
      <w:r w:rsidRPr="2E144E16" w:rsidR="6DB67E0B">
        <w:rPr>
          <w:rFonts w:ascii="Calibri" w:hAnsi="Calibri" w:eastAsia="Calibri" w:cs="Calibri" w:asciiTheme="minorAscii" w:hAnsiTheme="minorAscii" w:eastAsiaTheme="minorAscii" w:cstheme="minorAscii"/>
          <w:sz w:val="24"/>
          <w:szCs w:val="24"/>
        </w:rPr>
        <w:t>High recall may be of utmost importance</w:t>
      </w:r>
      <w:r w:rsidRPr="2E144E16" w:rsidR="3334327E">
        <w:rPr>
          <w:rFonts w:ascii="Calibri" w:hAnsi="Calibri" w:eastAsia="Calibri" w:cs="Calibri" w:asciiTheme="minorAscii" w:hAnsiTheme="minorAscii" w:eastAsiaTheme="minorAscii" w:cstheme="minorAscii"/>
          <w:sz w:val="24"/>
          <w:szCs w:val="24"/>
        </w:rPr>
        <w:t xml:space="preserve"> for the final model</w:t>
      </w:r>
      <w:r w:rsidRPr="2E144E16" w:rsidR="6DB67E0B">
        <w:rPr>
          <w:rFonts w:ascii="Calibri" w:hAnsi="Calibri" w:eastAsia="Calibri" w:cs="Calibri" w:asciiTheme="minorAscii" w:hAnsiTheme="minorAscii" w:eastAsiaTheme="minorAscii" w:cstheme="minorAscii"/>
          <w:sz w:val="24"/>
          <w:szCs w:val="24"/>
        </w:rPr>
        <w:t xml:space="preserve">. The ability to predict positive cases of fracture. Our dataset, like the real world, is imbalanced in the case of </w:t>
      </w:r>
      <w:r w:rsidRPr="2E144E16" w:rsidR="6DB67E0B">
        <w:rPr>
          <w:rFonts w:ascii="Calibri" w:hAnsi="Calibri" w:eastAsia="Calibri" w:cs="Calibri" w:asciiTheme="minorAscii" w:hAnsiTheme="minorAscii" w:eastAsiaTheme="minorAscii" w:cstheme="minorAscii"/>
          <w:sz w:val="24"/>
          <w:szCs w:val="24"/>
        </w:rPr>
        <w:t>number</w:t>
      </w:r>
      <w:r w:rsidRPr="2E144E16" w:rsidR="6DB67E0B">
        <w:rPr>
          <w:rFonts w:ascii="Calibri" w:hAnsi="Calibri" w:eastAsia="Calibri" w:cs="Calibri" w:asciiTheme="minorAscii" w:hAnsiTheme="minorAscii" w:eastAsiaTheme="minorAscii" w:cstheme="minorAscii"/>
          <w:sz w:val="24"/>
          <w:szCs w:val="24"/>
        </w:rPr>
        <w:t xml:space="preserve"> of people that experienced a fracture. Dealing with this imbalanced data</w:t>
      </w:r>
      <w:r w:rsidRPr="2E144E16" w:rsidR="0CF88315">
        <w:rPr>
          <w:rFonts w:ascii="Calibri" w:hAnsi="Calibri" w:eastAsia="Calibri" w:cs="Calibri" w:asciiTheme="minorAscii" w:hAnsiTheme="minorAscii" w:eastAsiaTheme="minorAscii" w:cstheme="minorAscii"/>
          <w:sz w:val="24"/>
          <w:szCs w:val="24"/>
        </w:rPr>
        <w:t xml:space="preserve"> will be critical. </w:t>
      </w:r>
    </w:p>
    <w:p w:rsidR="006C25C0" w:rsidP="4D79C48F" w:rsidRDefault="006C25C0" w14:paraId="24A9F047" w14:textId="4DF17E1E">
      <w:pPr>
        <w:rPr>
          <w:b/>
          <w:bCs/>
          <w:sz w:val="24"/>
          <w:szCs w:val="24"/>
          <w:u w:val="single"/>
        </w:rPr>
      </w:pPr>
    </w:p>
    <w:p w:rsidR="006C25C0" w:rsidP="61E90E22" w:rsidRDefault="005D7366" w14:paraId="396F6FDC" w14:textId="71CA22C3">
      <w:pPr>
        <w:rPr>
          <w:b/>
          <w:bCs/>
          <w:sz w:val="24"/>
          <w:szCs w:val="24"/>
          <w:u w:val="single"/>
        </w:rPr>
      </w:pPr>
      <w:r w:rsidRPr="4D79C48F">
        <w:rPr>
          <w:b/>
          <w:bCs/>
          <w:sz w:val="24"/>
          <w:szCs w:val="24"/>
          <w:u w:val="single"/>
        </w:rPr>
        <w:t>Refined Vision for data story</w:t>
      </w:r>
    </w:p>
    <w:p w:rsidR="221D7704" w:rsidP="2E144E16" w:rsidRDefault="221D7704" w14:paraId="60198AF3" w14:textId="2788249A" w14:noSpellErr="1">
      <w:pPr>
        <w:pStyle w:val="ListParagraph"/>
        <w:numPr>
          <w:ilvl w:val="0"/>
          <w:numId w:val="19"/>
        </w:numPr>
        <w:rPr>
          <w:rFonts w:ascii="Calibri" w:hAnsi="Calibri" w:eastAsia="Calibri" w:cs="Calibri"/>
          <w:sz w:val="24"/>
          <w:szCs w:val="24"/>
        </w:rPr>
      </w:pPr>
      <w:r w:rsidRPr="2E144E16" w:rsidR="22BCA93A">
        <w:rPr>
          <w:rFonts w:ascii="Calibri" w:hAnsi="Calibri" w:eastAsia="Calibri" w:cs="Calibri"/>
          <w:b w:val="1"/>
          <w:bCs w:val="1"/>
          <w:sz w:val="24"/>
          <w:szCs w:val="24"/>
        </w:rPr>
        <w:t>Audience:</w:t>
      </w:r>
      <w:r w:rsidRPr="2E144E16" w:rsidR="22BCA93A">
        <w:rPr>
          <w:rFonts w:ascii="Calibri" w:hAnsi="Calibri" w:eastAsia="Calibri" w:cs="Calibri"/>
          <w:sz w:val="24"/>
          <w:szCs w:val="24"/>
        </w:rPr>
        <w:t xml:space="preserve"> </w:t>
      </w:r>
      <w:r w:rsidRPr="2E144E16" w:rsidR="035E0F2C">
        <w:rPr>
          <w:rFonts w:ascii="Calibri" w:hAnsi="Calibri" w:eastAsia="Calibri" w:cs="Calibri"/>
          <w:sz w:val="24"/>
          <w:szCs w:val="24"/>
        </w:rPr>
        <w:t>Our intended audience includes healthcare professionals, policy makers, and individuals at risk of fractures.</w:t>
      </w:r>
    </w:p>
    <w:p w:rsidR="585235E1" w:rsidP="2E144E16" w:rsidRDefault="585235E1" w14:paraId="04EFA38F" w14:textId="3D6E2D0D" w14:noSpellErr="1">
      <w:pPr>
        <w:pStyle w:val="ListParagraph"/>
        <w:numPr>
          <w:ilvl w:val="1"/>
          <w:numId w:val="19"/>
        </w:numPr>
        <w:rPr>
          <w:sz w:val="24"/>
          <w:szCs w:val="24"/>
        </w:rPr>
      </w:pPr>
      <w:r w:rsidRPr="2E144E16" w:rsidR="035E0F2C">
        <w:rPr>
          <w:sz w:val="24"/>
          <w:szCs w:val="24"/>
        </w:rPr>
        <w:t xml:space="preserve">Healthcare Professionals: We aim to provide them with a tool that can help them </w:t>
      </w:r>
      <w:r w:rsidRPr="2E144E16" w:rsidR="035E0F2C">
        <w:rPr>
          <w:sz w:val="24"/>
          <w:szCs w:val="24"/>
        </w:rPr>
        <w:t>identify</w:t>
      </w:r>
      <w:r w:rsidRPr="2E144E16" w:rsidR="035E0F2C">
        <w:rPr>
          <w:sz w:val="24"/>
          <w:szCs w:val="24"/>
        </w:rPr>
        <w:t xml:space="preserve"> patients at </w:t>
      </w:r>
      <w:r w:rsidRPr="2E144E16" w:rsidR="035E0F2C">
        <w:rPr>
          <w:sz w:val="24"/>
          <w:szCs w:val="24"/>
        </w:rPr>
        <w:t>high risk</w:t>
      </w:r>
      <w:r w:rsidRPr="2E144E16" w:rsidR="035E0F2C">
        <w:rPr>
          <w:sz w:val="24"/>
          <w:szCs w:val="24"/>
        </w:rPr>
        <w:t xml:space="preserve"> and guide them in implementing </w:t>
      </w:r>
      <w:r w:rsidRPr="2E144E16" w:rsidR="035E0F2C">
        <w:rPr>
          <w:sz w:val="24"/>
          <w:szCs w:val="24"/>
        </w:rPr>
        <w:t>appropriate preventative</w:t>
      </w:r>
      <w:r w:rsidRPr="2E144E16" w:rsidR="035E0F2C">
        <w:rPr>
          <w:sz w:val="24"/>
          <w:szCs w:val="24"/>
        </w:rPr>
        <w:t xml:space="preserve"> measures.</w:t>
      </w:r>
    </w:p>
    <w:p w:rsidR="585235E1" w:rsidP="2E144E16" w:rsidRDefault="585235E1" w14:paraId="2CEF18D5" w14:textId="3E75CF3D" w14:noSpellErr="1">
      <w:pPr>
        <w:pStyle w:val="ListParagraph"/>
        <w:numPr>
          <w:ilvl w:val="1"/>
          <w:numId w:val="19"/>
        </w:numPr>
        <w:rPr>
          <w:sz w:val="24"/>
          <w:szCs w:val="24"/>
        </w:rPr>
      </w:pPr>
      <w:r w:rsidRPr="2E144E16" w:rsidR="035E0F2C">
        <w:rPr>
          <w:sz w:val="24"/>
          <w:szCs w:val="24"/>
        </w:rPr>
        <w:t>Policy Makers: Our insights can help inform healthcare policies and resource allocation decisions aimed at reducing the prevalence of fractures and improving patient care.</w:t>
      </w:r>
    </w:p>
    <w:p w:rsidR="585235E1" w:rsidP="2E144E16" w:rsidRDefault="585235E1" w14:paraId="4AC08A5B" w14:textId="787CDE74" w14:noSpellErr="1">
      <w:pPr>
        <w:pStyle w:val="ListParagraph"/>
        <w:numPr>
          <w:ilvl w:val="1"/>
          <w:numId w:val="19"/>
        </w:numPr>
        <w:rPr>
          <w:sz w:val="24"/>
          <w:szCs w:val="24"/>
        </w:rPr>
      </w:pPr>
      <w:r w:rsidRPr="2E144E16" w:rsidR="035E0F2C">
        <w:rPr>
          <w:sz w:val="24"/>
          <w:szCs w:val="24"/>
        </w:rPr>
        <w:t xml:space="preserve">At-risk Individuals: By making our findings accessible to the </w:t>
      </w:r>
      <w:r w:rsidRPr="2E144E16" w:rsidR="035E0F2C">
        <w:rPr>
          <w:sz w:val="24"/>
          <w:szCs w:val="24"/>
        </w:rPr>
        <w:t>general public</w:t>
      </w:r>
      <w:r w:rsidRPr="2E144E16" w:rsidR="035E0F2C">
        <w:rPr>
          <w:sz w:val="24"/>
          <w:szCs w:val="24"/>
        </w:rPr>
        <w:t>, we can raise awareness about the risks and prevention strategies associated with fractures, empowering individuals to take charge of their own health.</w:t>
      </w:r>
    </w:p>
    <w:p w:rsidR="221D7704" w:rsidP="2E144E16" w:rsidRDefault="221D7704" w14:paraId="7BD083DD" w14:textId="1CD4C2E8" w14:noSpellErr="1">
      <w:pPr>
        <w:pStyle w:val="ListParagraph"/>
        <w:numPr>
          <w:ilvl w:val="0"/>
          <w:numId w:val="19"/>
        </w:numPr>
        <w:rPr>
          <w:sz w:val="24"/>
          <w:szCs w:val="24"/>
        </w:rPr>
      </w:pPr>
      <w:r w:rsidRPr="2E144E16" w:rsidR="22BCA93A">
        <w:rPr>
          <w:rFonts w:ascii="Calibri" w:hAnsi="Calibri" w:eastAsia="Calibri" w:cs="Calibri"/>
          <w:b w:val="1"/>
          <w:bCs w:val="1"/>
          <w:sz w:val="24"/>
          <w:szCs w:val="24"/>
        </w:rPr>
        <w:t>Product:</w:t>
      </w:r>
      <w:r w:rsidRPr="2E144E16" w:rsidR="22BCA93A">
        <w:rPr>
          <w:rFonts w:ascii="Calibri" w:hAnsi="Calibri" w:eastAsia="Calibri" w:cs="Calibri"/>
          <w:sz w:val="24"/>
          <w:szCs w:val="24"/>
        </w:rPr>
        <w:t xml:space="preserve"> </w:t>
      </w:r>
      <w:r w:rsidRPr="2E144E16" w:rsidR="7A936ED1">
        <w:rPr>
          <w:rFonts w:ascii="Calibri" w:hAnsi="Calibri" w:eastAsia="Calibri" w:cs="Calibri"/>
          <w:sz w:val="24"/>
          <w:szCs w:val="24"/>
        </w:rPr>
        <w:t xml:space="preserve">We will present the results of our analysis, using a mix of charts, graphs, and infographics to visualize the relationships between different risk factors and fracture risk. </w:t>
      </w:r>
      <w:r w:rsidRPr="2E144E16" w:rsidR="7A936ED1">
        <w:rPr>
          <w:sz w:val="24"/>
          <w:szCs w:val="24"/>
        </w:rPr>
        <w:t xml:space="preserve">We will also discuss what our findings mean for different stakeholders, suggesting </w:t>
      </w:r>
      <w:r w:rsidRPr="2E144E16" w:rsidR="7A936ED1">
        <w:rPr>
          <w:sz w:val="24"/>
          <w:szCs w:val="24"/>
        </w:rPr>
        <w:t>possible interventions</w:t>
      </w:r>
      <w:r w:rsidRPr="2E144E16" w:rsidR="7A936ED1">
        <w:rPr>
          <w:sz w:val="24"/>
          <w:szCs w:val="24"/>
        </w:rPr>
        <w:t xml:space="preserve"> and policies that could help reduce fracture risk.</w:t>
      </w:r>
    </w:p>
    <w:p w:rsidR="221D7704" w:rsidP="5298DD70" w:rsidRDefault="221D7704" w14:paraId="18FC2EDF" w14:textId="3AC6154D">
      <w:pPr>
        <w:rPr>
          <w:rFonts w:ascii="Calibri" w:hAnsi="Calibri" w:eastAsia="Calibri" w:cs="Calibri"/>
        </w:rPr>
      </w:pPr>
    </w:p>
    <w:p w:rsidR="4D79C48F" w:rsidP="5298DD70" w:rsidRDefault="4D79C48F" w14:paraId="442F2863" w14:textId="28C6A717">
      <w:pPr>
        <w:rPr>
          <w:b/>
          <w:bCs/>
          <w:sz w:val="24"/>
          <w:szCs w:val="24"/>
          <w:u w:val="single"/>
        </w:rPr>
      </w:pPr>
    </w:p>
    <w:p w:rsidR="00C86855" w:rsidP="00C86855" w:rsidRDefault="00040F9B" w14:paraId="28BB5723" w14:textId="7A2195AD">
      <w:pPr>
        <w:rPr>
          <w:b/>
          <w:bCs/>
          <w:sz w:val="24"/>
          <w:szCs w:val="24"/>
          <w:u w:val="single"/>
        </w:rPr>
      </w:pPr>
      <w:r w:rsidRPr="4D79C48F">
        <w:rPr>
          <w:b/>
          <w:bCs/>
          <w:sz w:val="24"/>
          <w:szCs w:val="24"/>
          <w:u w:val="single"/>
        </w:rPr>
        <w:t xml:space="preserve">Summary of </w:t>
      </w:r>
      <w:r w:rsidRPr="4D79C48F" w:rsidR="00872411">
        <w:rPr>
          <w:b/>
          <w:bCs/>
          <w:sz w:val="24"/>
          <w:szCs w:val="24"/>
          <w:u w:val="single"/>
        </w:rPr>
        <w:t>Project Literature Review</w:t>
      </w:r>
    </w:p>
    <w:p w:rsidR="00040F9B" w:rsidP="4D79C48F" w:rsidRDefault="295CE9CC" w14:paraId="0595DAA5" w14:textId="111C0B4E">
      <w:pPr>
        <w:rPr>
          <w:sz w:val="24"/>
          <w:szCs w:val="24"/>
        </w:rPr>
      </w:pPr>
      <w:r w:rsidRPr="2E144E16" w:rsidR="173F8431">
        <w:rPr>
          <w:sz w:val="24"/>
          <w:szCs w:val="24"/>
        </w:rPr>
        <w:t>While fracture risk and prediction has been extensively studied</w:t>
      </w:r>
      <w:r w:rsidRPr="2E144E16" w:rsidR="223E823B">
        <w:rPr>
          <w:sz w:val="24"/>
          <w:szCs w:val="24"/>
        </w:rPr>
        <w:t xml:space="preserve">, rarely has such a large dataset been open for public use. The team has reviewed the </w:t>
      </w:r>
      <w:r w:rsidRPr="2E144E16" w:rsidR="223E823B">
        <w:rPr>
          <w:sz w:val="24"/>
          <w:szCs w:val="24"/>
        </w:rPr>
        <w:t>M</w:t>
      </w:r>
      <w:r w:rsidRPr="2E144E16" w:rsidR="54D859C8">
        <w:rPr>
          <w:sz w:val="24"/>
          <w:szCs w:val="24"/>
        </w:rPr>
        <w:t>rOS</w:t>
      </w:r>
      <w:r w:rsidRPr="2E144E16" w:rsidR="54D859C8">
        <w:rPr>
          <w:sz w:val="24"/>
          <w:szCs w:val="24"/>
        </w:rPr>
        <w:t xml:space="preserve"> list of publications and </w:t>
      </w:r>
      <w:r w:rsidRPr="2E144E16" w:rsidR="513991D6">
        <w:rPr>
          <w:sz w:val="24"/>
          <w:szCs w:val="24"/>
        </w:rPr>
        <w:t xml:space="preserve">while </w:t>
      </w:r>
      <w:r w:rsidRPr="2E144E16" w:rsidR="561E4946">
        <w:rPr>
          <w:sz w:val="24"/>
          <w:szCs w:val="24"/>
        </w:rPr>
        <w:t>they cover a wide breadth of topics</w:t>
      </w:r>
      <w:r w:rsidRPr="2E144E16" w:rsidR="276B8260">
        <w:rPr>
          <w:sz w:val="24"/>
          <w:szCs w:val="24"/>
        </w:rPr>
        <w:t xml:space="preserve"> the dataset is updated </w:t>
      </w:r>
      <w:r w:rsidRPr="2E144E16" w:rsidR="3A8A00FC">
        <w:rPr>
          <w:sz w:val="24"/>
          <w:szCs w:val="24"/>
        </w:rPr>
        <w:t xml:space="preserve">regularly which allows for the potential of newly discovered results or to confirm previously performed research using the </w:t>
      </w:r>
      <w:r w:rsidRPr="2E144E16" w:rsidR="3A8A00FC">
        <w:rPr>
          <w:sz w:val="24"/>
          <w:szCs w:val="24"/>
        </w:rPr>
        <w:t>MrOS</w:t>
      </w:r>
      <w:r w:rsidRPr="2E144E16" w:rsidR="3A8A00FC">
        <w:rPr>
          <w:sz w:val="24"/>
          <w:szCs w:val="24"/>
        </w:rPr>
        <w:t xml:space="preserve"> dataset b</w:t>
      </w:r>
      <w:r w:rsidRPr="2E144E16" w:rsidR="13563C3C">
        <w:rPr>
          <w:sz w:val="24"/>
          <w:szCs w:val="24"/>
        </w:rPr>
        <w:t>ut updated for the year 2023 endpoints.</w:t>
      </w:r>
      <w:r w:rsidRPr="2E144E16" w:rsidR="440BE5EF">
        <w:rPr>
          <w:sz w:val="24"/>
          <w:szCs w:val="24"/>
        </w:rPr>
        <w:t xml:space="preserve"> </w:t>
      </w:r>
      <w:r w:rsidRPr="2E144E16" w:rsidR="224FFA32">
        <w:rPr>
          <w:sz w:val="24"/>
          <w:szCs w:val="24"/>
        </w:rPr>
        <w:t>The list</w:t>
      </w:r>
      <w:r w:rsidRPr="2E144E16" w:rsidR="224FFA32">
        <w:rPr>
          <w:sz w:val="24"/>
          <w:szCs w:val="24"/>
        </w:rPr>
        <w:t xml:space="preserve"> of </w:t>
      </w:r>
      <w:r w:rsidRPr="2E144E16" w:rsidR="224FFA32">
        <w:rPr>
          <w:sz w:val="24"/>
          <w:szCs w:val="24"/>
        </w:rPr>
        <w:t>M</w:t>
      </w:r>
      <w:r w:rsidRPr="2E144E16" w:rsidR="74FC7063">
        <w:rPr>
          <w:sz w:val="24"/>
          <w:szCs w:val="24"/>
        </w:rPr>
        <w:t>rOS</w:t>
      </w:r>
      <w:r w:rsidRPr="2E144E16" w:rsidR="74FC7063">
        <w:rPr>
          <w:sz w:val="24"/>
          <w:szCs w:val="24"/>
        </w:rPr>
        <w:t xml:space="preserve"> publications can be accessed here: </w:t>
      </w:r>
      <w:hyperlink r:id="R1b539c3f634046e6">
        <w:r w:rsidRPr="2E144E16" w:rsidR="74FC7063">
          <w:rPr>
            <w:rStyle w:val="Hyperlink"/>
            <w:sz w:val="24"/>
            <w:szCs w:val="24"/>
          </w:rPr>
          <w:t>https://mrosonline.ucsf.edu/PublicFiles/MrOSPublicationsListing.pdf</w:t>
        </w:r>
      </w:hyperlink>
    </w:p>
    <w:p w:rsidR="00040F9B" w:rsidP="4D79C48F" w:rsidRDefault="04476190" w14:paraId="1F7B0C8B" w14:textId="561DD9B4">
      <w:pPr>
        <w:rPr>
          <w:rFonts w:ascii="Calibri" w:hAnsi="Calibri" w:eastAsia="Calibri" w:cs="Calibri"/>
          <w:sz w:val="24"/>
          <w:szCs w:val="24"/>
        </w:rPr>
      </w:pPr>
      <w:r w:rsidRPr="2E144E16" w:rsidR="4C696B33">
        <w:rPr>
          <w:rFonts w:ascii="Calibri" w:hAnsi="Calibri" w:eastAsia="Calibri" w:cs="Calibri"/>
          <w:sz w:val="24"/>
          <w:szCs w:val="24"/>
        </w:rPr>
        <w:t>Factors such as lifestyle factors (i.e. exercise, diet, and alcohol intake), current diseases (</w:t>
      </w:r>
      <w:r w:rsidRPr="2E144E16" w:rsidR="4C696B33">
        <w:rPr>
          <w:rFonts w:ascii="Calibri" w:hAnsi="Calibri" w:eastAsia="Calibri" w:cs="Calibri"/>
          <w:sz w:val="24"/>
          <w:szCs w:val="24"/>
        </w:rPr>
        <w:t>i.e.diabetes</w:t>
      </w:r>
      <w:r w:rsidRPr="2E144E16" w:rsidR="4C696B33">
        <w:rPr>
          <w:rFonts w:ascii="Calibri" w:hAnsi="Calibri" w:eastAsia="Calibri" w:cs="Calibri"/>
          <w:sz w:val="24"/>
          <w:szCs w:val="24"/>
        </w:rPr>
        <w:t>, chronic obstructive pulmonary disease, and hyperthyroidism), and health history (</w:t>
      </w:r>
      <w:r w:rsidRPr="2E144E16" w:rsidR="4C696B33">
        <w:rPr>
          <w:rFonts w:ascii="Calibri" w:hAnsi="Calibri" w:eastAsia="Calibri" w:cs="Calibri"/>
          <w:sz w:val="24"/>
          <w:szCs w:val="24"/>
        </w:rPr>
        <w:t>i.e.history</w:t>
      </w:r>
      <w:r w:rsidRPr="2E144E16" w:rsidR="4C696B33">
        <w:rPr>
          <w:rFonts w:ascii="Calibri" w:hAnsi="Calibri" w:eastAsia="Calibri" w:cs="Calibri"/>
          <w:sz w:val="24"/>
          <w:szCs w:val="24"/>
        </w:rPr>
        <w:t xml:space="preserve"> of previous fractures and stroke</w:t>
      </w:r>
      <w:r w:rsidRPr="2E144E16" w:rsidR="6D2BEC81">
        <w:rPr>
          <w:rFonts w:ascii="Calibri" w:hAnsi="Calibri" w:eastAsia="Calibri" w:cs="Calibri"/>
          <w:sz w:val="24"/>
          <w:szCs w:val="24"/>
        </w:rPr>
        <w:t>, bone mineral density</w:t>
      </w:r>
      <w:r w:rsidRPr="2E144E16" w:rsidR="4C696B33">
        <w:rPr>
          <w:rFonts w:ascii="Calibri" w:hAnsi="Calibri" w:eastAsia="Calibri" w:cs="Calibri"/>
          <w:sz w:val="24"/>
          <w:szCs w:val="24"/>
        </w:rPr>
        <w:t xml:space="preserve">) have been studied as risk factors </w:t>
      </w:r>
      <w:r w:rsidRPr="2E144E16" w:rsidR="7ABD5B47">
        <w:rPr>
          <w:rFonts w:ascii="Calibri" w:hAnsi="Calibri" w:eastAsia="Calibri" w:cs="Calibri"/>
          <w:sz w:val="24"/>
          <w:szCs w:val="24"/>
        </w:rPr>
        <w:t>for fractures</w:t>
      </w:r>
      <w:r w:rsidRPr="2E144E16" w:rsidR="4C696B33">
        <w:rPr>
          <w:rFonts w:ascii="Calibri" w:hAnsi="Calibri" w:eastAsia="Calibri" w:cs="Calibri"/>
          <w:sz w:val="24"/>
          <w:szCs w:val="24"/>
        </w:rPr>
        <w:t xml:space="preserve">, and we will attempt to address </w:t>
      </w:r>
      <w:r w:rsidRPr="2E144E16" w:rsidR="3E1F5999">
        <w:rPr>
          <w:rFonts w:ascii="Calibri" w:hAnsi="Calibri" w:eastAsia="Calibri" w:cs="Calibri"/>
          <w:sz w:val="24"/>
          <w:szCs w:val="24"/>
        </w:rPr>
        <w:t xml:space="preserve">these </w:t>
      </w:r>
      <w:r w:rsidRPr="2E144E16" w:rsidR="4C696B33">
        <w:rPr>
          <w:rFonts w:ascii="Calibri" w:hAnsi="Calibri" w:eastAsia="Calibri" w:cs="Calibri"/>
          <w:sz w:val="24"/>
          <w:szCs w:val="24"/>
        </w:rPr>
        <w:t xml:space="preserve">factors in our analysis.  Hypertension and arthritis are common results from fractures but do not cause them and therefore </w:t>
      </w:r>
      <w:r w:rsidRPr="2E144E16" w:rsidR="4C696B33">
        <w:rPr>
          <w:rFonts w:ascii="Calibri" w:hAnsi="Calibri" w:eastAsia="Calibri" w:cs="Calibri"/>
          <w:sz w:val="24"/>
          <w:szCs w:val="24"/>
        </w:rPr>
        <w:t>won’t</w:t>
      </w:r>
      <w:r w:rsidRPr="2E144E16" w:rsidR="4C696B33">
        <w:rPr>
          <w:rFonts w:ascii="Calibri" w:hAnsi="Calibri" w:eastAsia="Calibri" w:cs="Calibri"/>
          <w:sz w:val="24"/>
          <w:szCs w:val="24"/>
        </w:rPr>
        <w:t xml:space="preserve"> be addressed in this analysis</w:t>
      </w:r>
      <w:r w:rsidRPr="2E144E16" w:rsidR="4C696B33">
        <w:rPr>
          <w:rFonts w:ascii="Calibri" w:hAnsi="Calibri" w:eastAsia="Calibri" w:cs="Calibri"/>
          <w:sz w:val="24"/>
          <w:szCs w:val="24"/>
        </w:rPr>
        <w:t xml:space="preserve">.  </w:t>
      </w:r>
      <w:r w:rsidRPr="2E144E16" w:rsidR="4C696B33">
        <w:rPr>
          <w:rFonts w:ascii="Calibri" w:hAnsi="Calibri" w:eastAsia="Calibri" w:cs="Calibri"/>
          <w:sz w:val="24"/>
          <w:szCs w:val="24"/>
        </w:rPr>
        <w:t>Radiation treatment from c</w:t>
      </w:r>
      <w:r w:rsidRPr="2E144E16" w:rsidR="4C696B33">
        <w:rPr>
          <w:rFonts w:ascii="Calibri" w:hAnsi="Calibri" w:eastAsia="Calibri" w:cs="Calibri"/>
          <w:sz w:val="24"/>
          <w:szCs w:val="24"/>
        </w:rPr>
        <w:t>ancer</w:t>
      </w:r>
      <w:r w:rsidRPr="2E144E16" w:rsidR="4C696B33">
        <w:rPr>
          <w:rFonts w:ascii="Calibri" w:hAnsi="Calibri" w:eastAsia="Calibri" w:cs="Calibri"/>
          <w:sz w:val="24"/>
          <w:szCs w:val="24"/>
        </w:rPr>
        <w:t xml:space="preserve"> and smoking slow repair of fr</w:t>
      </w:r>
      <w:r w:rsidRPr="2E144E16" w:rsidR="4C696B33">
        <w:rPr>
          <w:rFonts w:ascii="Calibri" w:hAnsi="Calibri" w:eastAsia="Calibri" w:cs="Calibri"/>
          <w:sz w:val="24"/>
          <w:szCs w:val="24"/>
        </w:rPr>
        <w:t>act</w:t>
      </w:r>
      <w:r w:rsidRPr="2E144E16" w:rsidR="4C696B33">
        <w:rPr>
          <w:rFonts w:ascii="Calibri" w:hAnsi="Calibri" w:eastAsia="Calibri" w:cs="Calibri"/>
          <w:sz w:val="24"/>
          <w:szCs w:val="24"/>
        </w:rPr>
        <w:t>ure but do not cause them and</w:t>
      </w:r>
      <w:r w:rsidRPr="2E144E16" w:rsidR="70362E87">
        <w:rPr>
          <w:rFonts w:ascii="Calibri" w:hAnsi="Calibri" w:eastAsia="Calibri" w:cs="Calibri"/>
          <w:sz w:val="24"/>
          <w:szCs w:val="24"/>
        </w:rPr>
        <w:t>,</w:t>
      </w:r>
      <w:r w:rsidRPr="2E144E16" w:rsidR="6C6B0DF5">
        <w:rPr>
          <w:rFonts w:ascii="Calibri" w:hAnsi="Calibri" w:eastAsia="Calibri" w:cs="Calibri"/>
          <w:sz w:val="24"/>
          <w:szCs w:val="24"/>
        </w:rPr>
        <w:t xml:space="preserve"> </w:t>
      </w:r>
      <w:r w:rsidRPr="2E144E16" w:rsidR="70362E87">
        <w:rPr>
          <w:rFonts w:ascii="Calibri" w:hAnsi="Calibri" w:eastAsia="Calibri" w:cs="Calibri"/>
          <w:sz w:val="24"/>
          <w:szCs w:val="24"/>
        </w:rPr>
        <w:t>also,</w:t>
      </w:r>
      <w:r w:rsidRPr="2E144E16" w:rsidR="4C696B33">
        <w:rPr>
          <w:rFonts w:ascii="Calibri" w:hAnsi="Calibri" w:eastAsia="Calibri" w:cs="Calibri"/>
          <w:sz w:val="24"/>
          <w:szCs w:val="24"/>
        </w:rPr>
        <w:t xml:space="preserve"> </w:t>
      </w:r>
      <w:r w:rsidRPr="2E144E16" w:rsidR="4C696B33">
        <w:rPr>
          <w:rFonts w:ascii="Calibri" w:hAnsi="Calibri" w:eastAsia="Calibri" w:cs="Calibri"/>
          <w:sz w:val="24"/>
          <w:szCs w:val="24"/>
        </w:rPr>
        <w:t>won’t</w:t>
      </w:r>
      <w:r w:rsidRPr="2E144E16" w:rsidR="4C696B33">
        <w:rPr>
          <w:rFonts w:ascii="Calibri" w:hAnsi="Calibri" w:eastAsia="Calibri" w:cs="Calibri"/>
          <w:sz w:val="24"/>
          <w:szCs w:val="24"/>
        </w:rPr>
        <w:t xml:space="preserve"> be addressed in this analysis</w:t>
      </w:r>
      <w:r w:rsidRPr="2E144E16" w:rsidR="54CD5762">
        <w:rPr>
          <w:rFonts w:ascii="Calibri" w:hAnsi="Calibri" w:eastAsia="Calibri" w:cs="Calibri"/>
          <w:sz w:val="24"/>
          <w:szCs w:val="24"/>
        </w:rPr>
        <w:t xml:space="preserve"> </w:t>
      </w:r>
      <w:r w:rsidRPr="2E144E16" w:rsidR="395F7E82">
        <w:rPr>
          <w:rFonts w:ascii="Calibri" w:hAnsi="Calibri" w:eastAsia="Calibri" w:cs="Calibri"/>
          <w:sz w:val="24"/>
          <w:szCs w:val="24"/>
        </w:rPr>
        <w:t>[1,2]</w:t>
      </w:r>
      <w:r w:rsidRPr="2E144E16" w:rsidR="34A62D39">
        <w:rPr>
          <w:rFonts w:ascii="Calibri" w:hAnsi="Calibri" w:eastAsia="Calibri" w:cs="Calibri"/>
          <w:sz w:val="24"/>
          <w:szCs w:val="24"/>
        </w:rPr>
        <w:t>.</w:t>
      </w:r>
    </w:p>
    <w:p w:rsidR="1E10DFD4" w:rsidP="2E144E16" w:rsidRDefault="1E10DFD4" w14:paraId="4DD6D7EF" w14:textId="7CE6CE28">
      <w:pPr>
        <w:pStyle w:val="Normal"/>
        <w:rPr>
          <w:rFonts w:ascii="Calibri" w:hAnsi="Calibri" w:eastAsia="Calibri" w:cs="Calibri"/>
          <w:sz w:val="24"/>
          <w:szCs w:val="24"/>
        </w:rPr>
      </w:pPr>
      <w:r w:rsidRPr="2E144E16" w:rsidR="1E10DFD4">
        <w:rPr>
          <w:rFonts w:ascii="Calibri" w:hAnsi="Calibri" w:eastAsia="Calibri" w:cs="Calibri"/>
          <w:sz w:val="24"/>
          <w:szCs w:val="24"/>
        </w:rPr>
        <w:t>Literature was also reviewed to find decomposition techniques used for regional bone density scans</w:t>
      </w:r>
      <w:r w:rsidRPr="2E144E16" w:rsidR="40A4A2AF">
        <w:rPr>
          <w:rFonts w:ascii="Calibri" w:hAnsi="Calibri" w:eastAsia="Calibri" w:cs="Calibri"/>
          <w:sz w:val="24"/>
          <w:szCs w:val="24"/>
        </w:rPr>
        <w:t xml:space="preserve">. A study was found that performed PCA on bone mineral density results. The study was </w:t>
      </w:r>
      <w:r w:rsidRPr="2E144E16" w:rsidR="40A4A2AF">
        <w:rPr>
          <w:rFonts w:ascii="Calibri" w:hAnsi="Calibri" w:eastAsia="Calibri" w:cs="Calibri"/>
          <w:sz w:val="24"/>
          <w:szCs w:val="24"/>
        </w:rPr>
        <w:t>a</w:t>
      </w:r>
      <w:r w:rsidRPr="2E144E16" w:rsidR="0275B686">
        <w:rPr>
          <w:rFonts w:ascii="Calibri" w:hAnsi="Calibri" w:eastAsia="Calibri" w:cs="Calibri"/>
          <w:sz w:val="24"/>
          <w:szCs w:val="24"/>
        </w:rPr>
        <w:t>b</w:t>
      </w:r>
      <w:r w:rsidRPr="2E144E16" w:rsidR="40A4A2AF">
        <w:rPr>
          <w:rFonts w:ascii="Calibri" w:hAnsi="Calibri" w:eastAsia="Calibri" w:cs="Calibri"/>
          <w:sz w:val="24"/>
          <w:szCs w:val="24"/>
        </w:rPr>
        <w:t>le</w:t>
      </w:r>
      <w:r w:rsidRPr="2E144E16" w:rsidR="40A4A2AF">
        <w:rPr>
          <w:rFonts w:ascii="Calibri" w:hAnsi="Calibri" w:eastAsia="Calibri" w:cs="Calibri"/>
          <w:sz w:val="24"/>
          <w:szCs w:val="24"/>
        </w:rPr>
        <w:t xml:space="preserve"> to reduce results to a single principal </w:t>
      </w:r>
      <w:r w:rsidRPr="2E144E16" w:rsidR="40A4A2AF">
        <w:rPr>
          <w:rFonts w:ascii="Calibri" w:hAnsi="Calibri" w:eastAsia="Calibri" w:cs="Calibri"/>
          <w:sz w:val="24"/>
          <w:szCs w:val="24"/>
        </w:rPr>
        <w:t>component</w:t>
      </w:r>
      <w:r w:rsidRPr="2E144E16" w:rsidR="40A4A2AF">
        <w:rPr>
          <w:rFonts w:ascii="Calibri" w:hAnsi="Calibri" w:eastAsia="Calibri" w:cs="Calibri"/>
          <w:sz w:val="24"/>
          <w:szCs w:val="24"/>
        </w:rPr>
        <w:t xml:space="preserve"> that </w:t>
      </w:r>
      <w:r w:rsidRPr="2E144E16" w:rsidR="73008D3A">
        <w:rPr>
          <w:rFonts w:ascii="Calibri" w:hAnsi="Calibri" w:eastAsia="Calibri" w:cs="Calibri"/>
          <w:sz w:val="24"/>
          <w:szCs w:val="24"/>
        </w:rPr>
        <w:t xml:space="preserve">accounted for 73% of the variation in density. The </w:t>
      </w:r>
      <w:r w:rsidRPr="2E144E16" w:rsidR="73008D3A">
        <w:rPr>
          <w:rFonts w:ascii="Calibri" w:hAnsi="Calibri" w:eastAsia="Calibri" w:cs="Calibri"/>
          <w:sz w:val="24"/>
          <w:szCs w:val="24"/>
        </w:rPr>
        <w:t>component</w:t>
      </w:r>
      <w:r w:rsidRPr="2E144E16" w:rsidR="73008D3A">
        <w:rPr>
          <w:rFonts w:ascii="Calibri" w:hAnsi="Calibri" w:eastAsia="Calibri" w:cs="Calibri"/>
          <w:sz w:val="24"/>
          <w:szCs w:val="24"/>
        </w:rPr>
        <w:t xml:space="preserve"> loadings were </w:t>
      </w:r>
      <w:r w:rsidRPr="2E144E16" w:rsidR="73008D3A">
        <w:rPr>
          <w:rFonts w:ascii="Calibri" w:hAnsi="Calibri" w:eastAsia="Calibri" w:cs="Calibri"/>
          <w:sz w:val="24"/>
          <w:szCs w:val="24"/>
        </w:rPr>
        <w:t>approximately equal</w:t>
      </w:r>
      <w:r w:rsidRPr="2E144E16" w:rsidR="73008D3A">
        <w:rPr>
          <w:rFonts w:ascii="Calibri" w:hAnsi="Calibri" w:eastAsia="Calibri" w:cs="Calibri"/>
          <w:sz w:val="24"/>
          <w:szCs w:val="24"/>
        </w:rPr>
        <w:t xml:space="preserve"> for each site</w:t>
      </w:r>
      <w:r w:rsidRPr="2E144E16" w:rsidR="40235DD2">
        <w:rPr>
          <w:rFonts w:ascii="Calibri" w:hAnsi="Calibri" w:eastAsia="Calibri" w:cs="Calibri"/>
          <w:sz w:val="24"/>
          <w:szCs w:val="24"/>
        </w:rPr>
        <w:t xml:space="preserve"> </w:t>
      </w:r>
      <w:r w:rsidRPr="2E144E16" w:rsidR="21B377C5">
        <w:rPr>
          <w:rFonts w:ascii="Calibri" w:hAnsi="Calibri" w:eastAsia="Calibri" w:cs="Calibri"/>
          <w:sz w:val="24"/>
          <w:szCs w:val="24"/>
        </w:rPr>
        <w:t>[3]</w:t>
      </w:r>
      <w:r w:rsidRPr="2E144E16" w:rsidR="11765F99">
        <w:rPr>
          <w:rFonts w:ascii="Calibri" w:hAnsi="Calibri" w:eastAsia="Calibri" w:cs="Calibri"/>
          <w:sz w:val="24"/>
          <w:szCs w:val="24"/>
        </w:rPr>
        <w:t>.</w:t>
      </w:r>
    </w:p>
    <w:p w:rsidR="00040F9B" w:rsidP="4D79C48F" w:rsidRDefault="00040F9B" w14:paraId="74E7E3C8" w14:textId="4CE43CD0">
      <w:pPr>
        <w:rPr>
          <w:sz w:val="24"/>
          <w:szCs w:val="24"/>
        </w:rPr>
      </w:pPr>
    </w:p>
    <w:p w:rsidR="00040F9B" w:rsidP="4D79C48F" w:rsidRDefault="00745CA7" w14:paraId="16058569" w14:textId="5ACE3599">
      <w:pPr>
        <w:rPr>
          <w:b/>
          <w:bCs/>
          <w:sz w:val="24"/>
          <w:szCs w:val="24"/>
          <w:u w:val="single"/>
        </w:rPr>
      </w:pPr>
      <w:r w:rsidRPr="4D79C48F">
        <w:rPr>
          <w:b/>
          <w:bCs/>
          <w:sz w:val="24"/>
          <w:szCs w:val="24"/>
          <w:u w:val="single"/>
        </w:rPr>
        <w:t>Changes in data storage</w:t>
      </w:r>
      <w:r w:rsidRPr="4D79C48F" w:rsidR="000E2678">
        <w:rPr>
          <w:b/>
          <w:bCs/>
          <w:sz w:val="24"/>
          <w:szCs w:val="24"/>
          <w:u w:val="single"/>
        </w:rPr>
        <w:t>, curation, and management</w:t>
      </w:r>
    </w:p>
    <w:p w:rsidR="000E2678" w:rsidP="2E144E16" w:rsidRDefault="000E2678" w14:paraId="5D17FCC3" w14:textId="5E225DEA">
      <w:pPr>
        <w:pStyle w:val="Normal"/>
        <w:bidi w:val="0"/>
        <w:spacing w:before="0" w:beforeAutospacing="off" w:after="160" w:afterAutospacing="off" w:line="259" w:lineRule="auto"/>
        <w:ind w:left="0" w:right="0"/>
        <w:jc w:val="left"/>
        <w:rPr>
          <w:rFonts w:ascii="Calibri" w:hAnsi="Calibri" w:eastAsia="Calibri" w:cs="Calibri"/>
          <w:sz w:val="24"/>
          <w:szCs w:val="24"/>
        </w:rPr>
      </w:pPr>
      <w:r w:rsidRPr="2E144E16" w:rsidR="1AAF25AC">
        <w:rPr>
          <w:rFonts w:ascii="Calibri" w:hAnsi="Calibri" w:eastAsia="Calibri" w:cs="Calibri"/>
          <w:sz w:val="24"/>
          <w:szCs w:val="24"/>
        </w:rPr>
        <w:t xml:space="preserve">The raw data flat files </w:t>
      </w:r>
      <w:r w:rsidRPr="2E144E16" w:rsidR="4EEEA9B3">
        <w:rPr>
          <w:rFonts w:ascii="Calibri" w:hAnsi="Calibri" w:eastAsia="Calibri" w:cs="Calibri"/>
          <w:sz w:val="24"/>
          <w:szCs w:val="24"/>
        </w:rPr>
        <w:t>are</w:t>
      </w:r>
      <w:r w:rsidRPr="2E144E16" w:rsidR="1AAF25AC">
        <w:rPr>
          <w:rFonts w:ascii="Calibri" w:hAnsi="Calibri" w:eastAsia="Calibri" w:cs="Calibri"/>
          <w:sz w:val="24"/>
          <w:szCs w:val="24"/>
        </w:rPr>
        <w:t xml:space="preserve"> stored in</w:t>
      </w:r>
      <w:r w:rsidRPr="2E144E16" w:rsidR="2485DE38">
        <w:rPr>
          <w:rFonts w:ascii="Calibri" w:hAnsi="Calibri" w:eastAsia="Calibri" w:cs="Calibri"/>
          <w:sz w:val="24"/>
          <w:szCs w:val="24"/>
        </w:rPr>
        <w:t xml:space="preserve"> the team’s shared folder</w:t>
      </w:r>
      <w:r w:rsidRPr="2E144E16" w:rsidR="1AAF25AC">
        <w:rPr>
          <w:rFonts w:ascii="Calibri" w:hAnsi="Calibri" w:eastAsia="Calibri" w:cs="Calibri"/>
          <w:sz w:val="24"/>
          <w:szCs w:val="24"/>
        </w:rPr>
        <w:t xml:space="preserve">. </w:t>
      </w:r>
      <w:r w:rsidRPr="2E144E16" w:rsidR="202C7E7F">
        <w:rPr>
          <w:rFonts w:ascii="Calibri" w:hAnsi="Calibri" w:eastAsia="Calibri" w:cs="Calibri"/>
          <w:sz w:val="24"/>
          <w:szCs w:val="24"/>
        </w:rPr>
        <w:t>From there, the raw data will be</w:t>
      </w:r>
      <w:r w:rsidRPr="2E144E16" w:rsidR="1AAF25AC">
        <w:rPr>
          <w:rFonts w:ascii="Calibri" w:hAnsi="Calibri" w:eastAsia="Calibri" w:cs="Calibri"/>
          <w:sz w:val="24"/>
          <w:szCs w:val="24"/>
        </w:rPr>
        <w:t xml:space="preserve"> upload</w:t>
      </w:r>
      <w:r w:rsidRPr="2E144E16" w:rsidR="688FEB6B">
        <w:rPr>
          <w:rFonts w:ascii="Calibri" w:hAnsi="Calibri" w:eastAsia="Calibri" w:cs="Calibri"/>
          <w:sz w:val="24"/>
          <w:szCs w:val="24"/>
        </w:rPr>
        <w:t>ed</w:t>
      </w:r>
      <w:r w:rsidRPr="2E144E16" w:rsidR="1AAF25AC">
        <w:rPr>
          <w:rFonts w:ascii="Calibri" w:hAnsi="Calibri" w:eastAsia="Calibri" w:cs="Calibri"/>
          <w:sz w:val="24"/>
          <w:szCs w:val="24"/>
        </w:rPr>
        <w:t xml:space="preserve"> to</w:t>
      </w:r>
      <w:r w:rsidRPr="2E144E16" w:rsidR="1AAF25AC">
        <w:rPr>
          <w:rFonts w:ascii="Calibri" w:hAnsi="Calibri" w:eastAsia="Calibri" w:cs="Calibri"/>
          <w:sz w:val="24"/>
          <w:szCs w:val="24"/>
        </w:rPr>
        <w:t xml:space="preserve"> a Postgres database where it will then be accessed for carpentry, analysis, and our data story. </w:t>
      </w:r>
      <w:r w:rsidRPr="2E144E16" w:rsidR="1654E358">
        <w:rPr>
          <w:rFonts w:ascii="Calibri" w:hAnsi="Calibri" w:eastAsia="Calibri" w:cs="Calibri"/>
          <w:sz w:val="24"/>
          <w:szCs w:val="24"/>
        </w:rPr>
        <w:t xml:space="preserve">The process of moving data from raw files to Postgres </w:t>
      </w:r>
      <w:r w:rsidRPr="2E144E16" w:rsidR="2564A5BD">
        <w:rPr>
          <w:rFonts w:ascii="Calibri" w:hAnsi="Calibri" w:eastAsia="Calibri" w:cs="Calibri"/>
          <w:sz w:val="24"/>
          <w:szCs w:val="24"/>
        </w:rPr>
        <w:t xml:space="preserve">has been completed although during EDA, if we </w:t>
      </w:r>
      <w:r w:rsidRPr="2E144E16" w:rsidR="2564A5BD">
        <w:rPr>
          <w:rFonts w:ascii="Calibri" w:hAnsi="Calibri" w:eastAsia="Calibri" w:cs="Calibri"/>
          <w:sz w:val="24"/>
          <w:szCs w:val="24"/>
        </w:rPr>
        <w:t>identify</w:t>
      </w:r>
      <w:r w:rsidRPr="2E144E16" w:rsidR="2564A5BD">
        <w:rPr>
          <w:rFonts w:ascii="Calibri" w:hAnsi="Calibri" w:eastAsia="Calibri" w:cs="Calibri"/>
          <w:sz w:val="24"/>
          <w:szCs w:val="24"/>
        </w:rPr>
        <w:t xml:space="preserve"> the need for a</w:t>
      </w:r>
      <w:r w:rsidRPr="2E144E16" w:rsidR="199FDD39">
        <w:rPr>
          <w:rFonts w:ascii="Calibri" w:hAnsi="Calibri" w:eastAsia="Calibri" w:cs="Calibri"/>
          <w:sz w:val="24"/>
          <w:szCs w:val="24"/>
        </w:rPr>
        <w:t xml:space="preserve">dditionally </w:t>
      </w:r>
      <w:r w:rsidRPr="2E144E16" w:rsidR="2564A5BD">
        <w:rPr>
          <w:rFonts w:ascii="Calibri" w:hAnsi="Calibri" w:eastAsia="Calibri" w:cs="Calibri"/>
          <w:sz w:val="24"/>
          <w:szCs w:val="24"/>
        </w:rPr>
        <w:t>supplemental dataset</w:t>
      </w:r>
      <w:r w:rsidRPr="2E144E16" w:rsidR="626DB607">
        <w:rPr>
          <w:rFonts w:ascii="Calibri" w:hAnsi="Calibri" w:eastAsia="Calibri" w:cs="Calibri"/>
          <w:sz w:val="24"/>
          <w:szCs w:val="24"/>
        </w:rPr>
        <w:t>s</w:t>
      </w:r>
      <w:r w:rsidRPr="2E144E16" w:rsidR="2564A5BD">
        <w:rPr>
          <w:rFonts w:ascii="Calibri" w:hAnsi="Calibri" w:eastAsia="Calibri" w:cs="Calibri"/>
          <w:sz w:val="24"/>
          <w:szCs w:val="24"/>
        </w:rPr>
        <w:t xml:space="preserve">, </w:t>
      </w:r>
      <w:r w:rsidRPr="2E144E16" w:rsidR="2564A5BD">
        <w:rPr>
          <w:rFonts w:ascii="Calibri" w:hAnsi="Calibri" w:eastAsia="Calibri" w:cs="Calibri"/>
          <w:sz w:val="24"/>
          <w:szCs w:val="24"/>
        </w:rPr>
        <w:t>we’</w:t>
      </w:r>
      <w:r w:rsidRPr="2E144E16" w:rsidR="2564A5BD">
        <w:rPr>
          <w:rFonts w:ascii="Calibri" w:hAnsi="Calibri" w:eastAsia="Calibri" w:cs="Calibri"/>
          <w:sz w:val="24"/>
          <w:szCs w:val="24"/>
        </w:rPr>
        <w:t xml:space="preserve">ll return to this step for </w:t>
      </w:r>
      <w:r w:rsidRPr="2E144E16" w:rsidR="431EEE52">
        <w:rPr>
          <w:rFonts w:ascii="Calibri" w:hAnsi="Calibri" w:eastAsia="Calibri" w:cs="Calibri"/>
          <w:sz w:val="24"/>
          <w:szCs w:val="24"/>
        </w:rPr>
        <w:t>uploading the da</w:t>
      </w:r>
      <w:r w:rsidRPr="2E144E16" w:rsidR="431EEE52">
        <w:rPr>
          <w:rFonts w:ascii="Calibri" w:hAnsi="Calibri" w:eastAsia="Calibri" w:cs="Calibri"/>
          <w:sz w:val="24"/>
          <w:szCs w:val="24"/>
        </w:rPr>
        <w:t>ta.</w:t>
      </w:r>
      <w:r w:rsidRPr="2E144E16" w:rsidR="431EEE52">
        <w:rPr>
          <w:rFonts w:ascii="Calibri" w:hAnsi="Calibri" w:eastAsia="Calibri" w:cs="Calibri"/>
          <w:sz w:val="24"/>
          <w:szCs w:val="24"/>
        </w:rPr>
        <w:t xml:space="preserve">  </w:t>
      </w:r>
    </w:p>
    <w:p w:rsidR="000E2678" w:rsidP="00C86855" w:rsidRDefault="00C92FAA" w14:paraId="0ADF3529" w14:textId="6033813F">
      <w:pPr>
        <w:rPr>
          <w:b/>
          <w:bCs/>
          <w:sz w:val="24"/>
          <w:szCs w:val="24"/>
          <w:u w:val="single"/>
        </w:rPr>
      </w:pPr>
      <w:r w:rsidRPr="67043052">
        <w:rPr>
          <w:b/>
          <w:bCs/>
          <w:sz w:val="24"/>
          <w:szCs w:val="24"/>
          <w:u w:val="single"/>
        </w:rPr>
        <w:t>Changes to data provenance and assessment</w:t>
      </w:r>
    </w:p>
    <w:p w:rsidR="6DDFD20F" w:rsidP="67043052" w:rsidRDefault="6DDFD20F" w14:paraId="2A880587" w14:textId="66A51936">
      <w:pPr>
        <w:rPr>
          <w:sz w:val="24"/>
          <w:szCs w:val="24"/>
        </w:rPr>
      </w:pPr>
      <w:r w:rsidRPr="67043052">
        <w:rPr>
          <w:sz w:val="24"/>
          <w:szCs w:val="24"/>
        </w:rPr>
        <w:t xml:space="preserve">The </w:t>
      </w:r>
      <w:proofErr w:type="spellStart"/>
      <w:r w:rsidRPr="67043052">
        <w:rPr>
          <w:sz w:val="24"/>
          <w:szCs w:val="24"/>
        </w:rPr>
        <w:t>MrOS</w:t>
      </w:r>
      <w:proofErr w:type="spellEnd"/>
      <w:r w:rsidRPr="67043052">
        <w:rPr>
          <w:sz w:val="24"/>
          <w:szCs w:val="24"/>
        </w:rPr>
        <w:t xml:space="preserve"> (Osteoporotic Fractures in Men) dataset, which forms the basis of our project, is a comprehensive and detailed database specifically gathered to understand the factors influencing bone health in older men. This dataset was originally collected through a research study conducted from 2000-2002 at six clinical sites across the United States, and its primary aim was to determine how various lifestyle factors, diseases, and health histories impact bone health, particularly the risk of fractures in men.</w:t>
      </w:r>
    </w:p>
    <w:p w:rsidR="6DDFD20F" w:rsidP="67043052" w:rsidRDefault="6DDFD20F" w14:paraId="4A74B7BB" w14:textId="221029D6">
      <w:r w:rsidRPr="2E144E16" w:rsidR="7C0C0DFD">
        <w:rPr>
          <w:sz w:val="24"/>
          <w:szCs w:val="24"/>
        </w:rPr>
        <w:t xml:space="preserve">The baseline examination of the study included a range of tests such as neuromuscular, visual, cognitive function tests; bone mineral density (BMD) measurements; x-rays of the spine; </w:t>
      </w:r>
      <w:r w:rsidRPr="2E144E16" w:rsidR="1FD4E6B7">
        <w:rPr>
          <w:sz w:val="24"/>
          <w:szCs w:val="24"/>
        </w:rPr>
        <w:t>quantitative computed tomography (</w:t>
      </w:r>
      <w:r w:rsidRPr="2E144E16" w:rsidR="7C0C0DFD">
        <w:rPr>
          <w:sz w:val="24"/>
          <w:szCs w:val="24"/>
        </w:rPr>
        <w:t>QCT</w:t>
      </w:r>
      <w:r w:rsidRPr="2E144E16" w:rsidR="5E5A6A3C">
        <w:rPr>
          <w:sz w:val="24"/>
          <w:szCs w:val="24"/>
        </w:rPr>
        <w:t>)</w:t>
      </w:r>
      <w:r w:rsidRPr="2E144E16" w:rsidR="45B5AA02">
        <w:rPr>
          <w:sz w:val="24"/>
          <w:szCs w:val="24"/>
        </w:rPr>
        <w:t xml:space="preserve"> </w:t>
      </w:r>
      <w:r w:rsidRPr="2E144E16" w:rsidR="7C0C0DFD">
        <w:rPr>
          <w:sz w:val="24"/>
          <w:szCs w:val="24"/>
        </w:rPr>
        <w:t>scans of the hip and spine, and the collection of biospecimens. Participants have been surveyed three times a year for follow-ups since the baseline visit.</w:t>
      </w:r>
    </w:p>
    <w:p w:rsidR="6DDFD20F" w:rsidP="67043052" w:rsidRDefault="6DDFD20F" w14:paraId="0BB407A5" w14:textId="1AC46EF5">
      <w:pPr>
        <w:rPr>
          <w:sz w:val="24"/>
          <w:szCs w:val="24"/>
        </w:rPr>
      </w:pPr>
      <w:r w:rsidRPr="67043052">
        <w:rPr>
          <w:sz w:val="24"/>
          <w:szCs w:val="24"/>
        </w:rPr>
        <w:t xml:space="preserve">Our project focuses on the original baseline visit in addition to the latest endpoint data. The </w:t>
      </w:r>
      <w:proofErr w:type="spellStart"/>
      <w:r w:rsidRPr="67043052">
        <w:rPr>
          <w:sz w:val="24"/>
          <w:szCs w:val="24"/>
        </w:rPr>
        <w:t>MrOS</w:t>
      </w:r>
      <w:proofErr w:type="spellEnd"/>
      <w:r w:rsidRPr="67043052">
        <w:rPr>
          <w:sz w:val="24"/>
          <w:szCs w:val="24"/>
        </w:rPr>
        <w:t xml:space="preserve"> dataset accurately reflects the state of the domain we're exploring – the risk factors contributing to bone fractures, particularly those related to osteoporosis, in older men. </w:t>
      </w:r>
    </w:p>
    <w:p w:rsidR="6DDFD20F" w:rsidP="67043052" w:rsidRDefault="6DDFD20F" w14:paraId="3C822BE4" w14:textId="348D27A8">
      <w:r w:rsidRPr="67043052">
        <w:rPr>
          <w:sz w:val="24"/>
          <w:szCs w:val="24"/>
        </w:rPr>
        <w:t>However, the dataset is not without its limitations. Firstly, the data only covers male participants, so any results and models we derive from this data cannot be directly extrapolated to women. The gender-specific nature of the dataset is a known limitation that we're aware of and that we're taking into consideration in our study.</w:t>
      </w:r>
    </w:p>
    <w:p w:rsidR="67043052" w:rsidP="67043052" w:rsidRDefault="67043052" w14:paraId="174EAF5A" w14:textId="36E75F50">
      <w:pPr>
        <w:rPr>
          <w:sz w:val="24"/>
          <w:szCs w:val="24"/>
        </w:rPr>
      </w:pPr>
    </w:p>
    <w:p w:rsidR="00C92FAA" w:rsidP="00C86855" w:rsidRDefault="00C92FAA" w14:paraId="62D955E9" w14:textId="5AEE045A">
      <w:pPr>
        <w:rPr>
          <w:b/>
          <w:bCs/>
          <w:sz w:val="24"/>
          <w:szCs w:val="24"/>
          <w:u w:val="single"/>
        </w:rPr>
      </w:pPr>
      <w:r>
        <w:rPr>
          <w:b/>
          <w:bCs/>
          <w:sz w:val="24"/>
          <w:szCs w:val="24"/>
          <w:u w:val="single"/>
        </w:rPr>
        <w:t>Address an</w:t>
      </w:r>
      <w:r w:rsidR="00D63030">
        <w:rPr>
          <w:b/>
          <w:bCs/>
          <w:sz w:val="24"/>
          <w:szCs w:val="24"/>
          <w:u w:val="single"/>
        </w:rPr>
        <w:t>y</w:t>
      </w:r>
      <w:r>
        <w:rPr>
          <w:b/>
          <w:bCs/>
          <w:sz w:val="24"/>
          <w:szCs w:val="24"/>
          <w:u w:val="single"/>
        </w:rPr>
        <w:t xml:space="preserve"> potential </w:t>
      </w:r>
      <w:r w:rsidR="00D63030">
        <w:rPr>
          <w:b/>
          <w:bCs/>
          <w:sz w:val="24"/>
          <w:szCs w:val="24"/>
          <w:u w:val="single"/>
        </w:rPr>
        <w:t xml:space="preserve">or identified weakness or biases to the </w:t>
      </w:r>
      <w:proofErr w:type="gramStart"/>
      <w:r w:rsidR="00D63030">
        <w:rPr>
          <w:b/>
          <w:bCs/>
          <w:sz w:val="24"/>
          <w:szCs w:val="24"/>
          <w:u w:val="single"/>
        </w:rPr>
        <w:t>data</w:t>
      </w:r>
      <w:proofErr w:type="gramEnd"/>
    </w:p>
    <w:p w:rsidR="00D63030" w:rsidP="00C86855" w:rsidRDefault="00D63030" w14:paraId="6ADCF204" w14:textId="64E11568">
      <w:pPr>
        <w:rPr>
          <w:sz w:val="24"/>
          <w:szCs w:val="24"/>
        </w:rPr>
      </w:pPr>
      <w:r>
        <w:rPr>
          <w:sz w:val="24"/>
          <w:szCs w:val="24"/>
        </w:rPr>
        <w:t xml:space="preserve">The MROS data was collected specifically on </w:t>
      </w:r>
      <w:proofErr w:type="gramStart"/>
      <w:r>
        <w:rPr>
          <w:sz w:val="24"/>
          <w:szCs w:val="24"/>
        </w:rPr>
        <w:t>men,</w:t>
      </w:r>
      <w:proofErr w:type="gramEnd"/>
      <w:r>
        <w:rPr>
          <w:sz w:val="24"/>
          <w:szCs w:val="24"/>
        </w:rPr>
        <w:t xml:space="preserve"> thus any results cannot be extrapolated to women. Additionally, a portion of the data is Null, and must be handled appropri</w:t>
      </w:r>
      <w:r w:rsidR="00057650">
        <w:rPr>
          <w:sz w:val="24"/>
          <w:szCs w:val="24"/>
        </w:rPr>
        <w:t>ately.</w:t>
      </w:r>
    </w:p>
    <w:p w:rsidRPr="00057650" w:rsidR="00057650" w:rsidP="00C86855" w:rsidRDefault="00057650" w14:paraId="39F3CC83" w14:textId="2D5D3A5F">
      <w:pPr>
        <w:rPr>
          <w:b/>
          <w:bCs/>
          <w:sz w:val="24"/>
          <w:szCs w:val="24"/>
          <w:u w:val="single"/>
        </w:rPr>
      </w:pPr>
      <w:r w:rsidRPr="26881BD0">
        <w:rPr>
          <w:b/>
          <w:bCs/>
          <w:sz w:val="24"/>
          <w:szCs w:val="24"/>
          <w:u w:val="single"/>
        </w:rPr>
        <w:t>Describe Data Carpentry</w:t>
      </w:r>
    </w:p>
    <w:p w:rsidR="77E61F2B" w:rsidP="26881BD0" w:rsidRDefault="77E61F2B" w14:paraId="6E80E9C7" w14:textId="2FD3D65A">
      <w:pPr>
        <w:pStyle w:val="ListParagraph"/>
        <w:numPr>
          <w:ilvl w:val="0"/>
          <w:numId w:val="5"/>
        </w:numPr>
        <w:rPr>
          <w:rFonts w:ascii="Calibri" w:hAnsi="Calibri" w:eastAsia="Calibri" w:cs="Calibri"/>
          <w:sz w:val="24"/>
          <w:szCs w:val="24"/>
        </w:rPr>
      </w:pPr>
      <w:r w:rsidRPr="26881BD0">
        <w:rPr>
          <w:rFonts w:ascii="Calibri" w:hAnsi="Calibri" w:eastAsia="Calibri" w:cs="Calibri"/>
          <w:sz w:val="24"/>
          <w:szCs w:val="24"/>
        </w:rPr>
        <w:t>Data import, database creation</w:t>
      </w:r>
    </w:p>
    <w:p w:rsidR="00872411" w:rsidP="4D79C48F" w:rsidRDefault="272338F3" w14:paraId="34E4D1DD" w14:textId="36BCED07" w14:noSpellErr="1">
      <w:pPr>
        <w:pStyle w:val="ListParagraph"/>
        <w:numPr>
          <w:ilvl w:val="0"/>
          <w:numId w:val="5"/>
        </w:numPr>
        <w:rPr>
          <w:rFonts w:ascii="Calibri" w:hAnsi="Calibri" w:eastAsia="Calibri" w:cs="Calibri"/>
          <w:sz w:val="24"/>
          <w:szCs w:val="24"/>
        </w:rPr>
      </w:pPr>
      <w:r w:rsidRPr="2E144E16" w:rsidR="219916F9">
        <w:rPr>
          <w:rFonts w:ascii="Calibri" w:hAnsi="Calibri" w:eastAsia="Calibri" w:cs="Calibri"/>
          <w:sz w:val="24"/>
          <w:szCs w:val="24"/>
        </w:rPr>
        <w:t xml:space="preserve">Column headers </w:t>
      </w:r>
      <w:r w:rsidRPr="2E144E16" w:rsidR="219916F9">
        <w:rPr>
          <w:rFonts w:ascii="Calibri" w:hAnsi="Calibri" w:eastAsia="Calibri" w:cs="Calibri"/>
          <w:sz w:val="24"/>
          <w:szCs w:val="24"/>
        </w:rPr>
        <w:t>changed</w:t>
      </w:r>
      <w:r w:rsidRPr="2E144E16" w:rsidR="5AF387BD">
        <w:rPr>
          <w:rFonts w:ascii="Calibri" w:hAnsi="Calibri" w:eastAsia="Calibri" w:cs="Calibri"/>
          <w:sz w:val="24"/>
          <w:szCs w:val="24"/>
        </w:rPr>
        <w:t xml:space="preserve"> </w:t>
      </w:r>
    </w:p>
    <w:p w:rsidR="22B4A908" w:rsidP="2E144E16" w:rsidRDefault="22B4A908" w14:paraId="6A3681DD" w14:textId="4B558FBA">
      <w:pPr>
        <w:pStyle w:val="ListParagraph"/>
        <w:numPr>
          <w:ilvl w:val="0"/>
          <w:numId w:val="5"/>
        </w:numPr>
        <w:rPr>
          <w:rFonts w:ascii="Calibri" w:hAnsi="Calibri" w:eastAsia="Calibri" w:cs="Calibri"/>
          <w:sz w:val="24"/>
          <w:szCs w:val="24"/>
        </w:rPr>
      </w:pPr>
      <w:r w:rsidRPr="2E144E16" w:rsidR="22B4A908">
        <w:rPr>
          <w:rFonts w:ascii="Calibri" w:hAnsi="Calibri" w:eastAsia="Calibri" w:cs="Calibri"/>
          <w:sz w:val="24"/>
          <w:szCs w:val="24"/>
        </w:rPr>
        <w:t>Data types applied to database columns</w:t>
      </w:r>
    </w:p>
    <w:p w:rsidR="219916F9" w:rsidP="2E144E16" w:rsidRDefault="219916F9" w14:paraId="0CC5D30C" w14:textId="253F2F01">
      <w:pPr>
        <w:pStyle w:val="ListParagraph"/>
        <w:numPr>
          <w:ilvl w:val="0"/>
          <w:numId w:val="5"/>
        </w:numPr>
        <w:rPr>
          <w:rFonts w:ascii="Calibri" w:hAnsi="Calibri" w:eastAsia="Calibri" w:cs="Calibri"/>
          <w:sz w:val="24"/>
          <w:szCs w:val="24"/>
        </w:rPr>
      </w:pPr>
      <w:r w:rsidRPr="2E144E16" w:rsidR="219916F9">
        <w:rPr>
          <w:rFonts w:ascii="Calibri" w:hAnsi="Calibri" w:eastAsia="Calibri" w:cs="Calibri"/>
          <w:sz w:val="24"/>
          <w:szCs w:val="24"/>
        </w:rPr>
        <w:t xml:space="preserve">Nan values </w:t>
      </w:r>
      <w:r w:rsidRPr="2E144E16" w:rsidR="219916F9">
        <w:rPr>
          <w:rFonts w:ascii="Calibri" w:hAnsi="Calibri" w:eastAsia="Calibri" w:cs="Calibri"/>
          <w:sz w:val="24"/>
          <w:szCs w:val="24"/>
        </w:rPr>
        <w:t>removed</w:t>
      </w:r>
      <w:r w:rsidRPr="2E144E16" w:rsidR="3BD69D77">
        <w:rPr>
          <w:rFonts w:ascii="Calibri" w:hAnsi="Calibri" w:eastAsia="Calibri" w:cs="Calibri"/>
          <w:sz w:val="24"/>
          <w:szCs w:val="24"/>
        </w:rPr>
        <w:t xml:space="preserve"> (as part of EDA)</w:t>
      </w:r>
    </w:p>
    <w:p w:rsidR="00872411" w:rsidP="4D79C48F" w:rsidRDefault="00872411" w14:paraId="1756EA74" w14:textId="5E8CED94">
      <w:pPr>
        <w:rPr>
          <w:b/>
          <w:bCs/>
          <w:sz w:val="24"/>
          <w:szCs w:val="24"/>
          <w:u w:val="single"/>
        </w:rPr>
      </w:pPr>
    </w:p>
    <w:p w:rsidR="00057650" w:rsidP="00C86855" w:rsidRDefault="00B929C9" w14:paraId="30C3FBAC" w14:textId="227D6E56">
      <w:pPr>
        <w:rPr>
          <w:b/>
          <w:bCs/>
          <w:sz w:val="24"/>
          <w:szCs w:val="24"/>
          <w:u w:val="single"/>
        </w:rPr>
      </w:pPr>
      <w:r w:rsidRPr="26881BD0">
        <w:rPr>
          <w:b/>
          <w:bCs/>
          <w:sz w:val="24"/>
          <w:szCs w:val="24"/>
          <w:u w:val="single"/>
        </w:rPr>
        <w:lastRenderedPageBreak/>
        <w:t>Describe EDA and Visualization Performed</w:t>
      </w:r>
    </w:p>
    <w:p w:rsidR="3F2ACE9A" w:rsidP="26881BD0" w:rsidRDefault="3F2ACE9A" w14:paraId="6FA1CDC0" w14:textId="4CE9BADD">
      <w:r w:rsidRPr="2E144E16" w:rsidR="4B867A6C">
        <w:rPr>
          <w:rFonts w:ascii="Calibri" w:hAnsi="Calibri" w:eastAsia="Calibri" w:cs="Calibri"/>
          <w:sz w:val="24"/>
          <w:szCs w:val="24"/>
        </w:rPr>
        <w:t>We began by exploring the variables in our dataset, understanding the type of each variable (numerical, categorical), checking for any inconsistencies, and examining their distributions. This provided us with a clearer understanding of our dataset's structure and potential anomalies, such as skewness or outliers.</w:t>
      </w:r>
      <w:r w:rsidRPr="2E144E16" w:rsidR="6F684D4F">
        <w:rPr>
          <w:rFonts w:ascii="Calibri" w:hAnsi="Calibri" w:eastAsia="Calibri" w:cs="Calibri"/>
          <w:sz w:val="24"/>
          <w:szCs w:val="24"/>
        </w:rPr>
        <w:t xml:space="preserve"> </w:t>
      </w:r>
    </w:p>
    <w:p w:rsidR="00B929C9" w:rsidP="2E144E16" w:rsidRDefault="00B929C9" w14:paraId="0545E885" w14:textId="15E39852">
      <w:pPr>
        <w:pStyle w:val="Normal"/>
        <w:rPr>
          <w:rFonts w:ascii="Calibri" w:hAnsi="Calibri" w:eastAsia="Calibri" w:cs="Calibri"/>
          <w:sz w:val="24"/>
          <w:szCs w:val="24"/>
        </w:rPr>
      </w:pPr>
      <w:r w:rsidRPr="2E144E16" w:rsidR="592C1A26">
        <w:rPr>
          <w:rFonts w:ascii="Calibri" w:hAnsi="Calibri" w:eastAsia="Calibri" w:cs="Calibri"/>
          <w:sz w:val="24"/>
          <w:szCs w:val="24"/>
        </w:rPr>
        <w:t xml:space="preserve">Visualizations </w:t>
      </w:r>
      <w:r w:rsidRPr="2E144E16" w:rsidR="2A5464CC">
        <w:rPr>
          <w:rFonts w:ascii="Calibri" w:hAnsi="Calibri" w:eastAsia="Calibri" w:cs="Calibri"/>
          <w:sz w:val="24"/>
          <w:szCs w:val="24"/>
        </w:rPr>
        <w:t xml:space="preserve">of PCA and Feature Selection were </w:t>
      </w:r>
      <w:r w:rsidRPr="2E144E16" w:rsidR="592C1A26">
        <w:rPr>
          <w:rFonts w:ascii="Calibri" w:hAnsi="Calibri" w:eastAsia="Calibri" w:cs="Calibri"/>
          <w:sz w:val="24"/>
          <w:szCs w:val="24"/>
        </w:rPr>
        <w:t>performed primarily with Seaborn</w:t>
      </w:r>
      <w:r w:rsidRPr="2E144E16" w:rsidR="7FB438FB">
        <w:rPr>
          <w:rFonts w:ascii="Calibri" w:hAnsi="Calibri" w:eastAsia="Calibri" w:cs="Calibri"/>
          <w:sz w:val="24"/>
          <w:szCs w:val="24"/>
        </w:rPr>
        <w:t xml:space="preserve">.  </w:t>
      </w:r>
      <w:r w:rsidRPr="2E144E16" w:rsidR="52C82D33">
        <w:rPr>
          <w:rFonts w:ascii="Calibri" w:hAnsi="Calibri" w:eastAsia="Calibri" w:cs="Calibri"/>
          <w:sz w:val="24"/>
          <w:szCs w:val="24"/>
        </w:rPr>
        <w:t xml:space="preserve">Through the use of </w:t>
      </w:r>
      <w:r w:rsidRPr="2E144E16" w:rsidR="47806673">
        <w:rPr>
          <w:rFonts w:ascii="Calibri" w:hAnsi="Calibri" w:eastAsia="Calibri" w:cs="Calibri"/>
          <w:sz w:val="24"/>
          <w:szCs w:val="24"/>
        </w:rPr>
        <w:t xml:space="preserve">histograms, scatterplots, and pair plots </w:t>
      </w:r>
      <w:r w:rsidRPr="2E144E16" w:rsidR="2BCA824D">
        <w:rPr>
          <w:rFonts w:ascii="Calibri" w:hAnsi="Calibri" w:eastAsia="Calibri" w:cs="Calibri"/>
          <w:sz w:val="24"/>
          <w:szCs w:val="24"/>
        </w:rPr>
        <w:t>we were able to confirm what we had found through our literature review.</w:t>
      </w:r>
      <w:r w:rsidRPr="2E144E16" w:rsidR="2E144E16">
        <w:rPr>
          <w:rFonts w:ascii="Calibri" w:hAnsi="Calibri" w:eastAsia="Calibri" w:cs="Calibri"/>
          <w:sz w:val="24"/>
          <w:szCs w:val="24"/>
        </w:rPr>
        <w:t xml:space="preserve"> </w:t>
      </w:r>
    </w:p>
    <w:p w:rsidR="2E144E16" w:rsidP="2E144E16" w:rsidRDefault="2E144E16" w14:paraId="2E4908EE" w14:textId="00FB8C7A">
      <w:pPr>
        <w:pStyle w:val="Normal"/>
        <w:rPr>
          <w:rFonts w:ascii="Calibri" w:hAnsi="Calibri" w:eastAsia="Calibri" w:cs="Calibri"/>
          <w:sz w:val="24"/>
          <w:szCs w:val="24"/>
        </w:rPr>
      </w:pPr>
    </w:p>
    <w:p w:rsidR="00B929C9" w:rsidP="00C86855" w:rsidRDefault="008C72EC" w14:paraId="28D162FE" w14:textId="3118ED94">
      <w:pPr>
        <w:rPr>
          <w:b/>
          <w:bCs/>
          <w:sz w:val="24"/>
          <w:szCs w:val="24"/>
          <w:u w:val="single"/>
        </w:rPr>
      </w:pPr>
      <w:r w:rsidRPr="4D79C48F">
        <w:rPr>
          <w:b/>
          <w:bCs/>
          <w:sz w:val="24"/>
          <w:szCs w:val="24"/>
          <w:u w:val="single"/>
        </w:rPr>
        <w:t xml:space="preserve">Weekly individual team member accountability/contribution assessment/evaluation </w:t>
      </w:r>
      <w:proofErr w:type="gramStart"/>
      <w:r w:rsidRPr="4D79C48F">
        <w:rPr>
          <w:b/>
          <w:bCs/>
          <w:sz w:val="24"/>
          <w:szCs w:val="24"/>
          <w:u w:val="single"/>
        </w:rPr>
        <w:t>included</w:t>
      </w:r>
      <w:proofErr w:type="gramEnd"/>
    </w:p>
    <w:p w:rsidR="008C72EC" w:rsidP="26881BD0" w:rsidRDefault="5D88E2CE" w14:paraId="4C110BDF" w14:textId="51B7AF60">
      <w:pPr>
        <w:rPr>
          <w:rFonts w:ascii="Times New Roman" w:hAnsi="Times New Roman" w:eastAsia="Times New Roman" w:cs="Times New Roman"/>
          <w:sz w:val="24"/>
          <w:szCs w:val="24"/>
        </w:rPr>
      </w:pPr>
      <w:r w:rsidRPr="26881BD0">
        <w:rPr>
          <w:rFonts w:ascii="Calibri" w:hAnsi="Calibri" w:eastAsia="Calibri" w:cs="Calibri"/>
          <w:color w:val="000000" w:themeColor="text1"/>
        </w:rPr>
        <w:t xml:space="preserve">Progress tracking takes place through weekly or twice weekly zoom meetings where the team breaks down action items, responsibilities, and progress. </w:t>
      </w:r>
      <w:r w:rsidRPr="26881BD0" w:rsidR="0C3487E3">
        <w:rPr>
          <w:rFonts w:ascii="Calibri" w:hAnsi="Calibri" w:eastAsia="Calibri" w:cs="Calibri"/>
          <w:color w:val="000000" w:themeColor="text1"/>
        </w:rPr>
        <w:t xml:space="preserve">In addition to the regular Wednesday team meeting and mentor meeting, </w:t>
      </w:r>
      <w:r w:rsidRPr="26881BD0" w:rsidR="09FD1742">
        <w:rPr>
          <w:rFonts w:ascii="Calibri" w:hAnsi="Calibri" w:eastAsia="Calibri" w:cs="Calibri"/>
          <w:color w:val="000000" w:themeColor="text1"/>
        </w:rPr>
        <w:t>all team members have been communicating</w:t>
      </w:r>
      <w:r w:rsidRPr="26881BD0" w:rsidR="0C3487E3">
        <w:rPr>
          <w:rFonts w:ascii="Calibri" w:hAnsi="Calibri" w:eastAsia="Calibri" w:cs="Calibri"/>
          <w:color w:val="000000" w:themeColor="text1"/>
        </w:rPr>
        <w:t xml:space="preserve"> frequently and extensively on our group site on our Slack channel - casestudy_su23_group03</w:t>
      </w:r>
      <w:r w:rsidRPr="26881BD0" w:rsidR="0C3487E3">
        <w:rPr>
          <w:rFonts w:ascii="Times New Roman" w:hAnsi="Times New Roman" w:eastAsia="Times New Roman" w:cs="Times New Roman"/>
          <w:sz w:val="24"/>
          <w:szCs w:val="24"/>
        </w:rPr>
        <w:t>.</w:t>
      </w:r>
      <w:r w:rsidRPr="26881BD0" w:rsidR="5A514E29">
        <w:rPr>
          <w:rFonts w:ascii="Times New Roman" w:hAnsi="Times New Roman" w:eastAsia="Times New Roman" w:cs="Times New Roman"/>
          <w:sz w:val="24"/>
          <w:szCs w:val="24"/>
        </w:rPr>
        <w:t xml:space="preserve"> </w:t>
      </w:r>
    </w:p>
    <w:p w:rsidR="008C72EC" w:rsidP="67043052" w:rsidRDefault="146ADDD3" w14:paraId="05AECB88" w14:textId="50651358">
      <w:pPr>
        <w:rPr>
          <w:sz w:val="24"/>
          <w:szCs w:val="24"/>
        </w:rPr>
      </w:pPr>
      <w:r w:rsidRPr="67043052">
        <w:rPr>
          <w:sz w:val="24"/>
          <w:szCs w:val="24"/>
        </w:rPr>
        <w:t xml:space="preserve">Contributions for the week (not comprehensive, </w:t>
      </w:r>
      <w:r w:rsidRPr="67043052" w:rsidR="078FFF8C">
        <w:rPr>
          <w:sz w:val="24"/>
          <w:szCs w:val="24"/>
        </w:rPr>
        <w:t xml:space="preserve">most </w:t>
      </w:r>
      <w:r w:rsidRPr="67043052">
        <w:rPr>
          <w:sz w:val="24"/>
          <w:szCs w:val="24"/>
        </w:rPr>
        <w:t xml:space="preserve">areas may well have been </w:t>
      </w:r>
      <w:r w:rsidR="008C72EC">
        <w:tab/>
      </w:r>
      <w:r w:rsidR="008C72EC">
        <w:tab/>
      </w:r>
      <w:r w:rsidRPr="67043052">
        <w:rPr>
          <w:sz w:val="24"/>
          <w:szCs w:val="24"/>
        </w:rPr>
        <w:t>worked on by all)</w:t>
      </w:r>
      <w:r w:rsidRPr="67043052" w:rsidR="2D5AC61C">
        <w:rPr>
          <w:sz w:val="24"/>
          <w:szCs w:val="24"/>
        </w:rPr>
        <w:t>:</w:t>
      </w:r>
    </w:p>
    <w:p w:rsidR="2D5AC61C" w:rsidP="67043052" w:rsidRDefault="2D5AC61C" w14:paraId="544EFCC9" w14:textId="544B71AD">
      <w:pPr>
        <w:pStyle w:val="ListParagraph"/>
        <w:numPr>
          <w:ilvl w:val="0"/>
          <w:numId w:val="1"/>
        </w:numPr>
        <w:rPr>
          <w:sz w:val="24"/>
          <w:szCs w:val="24"/>
        </w:rPr>
      </w:pPr>
      <w:r w:rsidRPr="67043052">
        <w:rPr>
          <w:sz w:val="24"/>
          <w:szCs w:val="24"/>
        </w:rPr>
        <w:t>Karen</w:t>
      </w:r>
      <w:r w:rsidRPr="67043052" w:rsidR="5DF6FA34">
        <w:rPr>
          <w:sz w:val="24"/>
          <w:szCs w:val="24"/>
        </w:rPr>
        <w:t xml:space="preserve"> – </w:t>
      </w:r>
      <w:proofErr w:type="spellStart"/>
      <w:r w:rsidRPr="67043052" w:rsidR="5DF6FA34">
        <w:rPr>
          <w:sz w:val="24"/>
          <w:szCs w:val="24"/>
        </w:rPr>
        <w:t>SpIn</w:t>
      </w:r>
      <w:proofErr w:type="spellEnd"/>
      <w:r w:rsidRPr="67043052" w:rsidR="5DF6FA34">
        <w:rPr>
          <w:sz w:val="24"/>
          <w:szCs w:val="24"/>
        </w:rPr>
        <w:t xml:space="preserve"> Document and presentation, exploratory data analysis</w:t>
      </w:r>
      <w:r w:rsidRPr="67043052" w:rsidR="3925B4E1">
        <w:rPr>
          <w:sz w:val="24"/>
          <w:szCs w:val="24"/>
        </w:rPr>
        <w:t>, lit review</w:t>
      </w:r>
    </w:p>
    <w:p w:rsidR="2D5AC61C" w:rsidP="67043052" w:rsidRDefault="2D5AC61C" w14:paraId="6008EDC2" w14:textId="596DB7D4">
      <w:pPr>
        <w:pStyle w:val="ListParagraph"/>
        <w:numPr>
          <w:ilvl w:val="0"/>
          <w:numId w:val="1"/>
        </w:numPr>
        <w:rPr>
          <w:sz w:val="24"/>
          <w:szCs w:val="24"/>
        </w:rPr>
      </w:pPr>
      <w:r w:rsidRPr="2E144E16" w:rsidR="5F73B22E">
        <w:rPr>
          <w:sz w:val="24"/>
          <w:szCs w:val="24"/>
        </w:rPr>
        <w:t xml:space="preserve">David – Postgres script, </w:t>
      </w:r>
      <w:r w:rsidRPr="2E144E16" w:rsidR="485A4BC7">
        <w:rPr>
          <w:sz w:val="24"/>
          <w:szCs w:val="24"/>
        </w:rPr>
        <w:t xml:space="preserve">importing </w:t>
      </w:r>
      <w:r w:rsidRPr="2E144E16" w:rsidR="5F73B22E">
        <w:rPr>
          <w:sz w:val="24"/>
          <w:szCs w:val="24"/>
        </w:rPr>
        <w:t xml:space="preserve">datasets, fixing </w:t>
      </w:r>
      <w:r w:rsidRPr="2E144E16" w:rsidR="3AC30EB7">
        <w:rPr>
          <w:sz w:val="24"/>
          <w:szCs w:val="24"/>
        </w:rPr>
        <w:t xml:space="preserve">data </w:t>
      </w:r>
      <w:r w:rsidRPr="2E144E16" w:rsidR="3AC30EB7">
        <w:rPr>
          <w:sz w:val="24"/>
          <w:szCs w:val="24"/>
        </w:rPr>
        <w:t>types</w:t>
      </w:r>
      <w:r w:rsidRPr="2E144E16" w:rsidR="41AF9152">
        <w:rPr>
          <w:sz w:val="24"/>
          <w:szCs w:val="24"/>
        </w:rPr>
        <w:t>, preparing “</w:t>
      </w:r>
      <w:r w:rsidRPr="2E144E16" w:rsidR="41AF9152">
        <w:rPr>
          <w:sz w:val="24"/>
          <w:szCs w:val="24"/>
        </w:rPr>
        <w:t>StartHere</w:t>
      </w:r>
      <w:r w:rsidRPr="2E144E16" w:rsidR="41AF9152">
        <w:rPr>
          <w:sz w:val="24"/>
          <w:szCs w:val="24"/>
        </w:rPr>
        <w:t>” file</w:t>
      </w:r>
    </w:p>
    <w:p w:rsidR="2D5AC61C" w:rsidP="67043052" w:rsidRDefault="2D5AC61C" w14:paraId="75766DF0" w14:textId="4D8E241A">
      <w:pPr>
        <w:pStyle w:val="ListParagraph"/>
        <w:numPr>
          <w:ilvl w:val="0"/>
          <w:numId w:val="1"/>
        </w:numPr>
        <w:rPr>
          <w:sz w:val="24"/>
          <w:szCs w:val="24"/>
        </w:rPr>
      </w:pPr>
      <w:r w:rsidRPr="2E144E16" w:rsidR="5F73B22E">
        <w:rPr>
          <w:sz w:val="24"/>
          <w:szCs w:val="24"/>
        </w:rPr>
        <w:t>Josh --</w:t>
      </w:r>
      <w:r w:rsidRPr="2E144E16" w:rsidR="335D8A9E">
        <w:rPr>
          <w:sz w:val="24"/>
          <w:szCs w:val="24"/>
        </w:rPr>
        <w:t xml:space="preserve"> Postgres script, </w:t>
      </w:r>
      <w:r w:rsidRPr="2E144E16" w:rsidR="20C698FE">
        <w:rPr>
          <w:sz w:val="24"/>
          <w:szCs w:val="24"/>
        </w:rPr>
        <w:t>SpIn</w:t>
      </w:r>
      <w:r w:rsidRPr="2E144E16" w:rsidR="20C698FE">
        <w:rPr>
          <w:sz w:val="24"/>
          <w:szCs w:val="24"/>
        </w:rPr>
        <w:t xml:space="preserve"> Document</w:t>
      </w:r>
      <w:r w:rsidRPr="2E144E16" w:rsidR="335D8A9E">
        <w:rPr>
          <w:sz w:val="24"/>
          <w:szCs w:val="24"/>
        </w:rPr>
        <w:t xml:space="preserve">, fixing data </w:t>
      </w:r>
      <w:r w:rsidRPr="2E144E16" w:rsidR="335D8A9E">
        <w:rPr>
          <w:sz w:val="24"/>
          <w:szCs w:val="24"/>
        </w:rPr>
        <w:t>types</w:t>
      </w:r>
      <w:r w:rsidRPr="2E144E16" w:rsidR="501DBE51">
        <w:rPr>
          <w:sz w:val="24"/>
          <w:szCs w:val="24"/>
        </w:rPr>
        <w:t>, BMD exploratory analysis</w:t>
      </w:r>
    </w:p>
    <w:p w:rsidR="2D5AC61C" w:rsidP="67043052" w:rsidRDefault="2D5AC61C" w14:paraId="4B79419B" w14:textId="71553FBE">
      <w:pPr>
        <w:pStyle w:val="ListParagraph"/>
        <w:numPr>
          <w:ilvl w:val="0"/>
          <w:numId w:val="1"/>
        </w:numPr>
        <w:rPr>
          <w:sz w:val="24"/>
          <w:szCs w:val="24"/>
        </w:rPr>
      </w:pPr>
      <w:r w:rsidRPr="2E144E16" w:rsidR="5F73B22E">
        <w:rPr>
          <w:sz w:val="24"/>
          <w:szCs w:val="24"/>
        </w:rPr>
        <w:t>Tyler --</w:t>
      </w:r>
      <w:r w:rsidRPr="2E144E16" w:rsidR="5EBA1F93">
        <w:rPr>
          <w:sz w:val="24"/>
          <w:szCs w:val="24"/>
        </w:rPr>
        <w:t xml:space="preserve"> </w:t>
      </w:r>
      <w:r w:rsidRPr="2E144E16" w:rsidR="5EBA1F93">
        <w:rPr>
          <w:sz w:val="24"/>
          <w:szCs w:val="24"/>
        </w:rPr>
        <w:t>SpIn</w:t>
      </w:r>
      <w:r w:rsidRPr="2E144E16" w:rsidR="5EBA1F93">
        <w:rPr>
          <w:sz w:val="24"/>
          <w:szCs w:val="24"/>
        </w:rPr>
        <w:t xml:space="preserve"> Document and presentation, exploratory data analysis</w:t>
      </w:r>
      <w:r w:rsidRPr="2E144E16" w:rsidR="79D3A9C7">
        <w:rPr>
          <w:sz w:val="24"/>
          <w:szCs w:val="24"/>
        </w:rPr>
        <w:t xml:space="preserve"> V1 </w:t>
      </w:r>
      <w:r w:rsidRPr="2E144E16" w:rsidR="79D3A9C7">
        <w:rPr>
          <w:sz w:val="24"/>
          <w:szCs w:val="24"/>
        </w:rPr>
        <w:t>datset</w:t>
      </w:r>
      <w:r w:rsidRPr="2E144E16" w:rsidR="5EBA1F93">
        <w:rPr>
          <w:sz w:val="24"/>
          <w:szCs w:val="24"/>
        </w:rPr>
        <w:t>, lit review</w:t>
      </w:r>
    </w:p>
    <w:p w:rsidR="69FAD3FA" w:rsidP="2E144E16" w:rsidRDefault="69FAD3FA" w14:paraId="57FBE7F2" w14:textId="6867EB2E">
      <w:pPr>
        <w:pStyle w:val="Normal"/>
        <w:ind w:left="0"/>
        <w:rPr>
          <w:sz w:val="24"/>
          <w:szCs w:val="24"/>
        </w:rPr>
      </w:pPr>
      <w:r w:rsidRPr="2E144E16" w:rsidR="69FAD3FA">
        <w:rPr>
          <w:sz w:val="24"/>
          <w:szCs w:val="24"/>
        </w:rPr>
        <w:t xml:space="preserve">Weekly Group Meeting notes can be found in our OneNote: </w:t>
      </w:r>
      <w:hyperlink w:anchor="section-id={22F8CF55-8C19-4BDF-B116-5B29E397A512}&amp;end" r:id="R54d83d299656415f">
        <w:r w:rsidRPr="2E144E16" w:rsidR="69FAD3FA">
          <w:rPr>
            <w:rStyle w:val="Hyperlink"/>
            <w:rFonts w:ascii="Calibri" w:hAnsi="Calibri" w:eastAsia="Calibri" w:cs="Calibri"/>
            <w:noProof w:val="0"/>
            <w:sz w:val="24"/>
            <w:szCs w:val="24"/>
            <w:lang w:val="en-US"/>
          </w:rPr>
          <w:t>Group Meetings</w:t>
        </w:r>
      </w:hyperlink>
      <w:r w:rsidRPr="2E144E16" w:rsidR="69FAD3FA">
        <w:rPr>
          <w:rFonts w:ascii="Calibri" w:hAnsi="Calibri" w:eastAsia="Calibri" w:cs="Calibri"/>
          <w:noProof w:val="0"/>
          <w:sz w:val="24"/>
          <w:szCs w:val="24"/>
          <w:lang w:val="en-US"/>
        </w:rPr>
        <w:t xml:space="preserve">  (</w:t>
      </w:r>
      <w:hyperlink r:id="R0ae3a7cfbd5942ce">
        <w:r w:rsidRPr="2E144E16" w:rsidR="69FAD3FA">
          <w:rPr>
            <w:rStyle w:val="Hyperlink"/>
            <w:rFonts w:ascii="Calibri" w:hAnsi="Calibri" w:eastAsia="Calibri" w:cs="Calibri"/>
            <w:noProof w:val="0"/>
            <w:sz w:val="24"/>
            <w:szCs w:val="24"/>
            <w:lang w:val="en-US"/>
          </w:rPr>
          <w:t>Web view</w:t>
        </w:r>
      </w:hyperlink>
      <w:r w:rsidRPr="2E144E16" w:rsidR="69FAD3FA">
        <w:rPr>
          <w:rFonts w:ascii="Calibri" w:hAnsi="Calibri" w:eastAsia="Calibri" w:cs="Calibri"/>
          <w:noProof w:val="0"/>
          <w:sz w:val="24"/>
          <w:szCs w:val="24"/>
          <w:lang w:val="en-US"/>
        </w:rPr>
        <w:t>)</w:t>
      </w:r>
    </w:p>
    <w:p w:rsidR="008C72EC" w:rsidP="00C86855" w:rsidRDefault="000D1711" w14:paraId="5561611E" w14:textId="0F71F614">
      <w:pPr>
        <w:rPr>
          <w:b/>
          <w:bCs/>
          <w:sz w:val="24"/>
          <w:szCs w:val="24"/>
          <w:u w:val="single"/>
        </w:rPr>
      </w:pPr>
      <w:r w:rsidRPr="26881BD0">
        <w:rPr>
          <w:b/>
          <w:bCs/>
          <w:sz w:val="24"/>
          <w:szCs w:val="24"/>
          <w:u w:val="single"/>
        </w:rPr>
        <w:t xml:space="preserve">Project work success status evaluated and future work/tasks </w:t>
      </w:r>
      <w:proofErr w:type="gramStart"/>
      <w:r w:rsidRPr="26881BD0">
        <w:rPr>
          <w:b/>
          <w:bCs/>
          <w:sz w:val="24"/>
          <w:szCs w:val="24"/>
          <w:u w:val="single"/>
        </w:rPr>
        <w:t>discussed</w:t>
      </w:r>
      <w:proofErr w:type="gramEnd"/>
    </w:p>
    <w:p w:rsidR="262D9502" w:rsidP="26881BD0" w:rsidRDefault="262D9502" w14:paraId="78EFC3B4" w14:textId="7EC7FD14">
      <w:pPr>
        <w:rPr>
          <w:sz w:val="24"/>
          <w:szCs w:val="24"/>
        </w:rPr>
      </w:pPr>
      <w:r w:rsidRPr="26881BD0">
        <w:rPr>
          <w:sz w:val="24"/>
          <w:szCs w:val="24"/>
        </w:rPr>
        <w:t>We have successfully completed the initial stages of our project, which include defining the project scope, setting goals and metrics, identifying relevant KPIs, refining our data story vision, and conducting a literature review. We have also addressed data storage and management, and made progress on data carpentry, which involved handling null values and exporting datasets into PostgreSQL. Preliminary EDA and visualizations have begun.</w:t>
      </w:r>
    </w:p>
    <w:p w:rsidR="000D1711" w:rsidP="00C86855" w:rsidRDefault="000D1711" w14:paraId="59ED404D" w14:textId="57D1E775">
      <w:pPr>
        <w:rPr>
          <w:b/>
          <w:bCs/>
          <w:sz w:val="24"/>
          <w:szCs w:val="24"/>
          <w:u w:val="single"/>
        </w:rPr>
      </w:pPr>
      <w:proofErr w:type="spellStart"/>
      <w:r w:rsidRPr="000D1711">
        <w:rPr>
          <w:b/>
          <w:bCs/>
          <w:sz w:val="24"/>
          <w:szCs w:val="24"/>
          <w:u w:val="single"/>
        </w:rPr>
        <w:t>Jupyter</w:t>
      </w:r>
      <w:proofErr w:type="spellEnd"/>
      <w:r w:rsidRPr="000D1711">
        <w:rPr>
          <w:b/>
          <w:bCs/>
          <w:sz w:val="24"/>
          <w:szCs w:val="24"/>
          <w:u w:val="single"/>
        </w:rPr>
        <w:t xml:space="preserve"> Notebook(s) fully internally documented</w:t>
      </w:r>
    </w:p>
    <w:p w:rsidR="000D1711" w:rsidP="2E144E16" w:rsidRDefault="000D1711" w14:paraId="5E36A5DE" w14:textId="525B1C7D">
      <w:pPr>
        <w:rPr>
          <w:b w:val="0"/>
          <w:bCs w:val="0"/>
          <w:sz w:val="24"/>
          <w:szCs w:val="24"/>
          <w:u w:val="none"/>
        </w:rPr>
      </w:pPr>
      <w:r w:rsidRPr="2E144E16" w:rsidR="35BF7738">
        <w:rPr>
          <w:b w:val="0"/>
          <w:bCs w:val="0"/>
          <w:sz w:val="24"/>
          <w:szCs w:val="24"/>
          <w:u w:val="none"/>
        </w:rPr>
        <w:t>Yes</w:t>
      </w:r>
    </w:p>
    <w:p w:rsidR="000D1711" w:rsidP="00C86855" w:rsidRDefault="000D1711" w14:paraId="431AC866" w14:textId="64083915">
      <w:pPr>
        <w:rPr>
          <w:b/>
          <w:bCs/>
          <w:sz w:val="24"/>
          <w:szCs w:val="24"/>
          <w:u w:val="single"/>
        </w:rPr>
      </w:pPr>
      <w:r w:rsidRPr="000D1711">
        <w:rPr>
          <w:b/>
          <w:bCs/>
          <w:sz w:val="24"/>
          <w:szCs w:val="24"/>
          <w:u w:val="single"/>
        </w:rPr>
        <w:t>All paths to data files map to DSA team shared folders</w:t>
      </w:r>
    </w:p>
    <w:p w:rsidR="000D1711" w:rsidP="2E144E16" w:rsidRDefault="000D1711" w14:paraId="6657CC7B" w14:textId="2D858B97">
      <w:pPr>
        <w:rPr>
          <w:b w:val="0"/>
          <w:bCs w:val="0"/>
          <w:sz w:val="24"/>
          <w:szCs w:val="24"/>
          <w:u w:val="none"/>
        </w:rPr>
      </w:pPr>
      <w:r w:rsidRPr="2E144E16" w:rsidR="7FEBDF1C">
        <w:rPr>
          <w:b w:val="0"/>
          <w:bCs w:val="0"/>
          <w:sz w:val="24"/>
          <w:szCs w:val="24"/>
          <w:u w:val="none"/>
        </w:rPr>
        <w:t>Yes</w:t>
      </w:r>
    </w:p>
    <w:p w:rsidR="387AF514" w:rsidP="2E144E16" w:rsidRDefault="387AF514" w14:paraId="4DB6F255" w14:textId="36BA62E8">
      <w:pPr>
        <w:pStyle w:val="Normal"/>
      </w:pPr>
      <w:r w:rsidR="387AF514">
        <w:drawing>
          <wp:inline wp14:editId="013E7B40" wp14:anchorId="3290D2A0">
            <wp:extent cx="4572000" cy="1428750"/>
            <wp:effectExtent l="0" t="0" r="0" b="0"/>
            <wp:docPr id="1526079378" name="" title=""/>
            <wp:cNvGraphicFramePr>
              <a:graphicFrameLocks noChangeAspect="1"/>
            </wp:cNvGraphicFramePr>
            <a:graphic>
              <a:graphicData uri="http://schemas.openxmlformats.org/drawingml/2006/picture">
                <pic:pic>
                  <pic:nvPicPr>
                    <pic:cNvPr id="0" name=""/>
                    <pic:cNvPicPr/>
                  </pic:nvPicPr>
                  <pic:blipFill>
                    <a:blip r:embed="R036f4fbf66ed40a4">
                      <a:extLst>
                        <a:ext xmlns:a="http://schemas.openxmlformats.org/drawingml/2006/main" uri="{28A0092B-C50C-407E-A947-70E740481C1C}">
                          <a14:useLocalDpi val="0"/>
                        </a:ext>
                      </a:extLst>
                    </a:blip>
                    <a:stretch>
                      <a:fillRect/>
                    </a:stretch>
                  </pic:blipFill>
                  <pic:spPr>
                    <a:xfrm>
                      <a:off x="0" y="0"/>
                      <a:ext cx="4572000" cy="1428750"/>
                    </a:xfrm>
                    <a:prstGeom prst="rect">
                      <a:avLst/>
                    </a:prstGeom>
                  </pic:spPr>
                </pic:pic>
              </a:graphicData>
            </a:graphic>
          </wp:inline>
        </w:drawing>
      </w:r>
    </w:p>
    <w:p w:rsidR="000D1711" w:rsidP="00C86855" w:rsidRDefault="00B703D6" w14:paraId="7D489CDD" w14:textId="6B616550">
      <w:pPr>
        <w:rPr>
          <w:b/>
          <w:bCs/>
          <w:sz w:val="24"/>
          <w:szCs w:val="24"/>
          <w:u w:val="single"/>
        </w:rPr>
      </w:pPr>
      <w:r w:rsidRPr="00B703D6">
        <w:rPr>
          <w:b/>
          <w:bCs/>
          <w:sz w:val="24"/>
          <w:szCs w:val="24"/>
          <w:u w:val="single"/>
        </w:rPr>
        <w:t xml:space="preserve">Current project </w:t>
      </w:r>
      <w:proofErr w:type="spellStart"/>
      <w:r w:rsidRPr="00B703D6">
        <w:rPr>
          <w:b/>
          <w:bCs/>
          <w:sz w:val="24"/>
          <w:szCs w:val="24"/>
          <w:u w:val="single"/>
        </w:rPr>
        <w:t>SpIn</w:t>
      </w:r>
      <w:proofErr w:type="spellEnd"/>
      <w:r w:rsidRPr="00B703D6">
        <w:rPr>
          <w:b/>
          <w:bCs/>
          <w:sz w:val="24"/>
          <w:szCs w:val="24"/>
          <w:u w:val="single"/>
        </w:rPr>
        <w:t xml:space="preserve"> artifacts (notebooks) </w:t>
      </w:r>
      <w:proofErr w:type="gramStart"/>
      <w:r w:rsidRPr="00B703D6">
        <w:rPr>
          <w:b/>
          <w:bCs/>
          <w:sz w:val="24"/>
          <w:szCs w:val="24"/>
          <w:u w:val="single"/>
        </w:rPr>
        <w:t>are located in</w:t>
      </w:r>
      <w:proofErr w:type="gramEnd"/>
      <w:r w:rsidRPr="00B703D6">
        <w:rPr>
          <w:b/>
          <w:bCs/>
          <w:sz w:val="24"/>
          <w:szCs w:val="24"/>
          <w:u w:val="single"/>
        </w:rPr>
        <w:t xml:space="preserve"> the </w:t>
      </w:r>
      <w:proofErr w:type="spellStart"/>
      <w:r w:rsidRPr="00B703D6">
        <w:rPr>
          <w:b/>
          <w:bCs/>
          <w:sz w:val="24"/>
          <w:szCs w:val="24"/>
          <w:u w:val="single"/>
        </w:rPr>
        <w:t>TeamArtifacts</w:t>
      </w:r>
      <w:proofErr w:type="spellEnd"/>
      <w:r w:rsidRPr="00B703D6">
        <w:rPr>
          <w:b/>
          <w:bCs/>
          <w:sz w:val="24"/>
          <w:szCs w:val="24"/>
          <w:u w:val="single"/>
        </w:rPr>
        <w:t>\SpIn_2_Artifacts folder (provide link (within Europa) to the first notebook in the pipeline)</w:t>
      </w:r>
    </w:p>
    <w:p w:rsidR="00B703D6" w:rsidP="2E144E16" w:rsidRDefault="00B703D6" w14:paraId="497D0CDF" w14:textId="2CF80C3E">
      <w:pPr>
        <w:rPr>
          <w:b w:val="0"/>
          <w:bCs w:val="0"/>
          <w:sz w:val="24"/>
          <w:szCs w:val="24"/>
          <w:u w:val="none"/>
        </w:rPr>
      </w:pPr>
      <w:r w:rsidRPr="2E144E16" w:rsidR="37B2EB12">
        <w:rPr>
          <w:b w:val="0"/>
          <w:bCs w:val="0"/>
          <w:sz w:val="24"/>
          <w:szCs w:val="24"/>
          <w:u w:val="none"/>
        </w:rPr>
        <w:t>Yes</w:t>
      </w:r>
    </w:p>
    <w:p w:rsidR="25E2A948" w:rsidP="2E144E16" w:rsidRDefault="25E2A948" w14:paraId="75E998AC" w14:textId="02333741">
      <w:pPr>
        <w:pStyle w:val="Normal"/>
        <w:rPr>
          <w:b w:val="0"/>
          <w:bCs w:val="0"/>
          <w:sz w:val="24"/>
          <w:szCs w:val="24"/>
        </w:rPr>
      </w:pPr>
      <w:hyperlink r:id="Rdcae1ccb2b7649fe">
        <w:r w:rsidRPr="2E144E16" w:rsidR="25E2A948">
          <w:rPr>
            <w:rStyle w:val="Hyperlink"/>
            <w:b w:val="0"/>
            <w:bCs w:val="0"/>
            <w:sz w:val="24"/>
            <w:szCs w:val="24"/>
          </w:rPr>
          <w:t>https://europa.dsa.missouri.edu/user/</w:t>
        </w:r>
        <w:r w:rsidRPr="2E144E16" w:rsidR="101BFCFA">
          <w:rPr>
            <w:rStyle w:val="Hyperlink"/>
            <w:b w:val="0"/>
            <w:bCs w:val="0"/>
            <w:sz w:val="24"/>
            <w:szCs w:val="24"/>
          </w:rPr>
          <w:t>ejm301</w:t>
        </w:r>
        <w:r w:rsidRPr="2E144E16" w:rsidR="25E2A948">
          <w:rPr>
            <w:rStyle w:val="Hyperlink"/>
            <w:b w:val="0"/>
            <w:bCs w:val="0"/>
            <w:sz w:val="24"/>
            <w:szCs w:val="24"/>
          </w:rPr>
          <w:t>/notebooks/su23CaseStudy_Team03/TeamArtifacts/SpIn_2_Artifacts/SpIn2-StartHere.ipynb</w:t>
        </w:r>
      </w:hyperlink>
    </w:p>
    <w:p w:rsidR="2E144E16" w:rsidP="2E144E16" w:rsidRDefault="2E144E16" w14:paraId="633236A3" w14:textId="39838858">
      <w:pPr>
        <w:pStyle w:val="Normal"/>
        <w:rPr>
          <w:b w:val="0"/>
          <w:bCs w:val="0"/>
          <w:sz w:val="24"/>
          <w:szCs w:val="24"/>
          <w:u w:val="none"/>
        </w:rPr>
      </w:pPr>
    </w:p>
    <w:p w:rsidR="00B703D6" w:rsidP="00C86855" w:rsidRDefault="00B703D6" w14:paraId="50753002" w14:textId="75800372">
      <w:pPr>
        <w:rPr>
          <w:b/>
          <w:bCs/>
          <w:sz w:val="24"/>
          <w:szCs w:val="24"/>
          <w:u w:val="single"/>
        </w:rPr>
      </w:pPr>
      <w:proofErr w:type="spellStart"/>
      <w:r w:rsidRPr="4D79C48F">
        <w:rPr>
          <w:b/>
          <w:bCs/>
          <w:sz w:val="24"/>
          <w:szCs w:val="24"/>
          <w:u w:val="single"/>
        </w:rPr>
        <w:t>Jupyter</w:t>
      </w:r>
      <w:proofErr w:type="spellEnd"/>
      <w:r w:rsidRPr="4D79C48F">
        <w:rPr>
          <w:b/>
          <w:bCs/>
          <w:sz w:val="24"/>
          <w:szCs w:val="24"/>
          <w:u w:val="single"/>
        </w:rPr>
        <w:t xml:space="preserve"> Notebook(s) execute without </w:t>
      </w:r>
      <w:proofErr w:type="gramStart"/>
      <w:r w:rsidRPr="4D79C48F">
        <w:rPr>
          <w:b/>
          <w:bCs/>
          <w:sz w:val="24"/>
          <w:szCs w:val="24"/>
          <w:u w:val="single"/>
        </w:rPr>
        <w:t>exceptions</w:t>
      </w:r>
      <w:proofErr w:type="gramEnd"/>
    </w:p>
    <w:p w:rsidR="4D79C48F" w:rsidP="2E144E16" w:rsidRDefault="4D79C48F" w14:paraId="245D3A70" w14:textId="4B6096D2">
      <w:pPr>
        <w:rPr>
          <w:b w:val="0"/>
          <w:bCs w:val="0"/>
          <w:sz w:val="24"/>
          <w:szCs w:val="24"/>
          <w:u w:val="none"/>
        </w:rPr>
      </w:pPr>
      <w:r w:rsidRPr="2E144E16" w:rsidR="58594597">
        <w:rPr>
          <w:b w:val="0"/>
          <w:bCs w:val="0"/>
          <w:sz w:val="24"/>
          <w:szCs w:val="24"/>
          <w:u w:val="none"/>
        </w:rPr>
        <w:t>Yes</w:t>
      </w:r>
    </w:p>
    <w:p w:rsidRPr="00C86855" w:rsidR="00B703D6" w:rsidP="00C86855" w:rsidRDefault="00B703D6" w14:paraId="362AFBDC" w14:textId="6A72764C">
      <w:pPr>
        <w:rPr>
          <w:b/>
          <w:bCs/>
          <w:sz w:val="24"/>
          <w:szCs w:val="24"/>
          <w:u w:val="single"/>
        </w:rPr>
      </w:pPr>
      <w:r w:rsidRPr="211B4860">
        <w:rPr>
          <w:b/>
          <w:bCs/>
          <w:sz w:val="24"/>
          <w:szCs w:val="24"/>
          <w:u w:val="single"/>
        </w:rPr>
        <w:lastRenderedPageBreak/>
        <w:t xml:space="preserve">Link to Mentor recorded mentor meeting and key meeting takeaways </w:t>
      </w:r>
      <w:proofErr w:type="gramStart"/>
      <w:r w:rsidRPr="211B4860">
        <w:rPr>
          <w:b/>
          <w:bCs/>
          <w:sz w:val="24"/>
          <w:szCs w:val="24"/>
          <w:u w:val="single"/>
        </w:rPr>
        <w:t>provided</w:t>
      </w:r>
      <w:proofErr w:type="gramEnd"/>
    </w:p>
    <w:p w:rsidR="334E5622" w:rsidP="211B4860" w:rsidRDefault="00000000" w14:paraId="387CC4EA" w14:textId="59BF3C4C">
      <w:pPr>
        <w:rPr>
          <w:rFonts w:ascii="Calibri" w:hAnsi="Calibri" w:eastAsia="Calibri" w:cs="Calibri"/>
          <w:sz w:val="24"/>
          <w:szCs w:val="24"/>
        </w:rPr>
      </w:pPr>
      <w:hyperlink r:id="rId6">
        <w:r w:rsidRPr="211B4860" w:rsidR="334E5622">
          <w:rPr>
            <w:rStyle w:val="Hyperlink"/>
            <w:rFonts w:ascii="Calibri" w:hAnsi="Calibri" w:eastAsia="Calibri" w:cs="Calibri"/>
            <w:sz w:val="24"/>
            <w:szCs w:val="24"/>
          </w:rPr>
          <w:t>6-14-23_Mentor_Meeting_Team03.mp4</w:t>
        </w:r>
      </w:hyperlink>
    </w:p>
    <w:p w:rsidR="211B4860" w:rsidP="211B4860" w:rsidRDefault="211B4860" w14:paraId="3213B5CE" w14:textId="624B2D31">
      <w:pPr>
        <w:rPr>
          <w:b w:val="1"/>
          <w:bCs w:val="1"/>
          <w:sz w:val="24"/>
          <w:szCs w:val="24"/>
          <w:u w:val="single"/>
        </w:rPr>
      </w:pPr>
      <w:r w:rsidRPr="2E144E16" w:rsidR="3DEE6D12">
        <w:rPr>
          <w:b w:val="1"/>
          <w:bCs w:val="1"/>
          <w:sz w:val="24"/>
          <w:szCs w:val="24"/>
          <w:u w:val="single"/>
        </w:rPr>
        <w:t>Bibliography</w:t>
      </w:r>
    </w:p>
    <w:p w:rsidR="2E144E16" w:rsidP="2E144E16" w:rsidRDefault="2E144E16" w14:paraId="70A6BC3B" w14:textId="04771AD1">
      <w:pPr>
        <w:pStyle w:val="Normal"/>
        <w:rPr>
          <w:rFonts w:ascii="Calibri" w:hAnsi="Calibri" w:eastAsia="Calibri" w:cs="Calibri"/>
          <w:noProof w:val="0"/>
          <w:sz w:val="24"/>
          <w:szCs w:val="24"/>
          <w:lang w:val="en-US"/>
        </w:rPr>
      </w:pPr>
    </w:p>
    <w:p w:rsidR="45EE8FC6" w:rsidP="2E144E16" w:rsidRDefault="45EE8FC6" w14:paraId="76C91181" w14:textId="70A79DE5">
      <w:pPr>
        <w:pStyle w:val="ListParagraph"/>
        <w:numPr>
          <w:ilvl w:val="0"/>
          <w:numId w:val="20"/>
        </w:numPr>
        <w:rPr>
          <w:rFonts w:ascii="Calibri" w:hAnsi="Calibri" w:eastAsia="Calibri" w:cs="Calibri"/>
          <w:noProof w:val="0"/>
          <w:sz w:val="24"/>
          <w:szCs w:val="24"/>
          <w:lang w:val="en-US"/>
        </w:rPr>
      </w:pPr>
      <w:r w:rsidRPr="2E144E16" w:rsidR="45EE8FC6">
        <w:rPr>
          <w:rFonts w:ascii="Calibri" w:hAnsi="Calibri" w:eastAsia="Calibri" w:cs="Calibri"/>
          <w:noProof w:val="0"/>
          <w:sz w:val="24"/>
          <w:szCs w:val="24"/>
          <w:lang w:val="en-US"/>
        </w:rPr>
        <w:t>Unnanuntana</w:t>
      </w:r>
      <w:r w:rsidRPr="2E144E16" w:rsidR="45EE8FC6">
        <w:rPr>
          <w:rFonts w:ascii="Calibri" w:hAnsi="Calibri" w:eastAsia="Calibri" w:cs="Calibri"/>
          <w:noProof w:val="0"/>
          <w:sz w:val="24"/>
          <w:szCs w:val="24"/>
          <w:lang w:val="en-US"/>
        </w:rPr>
        <w:t xml:space="preserve">, A., </w:t>
      </w:r>
      <w:r w:rsidRPr="2E144E16" w:rsidR="45EE8FC6">
        <w:rPr>
          <w:rFonts w:ascii="Calibri" w:hAnsi="Calibri" w:eastAsia="Calibri" w:cs="Calibri"/>
          <w:noProof w:val="0"/>
          <w:sz w:val="24"/>
          <w:szCs w:val="24"/>
          <w:lang w:val="en-US"/>
        </w:rPr>
        <w:t>Gladnick</w:t>
      </w:r>
      <w:r w:rsidRPr="2E144E16" w:rsidR="45EE8FC6">
        <w:rPr>
          <w:rFonts w:ascii="Calibri" w:hAnsi="Calibri" w:eastAsia="Calibri" w:cs="Calibri"/>
          <w:noProof w:val="0"/>
          <w:sz w:val="24"/>
          <w:szCs w:val="24"/>
          <w:lang w:val="en-US"/>
        </w:rPr>
        <w:t>, B. P., Donnelly, E., &amp; Lane, J. M. (2010). Osteoporotic Fracture Risk Assessment. The Journal of Bone &amp; Joint Surgery, 92(3), 743–753.</w:t>
      </w:r>
    </w:p>
    <w:p w:rsidR="45EE8FC6" w:rsidP="2E144E16" w:rsidRDefault="45EE8FC6" w14:paraId="751C5000" w14:textId="0FB2C60B">
      <w:pPr>
        <w:pStyle w:val="ListParagraph"/>
        <w:numPr>
          <w:ilvl w:val="0"/>
          <w:numId w:val="20"/>
        </w:numPr>
        <w:rPr>
          <w:rFonts w:ascii="Calibri" w:hAnsi="Calibri" w:eastAsia="Calibri" w:cs="Calibri"/>
          <w:noProof w:val="0"/>
          <w:sz w:val="24"/>
          <w:szCs w:val="24"/>
          <w:lang w:val="en-US"/>
        </w:rPr>
      </w:pPr>
      <w:r w:rsidRPr="2E144E16" w:rsidR="45EE8FC6">
        <w:rPr>
          <w:rFonts w:ascii="Calibri" w:hAnsi="Calibri" w:eastAsia="Calibri" w:cs="Calibri"/>
          <w:noProof w:val="0"/>
          <w:sz w:val="24"/>
          <w:szCs w:val="24"/>
          <w:lang w:val="en-US"/>
        </w:rPr>
        <w:t>Lewiecki</w:t>
      </w:r>
      <w:r w:rsidRPr="2E144E16" w:rsidR="45EE8FC6">
        <w:rPr>
          <w:rFonts w:ascii="Calibri" w:hAnsi="Calibri" w:eastAsia="Calibri" w:cs="Calibri"/>
          <w:noProof w:val="0"/>
          <w:sz w:val="24"/>
          <w:szCs w:val="24"/>
          <w:lang w:val="en-US"/>
        </w:rPr>
        <w:t>, E. M., Rosen, C. J., Schmader, K. E., &amp; Rubinow, K. (n.d.). Osteoporotic Fracture Risk Assessment. Retrieved from https://www.uptodate.com/contents/osteoporotic-fracture-risk-assessment</w:t>
      </w:r>
    </w:p>
    <w:p w:rsidR="45EE8FC6" w:rsidP="2E144E16" w:rsidRDefault="45EE8FC6" w14:paraId="5889B216" w14:textId="68E13A3E">
      <w:pPr>
        <w:pStyle w:val="ListParagraph"/>
        <w:numPr>
          <w:ilvl w:val="0"/>
          <w:numId w:val="20"/>
        </w:numPr>
        <w:rPr>
          <w:rFonts w:ascii="Calibri" w:hAnsi="Calibri" w:eastAsia="Calibri" w:cs="Calibri"/>
          <w:noProof w:val="0"/>
          <w:sz w:val="24"/>
          <w:szCs w:val="24"/>
          <w:lang w:val="en-US"/>
        </w:rPr>
      </w:pPr>
      <w:r w:rsidRPr="2E144E16" w:rsidR="45EE8FC6">
        <w:rPr>
          <w:rFonts w:ascii="Calibri" w:hAnsi="Calibri" w:eastAsia="Calibri" w:cs="Calibri"/>
          <w:noProof w:val="0"/>
          <w:sz w:val="24"/>
          <w:szCs w:val="24"/>
          <w:lang w:val="en-US"/>
        </w:rPr>
        <w:t>Feingold, M., Nelson, D. A., &amp; Parfitt, A. M. (1992). Composite index of skeletal mass: Principal components analysis of regional bone mineral densities. Journal of Bone and Mineral Research, 7(1), 89-96. https://doi.org/10.1002/jbmr.5650070113</w:t>
      </w:r>
    </w:p>
    <w:p w:rsidR="2E144E16" w:rsidP="2E144E16" w:rsidRDefault="2E144E16" w14:paraId="10B5E043" w14:textId="1F90DFA9">
      <w:pPr>
        <w:pStyle w:val="Normal"/>
        <w:rPr>
          <w:rFonts w:ascii="Calibri" w:hAnsi="Calibri" w:eastAsia="Calibri" w:cs="Calibri"/>
          <w:noProof w:val="0"/>
          <w:sz w:val="24"/>
          <w:szCs w:val="24"/>
          <w:lang w:val="en-US"/>
        </w:rPr>
      </w:pPr>
    </w:p>
    <w:sectPr w:rsidR="211B486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nsid w:val="4c2f35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5C1F1D"/>
    <w:multiLevelType w:val="hybridMultilevel"/>
    <w:tmpl w:val="461AC420"/>
    <w:lvl w:ilvl="0" w:tplc="AF26D0B4">
      <w:start w:val="1"/>
      <w:numFmt w:val="bullet"/>
      <w:lvlText w:val=""/>
      <w:lvlJc w:val="left"/>
      <w:pPr>
        <w:ind w:left="720" w:hanging="360"/>
      </w:pPr>
      <w:rPr>
        <w:rFonts w:hint="default" w:ascii="Symbol" w:hAnsi="Symbol"/>
      </w:rPr>
    </w:lvl>
    <w:lvl w:ilvl="1" w:tplc="3D32FC4A">
      <w:start w:val="1"/>
      <w:numFmt w:val="bullet"/>
      <w:lvlText w:val="o"/>
      <w:lvlJc w:val="left"/>
      <w:pPr>
        <w:ind w:left="1440" w:hanging="360"/>
      </w:pPr>
      <w:rPr>
        <w:rFonts w:hint="default" w:ascii="Courier New" w:hAnsi="Courier New"/>
      </w:rPr>
    </w:lvl>
    <w:lvl w:ilvl="2" w:tplc="612C4DF8">
      <w:start w:val="1"/>
      <w:numFmt w:val="bullet"/>
      <w:lvlText w:val=""/>
      <w:lvlJc w:val="left"/>
      <w:pPr>
        <w:ind w:left="2160" w:hanging="360"/>
      </w:pPr>
      <w:rPr>
        <w:rFonts w:hint="default" w:ascii="Wingdings" w:hAnsi="Wingdings"/>
      </w:rPr>
    </w:lvl>
    <w:lvl w:ilvl="3" w:tplc="7A684D6E">
      <w:start w:val="1"/>
      <w:numFmt w:val="bullet"/>
      <w:lvlText w:val=""/>
      <w:lvlJc w:val="left"/>
      <w:pPr>
        <w:ind w:left="2880" w:hanging="360"/>
      </w:pPr>
      <w:rPr>
        <w:rFonts w:hint="default" w:ascii="Symbol" w:hAnsi="Symbol"/>
      </w:rPr>
    </w:lvl>
    <w:lvl w:ilvl="4" w:tplc="F4DE8218">
      <w:start w:val="1"/>
      <w:numFmt w:val="bullet"/>
      <w:lvlText w:val="o"/>
      <w:lvlJc w:val="left"/>
      <w:pPr>
        <w:ind w:left="3600" w:hanging="360"/>
      </w:pPr>
      <w:rPr>
        <w:rFonts w:hint="default" w:ascii="Courier New" w:hAnsi="Courier New"/>
      </w:rPr>
    </w:lvl>
    <w:lvl w:ilvl="5" w:tplc="6AA6F114">
      <w:start w:val="1"/>
      <w:numFmt w:val="bullet"/>
      <w:lvlText w:val=""/>
      <w:lvlJc w:val="left"/>
      <w:pPr>
        <w:ind w:left="4320" w:hanging="360"/>
      </w:pPr>
      <w:rPr>
        <w:rFonts w:hint="default" w:ascii="Wingdings" w:hAnsi="Wingdings"/>
      </w:rPr>
    </w:lvl>
    <w:lvl w:ilvl="6" w:tplc="45240C02">
      <w:start w:val="1"/>
      <w:numFmt w:val="bullet"/>
      <w:lvlText w:val=""/>
      <w:lvlJc w:val="left"/>
      <w:pPr>
        <w:ind w:left="5040" w:hanging="360"/>
      </w:pPr>
      <w:rPr>
        <w:rFonts w:hint="default" w:ascii="Symbol" w:hAnsi="Symbol"/>
      </w:rPr>
    </w:lvl>
    <w:lvl w:ilvl="7" w:tplc="1A0A4BF8">
      <w:start w:val="1"/>
      <w:numFmt w:val="bullet"/>
      <w:lvlText w:val="o"/>
      <w:lvlJc w:val="left"/>
      <w:pPr>
        <w:ind w:left="5760" w:hanging="360"/>
      </w:pPr>
      <w:rPr>
        <w:rFonts w:hint="default" w:ascii="Courier New" w:hAnsi="Courier New"/>
      </w:rPr>
    </w:lvl>
    <w:lvl w:ilvl="8" w:tplc="BA5E1E54">
      <w:start w:val="1"/>
      <w:numFmt w:val="bullet"/>
      <w:lvlText w:val=""/>
      <w:lvlJc w:val="left"/>
      <w:pPr>
        <w:ind w:left="6480" w:hanging="360"/>
      </w:pPr>
      <w:rPr>
        <w:rFonts w:hint="default" w:ascii="Wingdings" w:hAnsi="Wingdings"/>
      </w:rPr>
    </w:lvl>
  </w:abstractNum>
  <w:abstractNum w:abstractNumId="1" w15:restartNumberingAfterBreak="0">
    <w:nsid w:val="04EBAE6C"/>
    <w:multiLevelType w:val="hybridMultilevel"/>
    <w:tmpl w:val="78609AD8"/>
    <w:lvl w:ilvl="0" w:tplc="F9AE3FA4">
      <w:start w:val="1"/>
      <w:numFmt w:val="bullet"/>
      <w:lvlText w:val="·"/>
      <w:lvlJc w:val="left"/>
      <w:pPr>
        <w:ind w:left="720" w:hanging="360"/>
      </w:pPr>
      <w:rPr>
        <w:rFonts w:hint="default" w:ascii="Symbol" w:hAnsi="Symbol"/>
      </w:rPr>
    </w:lvl>
    <w:lvl w:ilvl="1" w:tplc="DDA8331E">
      <w:start w:val="1"/>
      <w:numFmt w:val="bullet"/>
      <w:lvlText w:val="o"/>
      <w:lvlJc w:val="left"/>
      <w:pPr>
        <w:ind w:left="1440" w:hanging="360"/>
      </w:pPr>
      <w:rPr>
        <w:rFonts w:hint="default" w:ascii="Courier New" w:hAnsi="Courier New"/>
      </w:rPr>
    </w:lvl>
    <w:lvl w:ilvl="2" w:tplc="7A44E61C">
      <w:start w:val="1"/>
      <w:numFmt w:val="bullet"/>
      <w:lvlText w:val=""/>
      <w:lvlJc w:val="left"/>
      <w:pPr>
        <w:ind w:left="2160" w:hanging="360"/>
      </w:pPr>
      <w:rPr>
        <w:rFonts w:hint="default" w:ascii="Wingdings" w:hAnsi="Wingdings"/>
      </w:rPr>
    </w:lvl>
    <w:lvl w:ilvl="3" w:tplc="6284D20C">
      <w:start w:val="1"/>
      <w:numFmt w:val="bullet"/>
      <w:lvlText w:val=""/>
      <w:lvlJc w:val="left"/>
      <w:pPr>
        <w:ind w:left="2880" w:hanging="360"/>
      </w:pPr>
      <w:rPr>
        <w:rFonts w:hint="default" w:ascii="Symbol" w:hAnsi="Symbol"/>
      </w:rPr>
    </w:lvl>
    <w:lvl w:ilvl="4" w:tplc="B75A98D0">
      <w:start w:val="1"/>
      <w:numFmt w:val="bullet"/>
      <w:lvlText w:val="o"/>
      <w:lvlJc w:val="left"/>
      <w:pPr>
        <w:ind w:left="3600" w:hanging="360"/>
      </w:pPr>
      <w:rPr>
        <w:rFonts w:hint="default" w:ascii="Courier New" w:hAnsi="Courier New"/>
      </w:rPr>
    </w:lvl>
    <w:lvl w:ilvl="5" w:tplc="E7565EFE">
      <w:start w:val="1"/>
      <w:numFmt w:val="bullet"/>
      <w:lvlText w:val=""/>
      <w:lvlJc w:val="left"/>
      <w:pPr>
        <w:ind w:left="4320" w:hanging="360"/>
      </w:pPr>
      <w:rPr>
        <w:rFonts w:hint="default" w:ascii="Wingdings" w:hAnsi="Wingdings"/>
      </w:rPr>
    </w:lvl>
    <w:lvl w:ilvl="6" w:tplc="D42E82DE">
      <w:start w:val="1"/>
      <w:numFmt w:val="bullet"/>
      <w:lvlText w:val=""/>
      <w:lvlJc w:val="left"/>
      <w:pPr>
        <w:ind w:left="5040" w:hanging="360"/>
      </w:pPr>
      <w:rPr>
        <w:rFonts w:hint="default" w:ascii="Symbol" w:hAnsi="Symbol"/>
      </w:rPr>
    </w:lvl>
    <w:lvl w:ilvl="7" w:tplc="196C991C">
      <w:start w:val="1"/>
      <w:numFmt w:val="bullet"/>
      <w:lvlText w:val="o"/>
      <w:lvlJc w:val="left"/>
      <w:pPr>
        <w:ind w:left="5760" w:hanging="360"/>
      </w:pPr>
      <w:rPr>
        <w:rFonts w:hint="default" w:ascii="Courier New" w:hAnsi="Courier New"/>
      </w:rPr>
    </w:lvl>
    <w:lvl w:ilvl="8" w:tplc="366C1708">
      <w:start w:val="1"/>
      <w:numFmt w:val="bullet"/>
      <w:lvlText w:val=""/>
      <w:lvlJc w:val="left"/>
      <w:pPr>
        <w:ind w:left="6480" w:hanging="360"/>
      </w:pPr>
      <w:rPr>
        <w:rFonts w:hint="default" w:ascii="Wingdings" w:hAnsi="Wingdings"/>
      </w:rPr>
    </w:lvl>
  </w:abstractNum>
  <w:abstractNum w:abstractNumId="2" w15:restartNumberingAfterBreak="0">
    <w:nsid w:val="08472DE9"/>
    <w:multiLevelType w:val="hybridMultilevel"/>
    <w:tmpl w:val="81C8454E"/>
    <w:lvl w:ilvl="0" w:tplc="5630EC7C">
      <w:start w:val="1"/>
      <w:numFmt w:val="bullet"/>
      <w:lvlText w:val=""/>
      <w:lvlJc w:val="left"/>
      <w:pPr>
        <w:ind w:left="720" w:hanging="360"/>
      </w:pPr>
      <w:rPr>
        <w:rFonts w:hint="default" w:ascii="Symbol" w:hAnsi="Symbol"/>
      </w:rPr>
    </w:lvl>
    <w:lvl w:ilvl="1" w:tplc="F2369CAA">
      <w:start w:val="1"/>
      <w:numFmt w:val="bullet"/>
      <w:lvlText w:val="o"/>
      <w:lvlJc w:val="left"/>
      <w:pPr>
        <w:ind w:left="1440" w:hanging="360"/>
      </w:pPr>
      <w:rPr>
        <w:rFonts w:hint="default" w:ascii="Courier New" w:hAnsi="Courier New"/>
      </w:rPr>
    </w:lvl>
    <w:lvl w:ilvl="2" w:tplc="BFC6A738">
      <w:start w:val="1"/>
      <w:numFmt w:val="bullet"/>
      <w:lvlText w:val=""/>
      <w:lvlJc w:val="left"/>
      <w:pPr>
        <w:ind w:left="2160" w:hanging="360"/>
      </w:pPr>
      <w:rPr>
        <w:rFonts w:hint="default" w:ascii="Wingdings" w:hAnsi="Wingdings"/>
      </w:rPr>
    </w:lvl>
    <w:lvl w:ilvl="3" w:tplc="C4045684">
      <w:start w:val="1"/>
      <w:numFmt w:val="bullet"/>
      <w:lvlText w:val=""/>
      <w:lvlJc w:val="left"/>
      <w:pPr>
        <w:ind w:left="2880" w:hanging="360"/>
      </w:pPr>
      <w:rPr>
        <w:rFonts w:hint="default" w:ascii="Symbol" w:hAnsi="Symbol"/>
      </w:rPr>
    </w:lvl>
    <w:lvl w:ilvl="4" w:tplc="6DA6D7E6">
      <w:start w:val="1"/>
      <w:numFmt w:val="bullet"/>
      <w:lvlText w:val="o"/>
      <w:lvlJc w:val="left"/>
      <w:pPr>
        <w:ind w:left="3600" w:hanging="360"/>
      </w:pPr>
      <w:rPr>
        <w:rFonts w:hint="default" w:ascii="Courier New" w:hAnsi="Courier New"/>
      </w:rPr>
    </w:lvl>
    <w:lvl w:ilvl="5" w:tplc="4224EF06">
      <w:start w:val="1"/>
      <w:numFmt w:val="bullet"/>
      <w:lvlText w:val=""/>
      <w:lvlJc w:val="left"/>
      <w:pPr>
        <w:ind w:left="4320" w:hanging="360"/>
      </w:pPr>
      <w:rPr>
        <w:rFonts w:hint="default" w:ascii="Wingdings" w:hAnsi="Wingdings"/>
      </w:rPr>
    </w:lvl>
    <w:lvl w:ilvl="6" w:tplc="6B2A90AE">
      <w:start w:val="1"/>
      <w:numFmt w:val="bullet"/>
      <w:lvlText w:val=""/>
      <w:lvlJc w:val="left"/>
      <w:pPr>
        <w:ind w:left="5040" w:hanging="360"/>
      </w:pPr>
      <w:rPr>
        <w:rFonts w:hint="default" w:ascii="Symbol" w:hAnsi="Symbol"/>
      </w:rPr>
    </w:lvl>
    <w:lvl w:ilvl="7" w:tplc="D6261628">
      <w:start w:val="1"/>
      <w:numFmt w:val="bullet"/>
      <w:lvlText w:val="o"/>
      <w:lvlJc w:val="left"/>
      <w:pPr>
        <w:ind w:left="5760" w:hanging="360"/>
      </w:pPr>
      <w:rPr>
        <w:rFonts w:hint="default" w:ascii="Courier New" w:hAnsi="Courier New"/>
      </w:rPr>
    </w:lvl>
    <w:lvl w:ilvl="8" w:tplc="76B0D282">
      <w:start w:val="1"/>
      <w:numFmt w:val="bullet"/>
      <w:lvlText w:val=""/>
      <w:lvlJc w:val="left"/>
      <w:pPr>
        <w:ind w:left="6480" w:hanging="360"/>
      </w:pPr>
      <w:rPr>
        <w:rFonts w:hint="default" w:ascii="Wingdings" w:hAnsi="Wingdings"/>
      </w:rPr>
    </w:lvl>
  </w:abstractNum>
  <w:abstractNum w:abstractNumId="3" w15:restartNumberingAfterBreak="0">
    <w:nsid w:val="18757EBB"/>
    <w:multiLevelType w:val="hybridMultilevel"/>
    <w:tmpl w:val="ACE2DEA0"/>
    <w:lvl w:ilvl="0" w:tplc="34AAAC98">
      <w:start w:val="1"/>
      <w:numFmt w:val="bullet"/>
      <w:lvlText w:val="·"/>
      <w:lvlJc w:val="left"/>
      <w:pPr>
        <w:ind w:left="720" w:hanging="360"/>
      </w:pPr>
      <w:rPr>
        <w:rFonts w:hint="default" w:ascii="Symbol" w:hAnsi="Symbol"/>
      </w:rPr>
    </w:lvl>
    <w:lvl w:ilvl="1" w:tplc="B0F64570">
      <w:start w:val="1"/>
      <w:numFmt w:val="bullet"/>
      <w:lvlText w:val="o"/>
      <w:lvlJc w:val="left"/>
      <w:pPr>
        <w:ind w:left="1440" w:hanging="360"/>
      </w:pPr>
      <w:rPr>
        <w:rFonts w:hint="default" w:ascii="Courier New" w:hAnsi="Courier New"/>
      </w:rPr>
    </w:lvl>
    <w:lvl w:ilvl="2" w:tplc="6D026594">
      <w:start w:val="1"/>
      <w:numFmt w:val="bullet"/>
      <w:lvlText w:val=""/>
      <w:lvlJc w:val="left"/>
      <w:pPr>
        <w:ind w:left="2160" w:hanging="360"/>
      </w:pPr>
      <w:rPr>
        <w:rFonts w:hint="default" w:ascii="Wingdings" w:hAnsi="Wingdings"/>
      </w:rPr>
    </w:lvl>
    <w:lvl w:ilvl="3" w:tplc="4E9C0CDA">
      <w:start w:val="1"/>
      <w:numFmt w:val="bullet"/>
      <w:lvlText w:val=""/>
      <w:lvlJc w:val="left"/>
      <w:pPr>
        <w:ind w:left="2880" w:hanging="360"/>
      </w:pPr>
      <w:rPr>
        <w:rFonts w:hint="default" w:ascii="Symbol" w:hAnsi="Symbol"/>
      </w:rPr>
    </w:lvl>
    <w:lvl w:ilvl="4" w:tplc="4B7AEBFC">
      <w:start w:val="1"/>
      <w:numFmt w:val="bullet"/>
      <w:lvlText w:val="o"/>
      <w:lvlJc w:val="left"/>
      <w:pPr>
        <w:ind w:left="3600" w:hanging="360"/>
      </w:pPr>
      <w:rPr>
        <w:rFonts w:hint="default" w:ascii="Courier New" w:hAnsi="Courier New"/>
      </w:rPr>
    </w:lvl>
    <w:lvl w:ilvl="5" w:tplc="DF929860">
      <w:start w:val="1"/>
      <w:numFmt w:val="bullet"/>
      <w:lvlText w:val=""/>
      <w:lvlJc w:val="left"/>
      <w:pPr>
        <w:ind w:left="4320" w:hanging="360"/>
      </w:pPr>
      <w:rPr>
        <w:rFonts w:hint="default" w:ascii="Wingdings" w:hAnsi="Wingdings"/>
      </w:rPr>
    </w:lvl>
    <w:lvl w:ilvl="6" w:tplc="40F203D0">
      <w:start w:val="1"/>
      <w:numFmt w:val="bullet"/>
      <w:lvlText w:val=""/>
      <w:lvlJc w:val="left"/>
      <w:pPr>
        <w:ind w:left="5040" w:hanging="360"/>
      </w:pPr>
      <w:rPr>
        <w:rFonts w:hint="default" w:ascii="Symbol" w:hAnsi="Symbol"/>
      </w:rPr>
    </w:lvl>
    <w:lvl w:ilvl="7" w:tplc="C472BB74">
      <w:start w:val="1"/>
      <w:numFmt w:val="bullet"/>
      <w:lvlText w:val="o"/>
      <w:lvlJc w:val="left"/>
      <w:pPr>
        <w:ind w:left="5760" w:hanging="360"/>
      </w:pPr>
      <w:rPr>
        <w:rFonts w:hint="default" w:ascii="Courier New" w:hAnsi="Courier New"/>
      </w:rPr>
    </w:lvl>
    <w:lvl w:ilvl="8" w:tplc="C9348CD6">
      <w:start w:val="1"/>
      <w:numFmt w:val="bullet"/>
      <w:lvlText w:val=""/>
      <w:lvlJc w:val="left"/>
      <w:pPr>
        <w:ind w:left="6480" w:hanging="360"/>
      </w:pPr>
      <w:rPr>
        <w:rFonts w:hint="default" w:ascii="Wingdings" w:hAnsi="Wingdings"/>
      </w:rPr>
    </w:lvl>
  </w:abstractNum>
  <w:abstractNum w:abstractNumId="4" w15:restartNumberingAfterBreak="0">
    <w:nsid w:val="23D6DE79"/>
    <w:multiLevelType w:val="hybridMultilevel"/>
    <w:tmpl w:val="C844908A"/>
    <w:lvl w:ilvl="0" w:tplc="84F88778">
      <w:start w:val="1"/>
      <w:numFmt w:val="bullet"/>
      <w:lvlText w:val=""/>
      <w:lvlJc w:val="left"/>
      <w:pPr>
        <w:ind w:left="720" w:hanging="360"/>
      </w:pPr>
      <w:rPr>
        <w:rFonts w:hint="default" w:ascii="Symbol" w:hAnsi="Symbol"/>
      </w:rPr>
    </w:lvl>
    <w:lvl w:ilvl="1" w:tplc="A8008A2C">
      <w:start w:val="1"/>
      <w:numFmt w:val="bullet"/>
      <w:lvlText w:val="o"/>
      <w:lvlJc w:val="left"/>
      <w:pPr>
        <w:ind w:left="1440" w:hanging="360"/>
      </w:pPr>
      <w:rPr>
        <w:rFonts w:hint="default" w:ascii="Courier New" w:hAnsi="Courier New"/>
      </w:rPr>
    </w:lvl>
    <w:lvl w:ilvl="2" w:tplc="61B03612">
      <w:start w:val="1"/>
      <w:numFmt w:val="bullet"/>
      <w:lvlText w:val=""/>
      <w:lvlJc w:val="left"/>
      <w:pPr>
        <w:ind w:left="2160" w:hanging="360"/>
      </w:pPr>
      <w:rPr>
        <w:rFonts w:hint="default" w:ascii="Wingdings" w:hAnsi="Wingdings"/>
      </w:rPr>
    </w:lvl>
    <w:lvl w:ilvl="3" w:tplc="B1C42958">
      <w:start w:val="1"/>
      <w:numFmt w:val="bullet"/>
      <w:lvlText w:val=""/>
      <w:lvlJc w:val="left"/>
      <w:pPr>
        <w:ind w:left="2880" w:hanging="360"/>
      </w:pPr>
      <w:rPr>
        <w:rFonts w:hint="default" w:ascii="Symbol" w:hAnsi="Symbol"/>
      </w:rPr>
    </w:lvl>
    <w:lvl w:ilvl="4" w:tplc="A2F4E694">
      <w:start w:val="1"/>
      <w:numFmt w:val="bullet"/>
      <w:lvlText w:val="o"/>
      <w:lvlJc w:val="left"/>
      <w:pPr>
        <w:ind w:left="3600" w:hanging="360"/>
      </w:pPr>
      <w:rPr>
        <w:rFonts w:hint="default" w:ascii="Courier New" w:hAnsi="Courier New"/>
      </w:rPr>
    </w:lvl>
    <w:lvl w:ilvl="5" w:tplc="73F01BC6">
      <w:start w:val="1"/>
      <w:numFmt w:val="bullet"/>
      <w:lvlText w:val=""/>
      <w:lvlJc w:val="left"/>
      <w:pPr>
        <w:ind w:left="4320" w:hanging="360"/>
      </w:pPr>
      <w:rPr>
        <w:rFonts w:hint="default" w:ascii="Wingdings" w:hAnsi="Wingdings"/>
      </w:rPr>
    </w:lvl>
    <w:lvl w:ilvl="6" w:tplc="EAE26CF8">
      <w:start w:val="1"/>
      <w:numFmt w:val="bullet"/>
      <w:lvlText w:val=""/>
      <w:lvlJc w:val="left"/>
      <w:pPr>
        <w:ind w:left="5040" w:hanging="360"/>
      </w:pPr>
      <w:rPr>
        <w:rFonts w:hint="default" w:ascii="Symbol" w:hAnsi="Symbol"/>
      </w:rPr>
    </w:lvl>
    <w:lvl w:ilvl="7" w:tplc="FF340280">
      <w:start w:val="1"/>
      <w:numFmt w:val="bullet"/>
      <w:lvlText w:val="o"/>
      <w:lvlJc w:val="left"/>
      <w:pPr>
        <w:ind w:left="5760" w:hanging="360"/>
      </w:pPr>
      <w:rPr>
        <w:rFonts w:hint="default" w:ascii="Courier New" w:hAnsi="Courier New"/>
      </w:rPr>
    </w:lvl>
    <w:lvl w:ilvl="8" w:tplc="2DCEA9CE">
      <w:start w:val="1"/>
      <w:numFmt w:val="bullet"/>
      <w:lvlText w:val=""/>
      <w:lvlJc w:val="left"/>
      <w:pPr>
        <w:ind w:left="6480" w:hanging="360"/>
      </w:pPr>
      <w:rPr>
        <w:rFonts w:hint="default" w:ascii="Wingdings" w:hAnsi="Wingdings"/>
      </w:rPr>
    </w:lvl>
  </w:abstractNum>
  <w:abstractNum w:abstractNumId="5" w15:restartNumberingAfterBreak="0">
    <w:nsid w:val="278EA120"/>
    <w:multiLevelType w:val="hybridMultilevel"/>
    <w:tmpl w:val="541E58F0"/>
    <w:lvl w:ilvl="0" w:tplc="50D69C12">
      <w:start w:val="1"/>
      <w:numFmt w:val="bullet"/>
      <w:lvlText w:val=""/>
      <w:lvlJc w:val="left"/>
      <w:pPr>
        <w:ind w:left="720" w:hanging="360"/>
      </w:pPr>
      <w:rPr>
        <w:rFonts w:hint="default" w:ascii="Symbol" w:hAnsi="Symbol"/>
      </w:rPr>
    </w:lvl>
    <w:lvl w:ilvl="1" w:tplc="C4FA4360">
      <w:start w:val="1"/>
      <w:numFmt w:val="bullet"/>
      <w:lvlText w:val="o"/>
      <w:lvlJc w:val="left"/>
      <w:pPr>
        <w:ind w:left="1440" w:hanging="360"/>
      </w:pPr>
      <w:rPr>
        <w:rFonts w:hint="default" w:ascii="Courier New" w:hAnsi="Courier New"/>
      </w:rPr>
    </w:lvl>
    <w:lvl w:ilvl="2" w:tplc="22FEF48A">
      <w:start w:val="1"/>
      <w:numFmt w:val="bullet"/>
      <w:lvlText w:val=""/>
      <w:lvlJc w:val="left"/>
      <w:pPr>
        <w:ind w:left="2160" w:hanging="360"/>
      </w:pPr>
      <w:rPr>
        <w:rFonts w:hint="default" w:ascii="Wingdings" w:hAnsi="Wingdings"/>
      </w:rPr>
    </w:lvl>
    <w:lvl w:ilvl="3" w:tplc="0C30066E">
      <w:start w:val="1"/>
      <w:numFmt w:val="bullet"/>
      <w:lvlText w:val=""/>
      <w:lvlJc w:val="left"/>
      <w:pPr>
        <w:ind w:left="2880" w:hanging="360"/>
      </w:pPr>
      <w:rPr>
        <w:rFonts w:hint="default" w:ascii="Symbol" w:hAnsi="Symbol"/>
      </w:rPr>
    </w:lvl>
    <w:lvl w:ilvl="4" w:tplc="0A107350">
      <w:start w:val="1"/>
      <w:numFmt w:val="bullet"/>
      <w:lvlText w:val="o"/>
      <w:lvlJc w:val="left"/>
      <w:pPr>
        <w:ind w:left="3600" w:hanging="360"/>
      </w:pPr>
      <w:rPr>
        <w:rFonts w:hint="default" w:ascii="Courier New" w:hAnsi="Courier New"/>
      </w:rPr>
    </w:lvl>
    <w:lvl w:ilvl="5" w:tplc="4D76FCB8">
      <w:start w:val="1"/>
      <w:numFmt w:val="bullet"/>
      <w:lvlText w:val=""/>
      <w:lvlJc w:val="left"/>
      <w:pPr>
        <w:ind w:left="4320" w:hanging="360"/>
      </w:pPr>
      <w:rPr>
        <w:rFonts w:hint="default" w:ascii="Wingdings" w:hAnsi="Wingdings"/>
      </w:rPr>
    </w:lvl>
    <w:lvl w:ilvl="6" w:tplc="A19ED338">
      <w:start w:val="1"/>
      <w:numFmt w:val="bullet"/>
      <w:lvlText w:val=""/>
      <w:lvlJc w:val="left"/>
      <w:pPr>
        <w:ind w:left="5040" w:hanging="360"/>
      </w:pPr>
      <w:rPr>
        <w:rFonts w:hint="default" w:ascii="Symbol" w:hAnsi="Symbol"/>
      </w:rPr>
    </w:lvl>
    <w:lvl w:ilvl="7" w:tplc="AA1C9CD0">
      <w:start w:val="1"/>
      <w:numFmt w:val="bullet"/>
      <w:lvlText w:val="o"/>
      <w:lvlJc w:val="left"/>
      <w:pPr>
        <w:ind w:left="5760" w:hanging="360"/>
      </w:pPr>
      <w:rPr>
        <w:rFonts w:hint="default" w:ascii="Courier New" w:hAnsi="Courier New"/>
      </w:rPr>
    </w:lvl>
    <w:lvl w:ilvl="8" w:tplc="6DB41F90">
      <w:start w:val="1"/>
      <w:numFmt w:val="bullet"/>
      <w:lvlText w:val=""/>
      <w:lvlJc w:val="left"/>
      <w:pPr>
        <w:ind w:left="6480" w:hanging="360"/>
      </w:pPr>
      <w:rPr>
        <w:rFonts w:hint="default" w:ascii="Wingdings" w:hAnsi="Wingdings"/>
      </w:rPr>
    </w:lvl>
  </w:abstractNum>
  <w:abstractNum w:abstractNumId="6" w15:restartNumberingAfterBreak="0">
    <w:nsid w:val="2B862203"/>
    <w:multiLevelType w:val="hybridMultilevel"/>
    <w:tmpl w:val="1F66EA30"/>
    <w:lvl w:ilvl="0" w:tplc="ED1843C0">
      <w:start w:val="1"/>
      <w:numFmt w:val="bullet"/>
      <w:lvlText w:val=""/>
      <w:lvlJc w:val="left"/>
      <w:pPr>
        <w:ind w:left="720" w:hanging="360"/>
      </w:pPr>
      <w:rPr>
        <w:rFonts w:hint="default" w:ascii="Symbol" w:hAnsi="Symbol"/>
      </w:rPr>
    </w:lvl>
    <w:lvl w:ilvl="1" w:tplc="9B86E200">
      <w:start w:val="1"/>
      <w:numFmt w:val="bullet"/>
      <w:lvlText w:val="o"/>
      <w:lvlJc w:val="left"/>
      <w:pPr>
        <w:ind w:left="1440" w:hanging="360"/>
      </w:pPr>
      <w:rPr>
        <w:rFonts w:hint="default" w:ascii="Courier New" w:hAnsi="Courier New"/>
      </w:rPr>
    </w:lvl>
    <w:lvl w:ilvl="2" w:tplc="9F180D58">
      <w:start w:val="1"/>
      <w:numFmt w:val="bullet"/>
      <w:lvlText w:val=""/>
      <w:lvlJc w:val="left"/>
      <w:pPr>
        <w:ind w:left="2160" w:hanging="360"/>
      </w:pPr>
      <w:rPr>
        <w:rFonts w:hint="default" w:ascii="Wingdings" w:hAnsi="Wingdings"/>
      </w:rPr>
    </w:lvl>
    <w:lvl w:ilvl="3" w:tplc="35C2CDE4">
      <w:start w:val="1"/>
      <w:numFmt w:val="bullet"/>
      <w:lvlText w:val=""/>
      <w:lvlJc w:val="left"/>
      <w:pPr>
        <w:ind w:left="2880" w:hanging="360"/>
      </w:pPr>
      <w:rPr>
        <w:rFonts w:hint="default" w:ascii="Symbol" w:hAnsi="Symbol"/>
      </w:rPr>
    </w:lvl>
    <w:lvl w:ilvl="4" w:tplc="1FCC19A4">
      <w:start w:val="1"/>
      <w:numFmt w:val="bullet"/>
      <w:lvlText w:val="o"/>
      <w:lvlJc w:val="left"/>
      <w:pPr>
        <w:ind w:left="3600" w:hanging="360"/>
      </w:pPr>
      <w:rPr>
        <w:rFonts w:hint="default" w:ascii="Courier New" w:hAnsi="Courier New"/>
      </w:rPr>
    </w:lvl>
    <w:lvl w:ilvl="5" w:tplc="0BB8FC96">
      <w:start w:val="1"/>
      <w:numFmt w:val="bullet"/>
      <w:lvlText w:val=""/>
      <w:lvlJc w:val="left"/>
      <w:pPr>
        <w:ind w:left="4320" w:hanging="360"/>
      </w:pPr>
      <w:rPr>
        <w:rFonts w:hint="default" w:ascii="Wingdings" w:hAnsi="Wingdings"/>
      </w:rPr>
    </w:lvl>
    <w:lvl w:ilvl="6" w:tplc="BE4887D4">
      <w:start w:val="1"/>
      <w:numFmt w:val="bullet"/>
      <w:lvlText w:val=""/>
      <w:lvlJc w:val="left"/>
      <w:pPr>
        <w:ind w:left="5040" w:hanging="360"/>
      </w:pPr>
      <w:rPr>
        <w:rFonts w:hint="default" w:ascii="Symbol" w:hAnsi="Symbol"/>
      </w:rPr>
    </w:lvl>
    <w:lvl w:ilvl="7" w:tplc="306031A0">
      <w:start w:val="1"/>
      <w:numFmt w:val="bullet"/>
      <w:lvlText w:val="o"/>
      <w:lvlJc w:val="left"/>
      <w:pPr>
        <w:ind w:left="5760" w:hanging="360"/>
      </w:pPr>
      <w:rPr>
        <w:rFonts w:hint="default" w:ascii="Courier New" w:hAnsi="Courier New"/>
      </w:rPr>
    </w:lvl>
    <w:lvl w:ilvl="8" w:tplc="43661D8C">
      <w:start w:val="1"/>
      <w:numFmt w:val="bullet"/>
      <w:lvlText w:val=""/>
      <w:lvlJc w:val="left"/>
      <w:pPr>
        <w:ind w:left="6480" w:hanging="360"/>
      </w:pPr>
      <w:rPr>
        <w:rFonts w:hint="default" w:ascii="Wingdings" w:hAnsi="Wingdings"/>
      </w:rPr>
    </w:lvl>
  </w:abstractNum>
  <w:abstractNum w:abstractNumId="7" w15:restartNumberingAfterBreak="0">
    <w:nsid w:val="330544EA"/>
    <w:multiLevelType w:val="hybridMultilevel"/>
    <w:tmpl w:val="5B78A112"/>
    <w:lvl w:ilvl="0" w:tplc="BAF03768">
      <w:start w:val="1"/>
      <w:numFmt w:val="bullet"/>
      <w:lvlText w:val="·"/>
      <w:lvlJc w:val="left"/>
      <w:pPr>
        <w:ind w:left="720" w:hanging="360"/>
      </w:pPr>
      <w:rPr>
        <w:rFonts w:hint="default" w:ascii="Symbol" w:hAnsi="Symbol"/>
      </w:rPr>
    </w:lvl>
    <w:lvl w:ilvl="1" w:tplc="098A4AA2">
      <w:start w:val="1"/>
      <w:numFmt w:val="bullet"/>
      <w:lvlText w:val="o"/>
      <w:lvlJc w:val="left"/>
      <w:pPr>
        <w:ind w:left="1440" w:hanging="360"/>
      </w:pPr>
      <w:rPr>
        <w:rFonts w:hint="default" w:ascii="Courier New" w:hAnsi="Courier New"/>
      </w:rPr>
    </w:lvl>
    <w:lvl w:ilvl="2" w:tplc="9BE63EC6">
      <w:start w:val="1"/>
      <w:numFmt w:val="bullet"/>
      <w:lvlText w:val=""/>
      <w:lvlJc w:val="left"/>
      <w:pPr>
        <w:ind w:left="2160" w:hanging="360"/>
      </w:pPr>
      <w:rPr>
        <w:rFonts w:hint="default" w:ascii="Wingdings" w:hAnsi="Wingdings"/>
      </w:rPr>
    </w:lvl>
    <w:lvl w:ilvl="3" w:tplc="8F3C576C">
      <w:start w:val="1"/>
      <w:numFmt w:val="bullet"/>
      <w:lvlText w:val=""/>
      <w:lvlJc w:val="left"/>
      <w:pPr>
        <w:ind w:left="2880" w:hanging="360"/>
      </w:pPr>
      <w:rPr>
        <w:rFonts w:hint="default" w:ascii="Symbol" w:hAnsi="Symbol"/>
      </w:rPr>
    </w:lvl>
    <w:lvl w:ilvl="4" w:tplc="54DAC962">
      <w:start w:val="1"/>
      <w:numFmt w:val="bullet"/>
      <w:lvlText w:val="o"/>
      <w:lvlJc w:val="left"/>
      <w:pPr>
        <w:ind w:left="3600" w:hanging="360"/>
      </w:pPr>
      <w:rPr>
        <w:rFonts w:hint="default" w:ascii="Courier New" w:hAnsi="Courier New"/>
      </w:rPr>
    </w:lvl>
    <w:lvl w:ilvl="5" w:tplc="31340B6E">
      <w:start w:val="1"/>
      <w:numFmt w:val="bullet"/>
      <w:lvlText w:val=""/>
      <w:lvlJc w:val="left"/>
      <w:pPr>
        <w:ind w:left="4320" w:hanging="360"/>
      </w:pPr>
      <w:rPr>
        <w:rFonts w:hint="default" w:ascii="Wingdings" w:hAnsi="Wingdings"/>
      </w:rPr>
    </w:lvl>
    <w:lvl w:ilvl="6" w:tplc="FBC6A700">
      <w:start w:val="1"/>
      <w:numFmt w:val="bullet"/>
      <w:lvlText w:val=""/>
      <w:lvlJc w:val="left"/>
      <w:pPr>
        <w:ind w:left="5040" w:hanging="360"/>
      </w:pPr>
      <w:rPr>
        <w:rFonts w:hint="default" w:ascii="Symbol" w:hAnsi="Symbol"/>
      </w:rPr>
    </w:lvl>
    <w:lvl w:ilvl="7" w:tplc="4E1C0786">
      <w:start w:val="1"/>
      <w:numFmt w:val="bullet"/>
      <w:lvlText w:val="o"/>
      <w:lvlJc w:val="left"/>
      <w:pPr>
        <w:ind w:left="5760" w:hanging="360"/>
      </w:pPr>
      <w:rPr>
        <w:rFonts w:hint="default" w:ascii="Courier New" w:hAnsi="Courier New"/>
      </w:rPr>
    </w:lvl>
    <w:lvl w:ilvl="8" w:tplc="07D4BA46">
      <w:start w:val="1"/>
      <w:numFmt w:val="bullet"/>
      <w:lvlText w:val=""/>
      <w:lvlJc w:val="left"/>
      <w:pPr>
        <w:ind w:left="6480" w:hanging="360"/>
      </w:pPr>
      <w:rPr>
        <w:rFonts w:hint="default" w:ascii="Wingdings" w:hAnsi="Wingdings"/>
      </w:rPr>
    </w:lvl>
  </w:abstractNum>
  <w:abstractNum w:abstractNumId="8" w15:restartNumberingAfterBreak="0">
    <w:nsid w:val="35BEE6E3"/>
    <w:multiLevelType w:val="hybridMultilevel"/>
    <w:tmpl w:val="7EE0CBDC"/>
    <w:lvl w:ilvl="0" w:tplc="4B0A4EE6">
      <w:start w:val="1"/>
      <w:numFmt w:val="bullet"/>
      <w:lvlText w:val="·"/>
      <w:lvlJc w:val="left"/>
      <w:pPr>
        <w:ind w:left="720" w:hanging="360"/>
      </w:pPr>
      <w:rPr>
        <w:rFonts w:hint="default" w:ascii="Symbol" w:hAnsi="Symbol"/>
      </w:rPr>
    </w:lvl>
    <w:lvl w:ilvl="1" w:tplc="1D1E7D86">
      <w:start w:val="1"/>
      <w:numFmt w:val="bullet"/>
      <w:lvlText w:val="o"/>
      <w:lvlJc w:val="left"/>
      <w:pPr>
        <w:ind w:left="1440" w:hanging="360"/>
      </w:pPr>
      <w:rPr>
        <w:rFonts w:hint="default" w:ascii="Courier New" w:hAnsi="Courier New"/>
      </w:rPr>
    </w:lvl>
    <w:lvl w:ilvl="2" w:tplc="16C02578">
      <w:start w:val="1"/>
      <w:numFmt w:val="bullet"/>
      <w:lvlText w:val=""/>
      <w:lvlJc w:val="left"/>
      <w:pPr>
        <w:ind w:left="2160" w:hanging="360"/>
      </w:pPr>
      <w:rPr>
        <w:rFonts w:hint="default" w:ascii="Wingdings" w:hAnsi="Wingdings"/>
      </w:rPr>
    </w:lvl>
    <w:lvl w:ilvl="3" w:tplc="D090C1E8">
      <w:start w:val="1"/>
      <w:numFmt w:val="bullet"/>
      <w:lvlText w:val=""/>
      <w:lvlJc w:val="left"/>
      <w:pPr>
        <w:ind w:left="2880" w:hanging="360"/>
      </w:pPr>
      <w:rPr>
        <w:rFonts w:hint="default" w:ascii="Symbol" w:hAnsi="Symbol"/>
      </w:rPr>
    </w:lvl>
    <w:lvl w:ilvl="4" w:tplc="9172609E">
      <w:start w:val="1"/>
      <w:numFmt w:val="bullet"/>
      <w:lvlText w:val="o"/>
      <w:lvlJc w:val="left"/>
      <w:pPr>
        <w:ind w:left="3600" w:hanging="360"/>
      </w:pPr>
      <w:rPr>
        <w:rFonts w:hint="default" w:ascii="Courier New" w:hAnsi="Courier New"/>
      </w:rPr>
    </w:lvl>
    <w:lvl w:ilvl="5" w:tplc="F8D461CA">
      <w:start w:val="1"/>
      <w:numFmt w:val="bullet"/>
      <w:lvlText w:val=""/>
      <w:lvlJc w:val="left"/>
      <w:pPr>
        <w:ind w:left="4320" w:hanging="360"/>
      </w:pPr>
      <w:rPr>
        <w:rFonts w:hint="default" w:ascii="Wingdings" w:hAnsi="Wingdings"/>
      </w:rPr>
    </w:lvl>
    <w:lvl w:ilvl="6" w:tplc="1E0E72F8">
      <w:start w:val="1"/>
      <w:numFmt w:val="bullet"/>
      <w:lvlText w:val=""/>
      <w:lvlJc w:val="left"/>
      <w:pPr>
        <w:ind w:left="5040" w:hanging="360"/>
      </w:pPr>
      <w:rPr>
        <w:rFonts w:hint="default" w:ascii="Symbol" w:hAnsi="Symbol"/>
      </w:rPr>
    </w:lvl>
    <w:lvl w:ilvl="7" w:tplc="2E887872">
      <w:start w:val="1"/>
      <w:numFmt w:val="bullet"/>
      <w:lvlText w:val="o"/>
      <w:lvlJc w:val="left"/>
      <w:pPr>
        <w:ind w:left="5760" w:hanging="360"/>
      </w:pPr>
      <w:rPr>
        <w:rFonts w:hint="default" w:ascii="Courier New" w:hAnsi="Courier New"/>
      </w:rPr>
    </w:lvl>
    <w:lvl w:ilvl="8" w:tplc="3EBC179E">
      <w:start w:val="1"/>
      <w:numFmt w:val="bullet"/>
      <w:lvlText w:val=""/>
      <w:lvlJc w:val="left"/>
      <w:pPr>
        <w:ind w:left="6480" w:hanging="360"/>
      </w:pPr>
      <w:rPr>
        <w:rFonts w:hint="default" w:ascii="Wingdings" w:hAnsi="Wingdings"/>
      </w:rPr>
    </w:lvl>
  </w:abstractNum>
  <w:abstractNum w:abstractNumId="9" w15:restartNumberingAfterBreak="0">
    <w:nsid w:val="40243AAC"/>
    <w:multiLevelType w:val="hybridMultilevel"/>
    <w:tmpl w:val="B0E85E30"/>
    <w:lvl w:ilvl="0" w:tplc="CCAC798E">
      <w:start w:val="1"/>
      <w:numFmt w:val="bullet"/>
      <w:lvlText w:val=""/>
      <w:lvlJc w:val="left"/>
      <w:pPr>
        <w:ind w:left="720" w:hanging="360"/>
      </w:pPr>
      <w:rPr>
        <w:rFonts w:hint="default" w:ascii="Symbol" w:hAnsi="Symbol"/>
      </w:rPr>
    </w:lvl>
    <w:lvl w:ilvl="1" w:tplc="AF2836C4">
      <w:start w:val="1"/>
      <w:numFmt w:val="bullet"/>
      <w:lvlText w:val="o"/>
      <w:lvlJc w:val="left"/>
      <w:pPr>
        <w:ind w:left="1440" w:hanging="360"/>
      </w:pPr>
      <w:rPr>
        <w:rFonts w:hint="default" w:ascii="Courier New" w:hAnsi="Courier New"/>
      </w:rPr>
    </w:lvl>
    <w:lvl w:ilvl="2" w:tplc="6F743624">
      <w:start w:val="1"/>
      <w:numFmt w:val="bullet"/>
      <w:lvlText w:val=""/>
      <w:lvlJc w:val="left"/>
      <w:pPr>
        <w:ind w:left="2160" w:hanging="360"/>
      </w:pPr>
      <w:rPr>
        <w:rFonts w:hint="default" w:ascii="Wingdings" w:hAnsi="Wingdings"/>
      </w:rPr>
    </w:lvl>
    <w:lvl w:ilvl="3" w:tplc="8EB6779C">
      <w:start w:val="1"/>
      <w:numFmt w:val="bullet"/>
      <w:lvlText w:val=""/>
      <w:lvlJc w:val="left"/>
      <w:pPr>
        <w:ind w:left="2880" w:hanging="360"/>
      </w:pPr>
      <w:rPr>
        <w:rFonts w:hint="default" w:ascii="Symbol" w:hAnsi="Symbol"/>
      </w:rPr>
    </w:lvl>
    <w:lvl w:ilvl="4" w:tplc="F8EAC028">
      <w:start w:val="1"/>
      <w:numFmt w:val="bullet"/>
      <w:lvlText w:val="o"/>
      <w:lvlJc w:val="left"/>
      <w:pPr>
        <w:ind w:left="3600" w:hanging="360"/>
      </w:pPr>
      <w:rPr>
        <w:rFonts w:hint="default" w:ascii="Courier New" w:hAnsi="Courier New"/>
      </w:rPr>
    </w:lvl>
    <w:lvl w:ilvl="5" w:tplc="59C0B2A0">
      <w:start w:val="1"/>
      <w:numFmt w:val="bullet"/>
      <w:lvlText w:val=""/>
      <w:lvlJc w:val="left"/>
      <w:pPr>
        <w:ind w:left="4320" w:hanging="360"/>
      </w:pPr>
      <w:rPr>
        <w:rFonts w:hint="default" w:ascii="Wingdings" w:hAnsi="Wingdings"/>
      </w:rPr>
    </w:lvl>
    <w:lvl w:ilvl="6" w:tplc="556EB096">
      <w:start w:val="1"/>
      <w:numFmt w:val="bullet"/>
      <w:lvlText w:val=""/>
      <w:lvlJc w:val="left"/>
      <w:pPr>
        <w:ind w:left="5040" w:hanging="360"/>
      </w:pPr>
      <w:rPr>
        <w:rFonts w:hint="default" w:ascii="Symbol" w:hAnsi="Symbol"/>
      </w:rPr>
    </w:lvl>
    <w:lvl w:ilvl="7" w:tplc="13DC43B6">
      <w:start w:val="1"/>
      <w:numFmt w:val="bullet"/>
      <w:lvlText w:val="o"/>
      <w:lvlJc w:val="left"/>
      <w:pPr>
        <w:ind w:left="5760" w:hanging="360"/>
      </w:pPr>
      <w:rPr>
        <w:rFonts w:hint="default" w:ascii="Courier New" w:hAnsi="Courier New"/>
      </w:rPr>
    </w:lvl>
    <w:lvl w:ilvl="8" w:tplc="F7DC3E9A">
      <w:start w:val="1"/>
      <w:numFmt w:val="bullet"/>
      <w:lvlText w:val=""/>
      <w:lvlJc w:val="left"/>
      <w:pPr>
        <w:ind w:left="6480" w:hanging="360"/>
      </w:pPr>
      <w:rPr>
        <w:rFonts w:hint="default" w:ascii="Wingdings" w:hAnsi="Wingdings"/>
      </w:rPr>
    </w:lvl>
  </w:abstractNum>
  <w:abstractNum w:abstractNumId="10" w15:restartNumberingAfterBreak="0">
    <w:nsid w:val="4DD9529F"/>
    <w:multiLevelType w:val="hybridMultilevel"/>
    <w:tmpl w:val="67245312"/>
    <w:lvl w:ilvl="0" w:tplc="32322844">
      <w:start w:val="1"/>
      <w:numFmt w:val="bullet"/>
      <w:lvlText w:val="·"/>
      <w:lvlJc w:val="left"/>
      <w:pPr>
        <w:ind w:left="720" w:hanging="360"/>
      </w:pPr>
      <w:rPr>
        <w:rFonts w:hint="default" w:ascii="Symbol" w:hAnsi="Symbol"/>
      </w:rPr>
    </w:lvl>
    <w:lvl w:ilvl="1" w:tplc="0B423D24">
      <w:start w:val="1"/>
      <w:numFmt w:val="bullet"/>
      <w:lvlText w:val="o"/>
      <w:lvlJc w:val="left"/>
      <w:pPr>
        <w:ind w:left="1440" w:hanging="360"/>
      </w:pPr>
      <w:rPr>
        <w:rFonts w:hint="default" w:ascii="Courier New" w:hAnsi="Courier New"/>
      </w:rPr>
    </w:lvl>
    <w:lvl w:ilvl="2" w:tplc="0F1ABD30">
      <w:start w:val="1"/>
      <w:numFmt w:val="bullet"/>
      <w:lvlText w:val=""/>
      <w:lvlJc w:val="left"/>
      <w:pPr>
        <w:ind w:left="2160" w:hanging="360"/>
      </w:pPr>
      <w:rPr>
        <w:rFonts w:hint="default" w:ascii="Wingdings" w:hAnsi="Wingdings"/>
      </w:rPr>
    </w:lvl>
    <w:lvl w:ilvl="3" w:tplc="71DA3004">
      <w:start w:val="1"/>
      <w:numFmt w:val="bullet"/>
      <w:lvlText w:val=""/>
      <w:lvlJc w:val="left"/>
      <w:pPr>
        <w:ind w:left="2880" w:hanging="360"/>
      </w:pPr>
      <w:rPr>
        <w:rFonts w:hint="default" w:ascii="Symbol" w:hAnsi="Symbol"/>
      </w:rPr>
    </w:lvl>
    <w:lvl w:ilvl="4" w:tplc="8394651E">
      <w:start w:val="1"/>
      <w:numFmt w:val="bullet"/>
      <w:lvlText w:val="o"/>
      <w:lvlJc w:val="left"/>
      <w:pPr>
        <w:ind w:left="3600" w:hanging="360"/>
      </w:pPr>
      <w:rPr>
        <w:rFonts w:hint="default" w:ascii="Courier New" w:hAnsi="Courier New"/>
      </w:rPr>
    </w:lvl>
    <w:lvl w:ilvl="5" w:tplc="8AEE6BB8">
      <w:start w:val="1"/>
      <w:numFmt w:val="bullet"/>
      <w:lvlText w:val=""/>
      <w:lvlJc w:val="left"/>
      <w:pPr>
        <w:ind w:left="4320" w:hanging="360"/>
      </w:pPr>
      <w:rPr>
        <w:rFonts w:hint="default" w:ascii="Wingdings" w:hAnsi="Wingdings"/>
      </w:rPr>
    </w:lvl>
    <w:lvl w:ilvl="6" w:tplc="DEFABAB4">
      <w:start w:val="1"/>
      <w:numFmt w:val="bullet"/>
      <w:lvlText w:val=""/>
      <w:lvlJc w:val="left"/>
      <w:pPr>
        <w:ind w:left="5040" w:hanging="360"/>
      </w:pPr>
      <w:rPr>
        <w:rFonts w:hint="default" w:ascii="Symbol" w:hAnsi="Symbol"/>
      </w:rPr>
    </w:lvl>
    <w:lvl w:ilvl="7" w:tplc="2A601512">
      <w:start w:val="1"/>
      <w:numFmt w:val="bullet"/>
      <w:lvlText w:val="o"/>
      <w:lvlJc w:val="left"/>
      <w:pPr>
        <w:ind w:left="5760" w:hanging="360"/>
      </w:pPr>
      <w:rPr>
        <w:rFonts w:hint="default" w:ascii="Courier New" w:hAnsi="Courier New"/>
      </w:rPr>
    </w:lvl>
    <w:lvl w:ilvl="8" w:tplc="A21A2A34">
      <w:start w:val="1"/>
      <w:numFmt w:val="bullet"/>
      <w:lvlText w:val=""/>
      <w:lvlJc w:val="left"/>
      <w:pPr>
        <w:ind w:left="6480" w:hanging="360"/>
      </w:pPr>
      <w:rPr>
        <w:rFonts w:hint="default" w:ascii="Wingdings" w:hAnsi="Wingdings"/>
      </w:rPr>
    </w:lvl>
  </w:abstractNum>
  <w:abstractNum w:abstractNumId="11" w15:restartNumberingAfterBreak="0">
    <w:nsid w:val="4F43E8E5"/>
    <w:multiLevelType w:val="hybridMultilevel"/>
    <w:tmpl w:val="A00ED8DE"/>
    <w:lvl w:ilvl="0" w:tplc="7166B09A">
      <w:start w:val="1"/>
      <w:numFmt w:val="bullet"/>
      <w:lvlText w:val=""/>
      <w:lvlJc w:val="left"/>
      <w:pPr>
        <w:ind w:left="720" w:hanging="360"/>
      </w:pPr>
      <w:rPr>
        <w:rFonts w:hint="default" w:ascii="Symbol" w:hAnsi="Symbol"/>
      </w:rPr>
    </w:lvl>
    <w:lvl w:ilvl="1" w:tplc="B18E2364">
      <w:start w:val="1"/>
      <w:numFmt w:val="bullet"/>
      <w:lvlText w:val="o"/>
      <w:lvlJc w:val="left"/>
      <w:pPr>
        <w:ind w:left="1440" w:hanging="360"/>
      </w:pPr>
      <w:rPr>
        <w:rFonts w:hint="default" w:ascii="Courier New" w:hAnsi="Courier New"/>
      </w:rPr>
    </w:lvl>
    <w:lvl w:ilvl="2" w:tplc="1E86417A">
      <w:start w:val="1"/>
      <w:numFmt w:val="bullet"/>
      <w:lvlText w:val=""/>
      <w:lvlJc w:val="left"/>
      <w:pPr>
        <w:ind w:left="2160" w:hanging="360"/>
      </w:pPr>
      <w:rPr>
        <w:rFonts w:hint="default" w:ascii="Wingdings" w:hAnsi="Wingdings"/>
      </w:rPr>
    </w:lvl>
    <w:lvl w:ilvl="3" w:tplc="54D00208">
      <w:start w:val="1"/>
      <w:numFmt w:val="bullet"/>
      <w:lvlText w:val=""/>
      <w:lvlJc w:val="left"/>
      <w:pPr>
        <w:ind w:left="2880" w:hanging="360"/>
      </w:pPr>
      <w:rPr>
        <w:rFonts w:hint="default" w:ascii="Symbol" w:hAnsi="Symbol"/>
      </w:rPr>
    </w:lvl>
    <w:lvl w:ilvl="4" w:tplc="6AF83ACE">
      <w:start w:val="1"/>
      <w:numFmt w:val="bullet"/>
      <w:lvlText w:val="o"/>
      <w:lvlJc w:val="left"/>
      <w:pPr>
        <w:ind w:left="3600" w:hanging="360"/>
      </w:pPr>
      <w:rPr>
        <w:rFonts w:hint="default" w:ascii="Courier New" w:hAnsi="Courier New"/>
      </w:rPr>
    </w:lvl>
    <w:lvl w:ilvl="5" w:tplc="41EA2264">
      <w:start w:val="1"/>
      <w:numFmt w:val="bullet"/>
      <w:lvlText w:val=""/>
      <w:lvlJc w:val="left"/>
      <w:pPr>
        <w:ind w:left="4320" w:hanging="360"/>
      </w:pPr>
      <w:rPr>
        <w:rFonts w:hint="default" w:ascii="Wingdings" w:hAnsi="Wingdings"/>
      </w:rPr>
    </w:lvl>
    <w:lvl w:ilvl="6" w:tplc="CDA026C6">
      <w:start w:val="1"/>
      <w:numFmt w:val="bullet"/>
      <w:lvlText w:val=""/>
      <w:lvlJc w:val="left"/>
      <w:pPr>
        <w:ind w:left="5040" w:hanging="360"/>
      </w:pPr>
      <w:rPr>
        <w:rFonts w:hint="default" w:ascii="Symbol" w:hAnsi="Symbol"/>
      </w:rPr>
    </w:lvl>
    <w:lvl w:ilvl="7" w:tplc="DEA4F1AC">
      <w:start w:val="1"/>
      <w:numFmt w:val="bullet"/>
      <w:lvlText w:val="o"/>
      <w:lvlJc w:val="left"/>
      <w:pPr>
        <w:ind w:left="5760" w:hanging="360"/>
      </w:pPr>
      <w:rPr>
        <w:rFonts w:hint="default" w:ascii="Courier New" w:hAnsi="Courier New"/>
      </w:rPr>
    </w:lvl>
    <w:lvl w:ilvl="8" w:tplc="F50668E2">
      <w:start w:val="1"/>
      <w:numFmt w:val="bullet"/>
      <w:lvlText w:val=""/>
      <w:lvlJc w:val="left"/>
      <w:pPr>
        <w:ind w:left="6480" w:hanging="360"/>
      </w:pPr>
      <w:rPr>
        <w:rFonts w:hint="default" w:ascii="Wingdings" w:hAnsi="Wingdings"/>
      </w:rPr>
    </w:lvl>
  </w:abstractNum>
  <w:abstractNum w:abstractNumId="12" w15:restartNumberingAfterBreak="0">
    <w:nsid w:val="6330156D"/>
    <w:multiLevelType w:val="hybridMultilevel"/>
    <w:tmpl w:val="D904246A"/>
    <w:lvl w:ilvl="0" w:tplc="3F40F7A0">
      <w:start w:val="1"/>
      <w:numFmt w:val="bullet"/>
      <w:lvlText w:val="·"/>
      <w:lvlJc w:val="left"/>
      <w:pPr>
        <w:ind w:left="720" w:hanging="360"/>
      </w:pPr>
      <w:rPr>
        <w:rFonts w:hint="default" w:ascii="Symbol" w:hAnsi="Symbol"/>
      </w:rPr>
    </w:lvl>
    <w:lvl w:ilvl="1" w:tplc="4DC63C20">
      <w:start w:val="1"/>
      <w:numFmt w:val="bullet"/>
      <w:lvlText w:val="o"/>
      <w:lvlJc w:val="left"/>
      <w:pPr>
        <w:ind w:left="1440" w:hanging="360"/>
      </w:pPr>
      <w:rPr>
        <w:rFonts w:hint="default" w:ascii="Courier New" w:hAnsi="Courier New"/>
      </w:rPr>
    </w:lvl>
    <w:lvl w:ilvl="2" w:tplc="1872512A">
      <w:start w:val="1"/>
      <w:numFmt w:val="bullet"/>
      <w:lvlText w:val=""/>
      <w:lvlJc w:val="left"/>
      <w:pPr>
        <w:ind w:left="2160" w:hanging="360"/>
      </w:pPr>
      <w:rPr>
        <w:rFonts w:hint="default" w:ascii="Wingdings" w:hAnsi="Wingdings"/>
      </w:rPr>
    </w:lvl>
    <w:lvl w:ilvl="3" w:tplc="2D6873AC">
      <w:start w:val="1"/>
      <w:numFmt w:val="bullet"/>
      <w:lvlText w:val=""/>
      <w:lvlJc w:val="left"/>
      <w:pPr>
        <w:ind w:left="2880" w:hanging="360"/>
      </w:pPr>
      <w:rPr>
        <w:rFonts w:hint="default" w:ascii="Symbol" w:hAnsi="Symbol"/>
      </w:rPr>
    </w:lvl>
    <w:lvl w:ilvl="4" w:tplc="1E5CF1A4">
      <w:start w:val="1"/>
      <w:numFmt w:val="bullet"/>
      <w:lvlText w:val="o"/>
      <w:lvlJc w:val="left"/>
      <w:pPr>
        <w:ind w:left="3600" w:hanging="360"/>
      </w:pPr>
      <w:rPr>
        <w:rFonts w:hint="default" w:ascii="Courier New" w:hAnsi="Courier New"/>
      </w:rPr>
    </w:lvl>
    <w:lvl w:ilvl="5" w:tplc="E690C08A">
      <w:start w:val="1"/>
      <w:numFmt w:val="bullet"/>
      <w:lvlText w:val=""/>
      <w:lvlJc w:val="left"/>
      <w:pPr>
        <w:ind w:left="4320" w:hanging="360"/>
      </w:pPr>
      <w:rPr>
        <w:rFonts w:hint="default" w:ascii="Wingdings" w:hAnsi="Wingdings"/>
      </w:rPr>
    </w:lvl>
    <w:lvl w:ilvl="6" w:tplc="0362424A">
      <w:start w:val="1"/>
      <w:numFmt w:val="bullet"/>
      <w:lvlText w:val=""/>
      <w:lvlJc w:val="left"/>
      <w:pPr>
        <w:ind w:left="5040" w:hanging="360"/>
      </w:pPr>
      <w:rPr>
        <w:rFonts w:hint="default" w:ascii="Symbol" w:hAnsi="Symbol"/>
      </w:rPr>
    </w:lvl>
    <w:lvl w:ilvl="7" w:tplc="9F3E81EC">
      <w:start w:val="1"/>
      <w:numFmt w:val="bullet"/>
      <w:lvlText w:val="o"/>
      <w:lvlJc w:val="left"/>
      <w:pPr>
        <w:ind w:left="5760" w:hanging="360"/>
      </w:pPr>
      <w:rPr>
        <w:rFonts w:hint="default" w:ascii="Courier New" w:hAnsi="Courier New"/>
      </w:rPr>
    </w:lvl>
    <w:lvl w:ilvl="8" w:tplc="E28A4886">
      <w:start w:val="1"/>
      <w:numFmt w:val="bullet"/>
      <w:lvlText w:val=""/>
      <w:lvlJc w:val="left"/>
      <w:pPr>
        <w:ind w:left="6480" w:hanging="360"/>
      </w:pPr>
      <w:rPr>
        <w:rFonts w:hint="default" w:ascii="Wingdings" w:hAnsi="Wingdings"/>
      </w:rPr>
    </w:lvl>
  </w:abstractNum>
  <w:abstractNum w:abstractNumId="13" w15:restartNumberingAfterBreak="0">
    <w:nsid w:val="698069FB"/>
    <w:multiLevelType w:val="hybridMultilevel"/>
    <w:tmpl w:val="345647B8"/>
    <w:lvl w:ilvl="0" w:tplc="BFDE52B0">
      <w:start w:val="1"/>
      <w:numFmt w:val="bullet"/>
      <w:lvlText w:val="·"/>
      <w:lvlJc w:val="left"/>
      <w:pPr>
        <w:ind w:left="720" w:hanging="360"/>
      </w:pPr>
      <w:rPr>
        <w:rFonts w:hint="default" w:ascii="Symbol" w:hAnsi="Symbol"/>
      </w:rPr>
    </w:lvl>
    <w:lvl w:ilvl="1" w:tplc="A7E22C6C">
      <w:start w:val="1"/>
      <w:numFmt w:val="bullet"/>
      <w:lvlText w:val="o"/>
      <w:lvlJc w:val="left"/>
      <w:pPr>
        <w:ind w:left="1440" w:hanging="360"/>
      </w:pPr>
      <w:rPr>
        <w:rFonts w:hint="default" w:ascii="Courier New" w:hAnsi="Courier New"/>
      </w:rPr>
    </w:lvl>
    <w:lvl w:ilvl="2" w:tplc="B9C8B6E4">
      <w:start w:val="1"/>
      <w:numFmt w:val="bullet"/>
      <w:lvlText w:val=""/>
      <w:lvlJc w:val="left"/>
      <w:pPr>
        <w:ind w:left="2160" w:hanging="360"/>
      </w:pPr>
      <w:rPr>
        <w:rFonts w:hint="default" w:ascii="Wingdings" w:hAnsi="Wingdings"/>
      </w:rPr>
    </w:lvl>
    <w:lvl w:ilvl="3" w:tplc="B87053AE">
      <w:start w:val="1"/>
      <w:numFmt w:val="bullet"/>
      <w:lvlText w:val=""/>
      <w:lvlJc w:val="left"/>
      <w:pPr>
        <w:ind w:left="2880" w:hanging="360"/>
      </w:pPr>
      <w:rPr>
        <w:rFonts w:hint="default" w:ascii="Symbol" w:hAnsi="Symbol"/>
      </w:rPr>
    </w:lvl>
    <w:lvl w:ilvl="4" w:tplc="96CEFB52">
      <w:start w:val="1"/>
      <w:numFmt w:val="bullet"/>
      <w:lvlText w:val="o"/>
      <w:lvlJc w:val="left"/>
      <w:pPr>
        <w:ind w:left="3600" w:hanging="360"/>
      </w:pPr>
      <w:rPr>
        <w:rFonts w:hint="default" w:ascii="Courier New" w:hAnsi="Courier New"/>
      </w:rPr>
    </w:lvl>
    <w:lvl w:ilvl="5" w:tplc="37E23FBE">
      <w:start w:val="1"/>
      <w:numFmt w:val="bullet"/>
      <w:lvlText w:val=""/>
      <w:lvlJc w:val="left"/>
      <w:pPr>
        <w:ind w:left="4320" w:hanging="360"/>
      </w:pPr>
      <w:rPr>
        <w:rFonts w:hint="default" w:ascii="Wingdings" w:hAnsi="Wingdings"/>
      </w:rPr>
    </w:lvl>
    <w:lvl w:ilvl="6" w:tplc="B422FE50">
      <w:start w:val="1"/>
      <w:numFmt w:val="bullet"/>
      <w:lvlText w:val=""/>
      <w:lvlJc w:val="left"/>
      <w:pPr>
        <w:ind w:left="5040" w:hanging="360"/>
      </w:pPr>
      <w:rPr>
        <w:rFonts w:hint="default" w:ascii="Symbol" w:hAnsi="Symbol"/>
      </w:rPr>
    </w:lvl>
    <w:lvl w:ilvl="7" w:tplc="C7B2753C">
      <w:start w:val="1"/>
      <w:numFmt w:val="bullet"/>
      <w:lvlText w:val="o"/>
      <w:lvlJc w:val="left"/>
      <w:pPr>
        <w:ind w:left="5760" w:hanging="360"/>
      </w:pPr>
      <w:rPr>
        <w:rFonts w:hint="default" w:ascii="Courier New" w:hAnsi="Courier New"/>
      </w:rPr>
    </w:lvl>
    <w:lvl w:ilvl="8" w:tplc="224646DA">
      <w:start w:val="1"/>
      <w:numFmt w:val="bullet"/>
      <w:lvlText w:val=""/>
      <w:lvlJc w:val="left"/>
      <w:pPr>
        <w:ind w:left="6480" w:hanging="360"/>
      </w:pPr>
      <w:rPr>
        <w:rFonts w:hint="default" w:ascii="Wingdings" w:hAnsi="Wingdings"/>
      </w:rPr>
    </w:lvl>
  </w:abstractNum>
  <w:abstractNum w:abstractNumId="14" w15:restartNumberingAfterBreak="0">
    <w:nsid w:val="6F588E1D"/>
    <w:multiLevelType w:val="hybridMultilevel"/>
    <w:tmpl w:val="3A80D0E2"/>
    <w:lvl w:ilvl="0" w:tplc="EA988000">
      <w:start w:val="1"/>
      <w:numFmt w:val="bullet"/>
      <w:lvlText w:val="·"/>
      <w:lvlJc w:val="left"/>
      <w:pPr>
        <w:ind w:left="720" w:hanging="360"/>
      </w:pPr>
      <w:rPr>
        <w:rFonts w:hint="default" w:ascii="Symbol" w:hAnsi="Symbol"/>
      </w:rPr>
    </w:lvl>
    <w:lvl w:ilvl="1" w:tplc="1F9CF636">
      <w:start w:val="1"/>
      <w:numFmt w:val="bullet"/>
      <w:lvlText w:val="o"/>
      <w:lvlJc w:val="left"/>
      <w:pPr>
        <w:ind w:left="1440" w:hanging="360"/>
      </w:pPr>
      <w:rPr>
        <w:rFonts w:hint="default" w:ascii="Courier New" w:hAnsi="Courier New"/>
      </w:rPr>
    </w:lvl>
    <w:lvl w:ilvl="2" w:tplc="3DF67BC4">
      <w:start w:val="1"/>
      <w:numFmt w:val="bullet"/>
      <w:lvlText w:val=""/>
      <w:lvlJc w:val="left"/>
      <w:pPr>
        <w:ind w:left="2160" w:hanging="360"/>
      </w:pPr>
      <w:rPr>
        <w:rFonts w:hint="default" w:ascii="Wingdings" w:hAnsi="Wingdings"/>
      </w:rPr>
    </w:lvl>
    <w:lvl w:ilvl="3" w:tplc="6D302174">
      <w:start w:val="1"/>
      <w:numFmt w:val="bullet"/>
      <w:lvlText w:val=""/>
      <w:lvlJc w:val="left"/>
      <w:pPr>
        <w:ind w:left="2880" w:hanging="360"/>
      </w:pPr>
      <w:rPr>
        <w:rFonts w:hint="default" w:ascii="Symbol" w:hAnsi="Symbol"/>
      </w:rPr>
    </w:lvl>
    <w:lvl w:ilvl="4" w:tplc="EAB010AA">
      <w:start w:val="1"/>
      <w:numFmt w:val="bullet"/>
      <w:lvlText w:val="o"/>
      <w:lvlJc w:val="left"/>
      <w:pPr>
        <w:ind w:left="3600" w:hanging="360"/>
      </w:pPr>
      <w:rPr>
        <w:rFonts w:hint="default" w:ascii="Courier New" w:hAnsi="Courier New"/>
      </w:rPr>
    </w:lvl>
    <w:lvl w:ilvl="5" w:tplc="BE44C08A">
      <w:start w:val="1"/>
      <w:numFmt w:val="bullet"/>
      <w:lvlText w:val=""/>
      <w:lvlJc w:val="left"/>
      <w:pPr>
        <w:ind w:left="4320" w:hanging="360"/>
      </w:pPr>
      <w:rPr>
        <w:rFonts w:hint="default" w:ascii="Wingdings" w:hAnsi="Wingdings"/>
      </w:rPr>
    </w:lvl>
    <w:lvl w:ilvl="6" w:tplc="027CB6FE">
      <w:start w:val="1"/>
      <w:numFmt w:val="bullet"/>
      <w:lvlText w:val=""/>
      <w:lvlJc w:val="left"/>
      <w:pPr>
        <w:ind w:left="5040" w:hanging="360"/>
      </w:pPr>
      <w:rPr>
        <w:rFonts w:hint="default" w:ascii="Symbol" w:hAnsi="Symbol"/>
      </w:rPr>
    </w:lvl>
    <w:lvl w:ilvl="7" w:tplc="DDE40278">
      <w:start w:val="1"/>
      <w:numFmt w:val="bullet"/>
      <w:lvlText w:val="o"/>
      <w:lvlJc w:val="left"/>
      <w:pPr>
        <w:ind w:left="5760" w:hanging="360"/>
      </w:pPr>
      <w:rPr>
        <w:rFonts w:hint="default" w:ascii="Courier New" w:hAnsi="Courier New"/>
      </w:rPr>
    </w:lvl>
    <w:lvl w:ilvl="8" w:tplc="27E6EFF6">
      <w:start w:val="1"/>
      <w:numFmt w:val="bullet"/>
      <w:lvlText w:val=""/>
      <w:lvlJc w:val="left"/>
      <w:pPr>
        <w:ind w:left="6480" w:hanging="360"/>
      </w:pPr>
      <w:rPr>
        <w:rFonts w:hint="default" w:ascii="Wingdings" w:hAnsi="Wingdings"/>
      </w:rPr>
    </w:lvl>
  </w:abstractNum>
  <w:abstractNum w:abstractNumId="15" w15:restartNumberingAfterBreak="0">
    <w:nsid w:val="73A1C631"/>
    <w:multiLevelType w:val="hybridMultilevel"/>
    <w:tmpl w:val="D5327E32"/>
    <w:lvl w:ilvl="0" w:tplc="ADFC2784">
      <w:start w:val="1"/>
      <w:numFmt w:val="bullet"/>
      <w:lvlText w:val=""/>
      <w:lvlJc w:val="left"/>
      <w:pPr>
        <w:ind w:left="720" w:hanging="360"/>
      </w:pPr>
      <w:rPr>
        <w:rFonts w:hint="default" w:ascii="Symbol" w:hAnsi="Symbol"/>
      </w:rPr>
    </w:lvl>
    <w:lvl w:ilvl="1" w:tplc="61CC598A">
      <w:start w:val="1"/>
      <w:numFmt w:val="bullet"/>
      <w:lvlText w:val="o"/>
      <w:lvlJc w:val="left"/>
      <w:pPr>
        <w:ind w:left="1440" w:hanging="360"/>
      </w:pPr>
      <w:rPr>
        <w:rFonts w:hint="default" w:ascii="Courier New" w:hAnsi="Courier New"/>
      </w:rPr>
    </w:lvl>
    <w:lvl w:ilvl="2" w:tplc="6DEC7C2A">
      <w:start w:val="1"/>
      <w:numFmt w:val="bullet"/>
      <w:lvlText w:val=""/>
      <w:lvlJc w:val="left"/>
      <w:pPr>
        <w:ind w:left="2160" w:hanging="360"/>
      </w:pPr>
      <w:rPr>
        <w:rFonts w:hint="default" w:ascii="Wingdings" w:hAnsi="Wingdings"/>
      </w:rPr>
    </w:lvl>
    <w:lvl w:ilvl="3" w:tplc="F438A198">
      <w:start w:val="1"/>
      <w:numFmt w:val="bullet"/>
      <w:lvlText w:val=""/>
      <w:lvlJc w:val="left"/>
      <w:pPr>
        <w:ind w:left="2880" w:hanging="360"/>
      </w:pPr>
      <w:rPr>
        <w:rFonts w:hint="default" w:ascii="Symbol" w:hAnsi="Symbol"/>
      </w:rPr>
    </w:lvl>
    <w:lvl w:ilvl="4" w:tplc="DE4806C2">
      <w:start w:val="1"/>
      <w:numFmt w:val="bullet"/>
      <w:lvlText w:val="o"/>
      <w:lvlJc w:val="left"/>
      <w:pPr>
        <w:ind w:left="3600" w:hanging="360"/>
      </w:pPr>
      <w:rPr>
        <w:rFonts w:hint="default" w:ascii="Courier New" w:hAnsi="Courier New"/>
      </w:rPr>
    </w:lvl>
    <w:lvl w:ilvl="5" w:tplc="900A5F9A">
      <w:start w:val="1"/>
      <w:numFmt w:val="bullet"/>
      <w:lvlText w:val=""/>
      <w:lvlJc w:val="left"/>
      <w:pPr>
        <w:ind w:left="4320" w:hanging="360"/>
      </w:pPr>
      <w:rPr>
        <w:rFonts w:hint="default" w:ascii="Wingdings" w:hAnsi="Wingdings"/>
      </w:rPr>
    </w:lvl>
    <w:lvl w:ilvl="6" w:tplc="1F52FD6A">
      <w:start w:val="1"/>
      <w:numFmt w:val="bullet"/>
      <w:lvlText w:val=""/>
      <w:lvlJc w:val="left"/>
      <w:pPr>
        <w:ind w:left="5040" w:hanging="360"/>
      </w:pPr>
      <w:rPr>
        <w:rFonts w:hint="default" w:ascii="Symbol" w:hAnsi="Symbol"/>
      </w:rPr>
    </w:lvl>
    <w:lvl w:ilvl="7" w:tplc="5532EF86">
      <w:start w:val="1"/>
      <w:numFmt w:val="bullet"/>
      <w:lvlText w:val="o"/>
      <w:lvlJc w:val="left"/>
      <w:pPr>
        <w:ind w:left="5760" w:hanging="360"/>
      </w:pPr>
      <w:rPr>
        <w:rFonts w:hint="default" w:ascii="Courier New" w:hAnsi="Courier New"/>
      </w:rPr>
    </w:lvl>
    <w:lvl w:ilvl="8" w:tplc="76AE5C2E">
      <w:start w:val="1"/>
      <w:numFmt w:val="bullet"/>
      <w:lvlText w:val=""/>
      <w:lvlJc w:val="left"/>
      <w:pPr>
        <w:ind w:left="6480" w:hanging="360"/>
      </w:pPr>
      <w:rPr>
        <w:rFonts w:hint="default" w:ascii="Wingdings" w:hAnsi="Wingdings"/>
      </w:rPr>
    </w:lvl>
  </w:abstractNum>
  <w:abstractNum w:abstractNumId="16" w15:restartNumberingAfterBreak="0">
    <w:nsid w:val="746933A5"/>
    <w:multiLevelType w:val="hybridMultilevel"/>
    <w:tmpl w:val="FA90E9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996B92D"/>
    <w:multiLevelType w:val="hybridMultilevel"/>
    <w:tmpl w:val="B7F8402A"/>
    <w:lvl w:ilvl="0" w:tplc="F5FC5410">
      <w:start w:val="1"/>
      <w:numFmt w:val="bullet"/>
      <w:lvlText w:val="·"/>
      <w:lvlJc w:val="left"/>
      <w:pPr>
        <w:ind w:left="720" w:hanging="360"/>
      </w:pPr>
      <w:rPr>
        <w:rFonts w:hint="default" w:ascii="Symbol" w:hAnsi="Symbol"/>
      </w:rPr>
    </w:lvl>
    <w:lvl w:ilvl="1" w:tplc="40489612">
      <w:start w:val="1"/>
      <w:numFmt w:val="bullet"/>
      <w:lvlText w:val="o"/>
      <w:lvlJc w:val="left"/>
      <w:pPr>
        <w:ind w:left="1440" w:hanging="360"/>
      </w:pPr>
      <w:rPr>
        <w:rFonts w:hint="default" w:ascii="Courier New" w:hAnsi="Courier New"/>
      </w:rPr>
    </w:lvl>
    <w:lvl w:ilvl="2" w:tplc="97426CE0">
      <w:start w:val="1"/>
      <w:numFmt w:val="bullet"/>
      <w:lvlText w:val=""/>
      <w:lvlJc w:val="left"/>
      <w:pPr>
        <w:ind w:left="2160" w:hanging="360"/>
      </w:pPr>
      <w:rPr>
        <w:rFonts w:hint="default" w:ascii="Wingdings" w:hAnsi="Wingdings"/>
      </w:rPr>
    </w:lvl>
    <w:lvl w:ilvl="3" w:tplc="2D9AC00A">
      <w:start w:val="1"/>
      <w:numFmt w:val="bullet"/>
      <w:lvlText w:val=""/>
      <w:lvlJc w:val="left"/>
      <w:pPr>
        <w:ind w:left="2880" w:hanging="360"/>
      </w:pPr>
      <w:rPr>
        <w:rFonts w:hint="default" w:ascii="Symbol" w:hAnsi="Symbol"/>
      </w:rPr>
    </w:lvl>
    <w:lvl w:ilvl="4" w:tplc="F3D60092">
      <w:start w:val="1"/>
      <w:numFmt w:val="bullet"/>
      <w:lvlText w:val="o"/>
      <w:lvlJc w:val="left"/>
      <w:pPr>
        <w:ind w:left="3600" w:hanging="360"/>
      </w:pPr>
      <w:rPr>
        <w:rFonts w:hint="default" w:ascii="Courier New" w:hAnsi="Courier New"/>
      </w:rPr>
    </w:lvl>
    <w:lvl w:ilvl="5" w:tplc="51C2E410">
      <w:start w:val="1"/>
      <w:numFmt w:val="bullet"/>
      <w:lvlText w:val=""/>
      <w:lvlJc w:val="left"/>
      <w:pPr>
        <w:ind w:left="4320" w:hanging="360"/>
      </w:pPr>
      <w:rPr>
        <w:rFonts w:hint="default" w:ascii="Wingdings" w:hAnsi="Wingdings"/>
      </w:rPr>
    </w:lvl>
    <w:lvl w:ilvl="6" w:tplc="B6D0F4CC">
      <w:start w:val="1"/>
      <w:numFmt w:val="bullet"/>
      <w:lvlText w:val=""/>
      <w:lvlJc w:val="left"/>
      <w:pPr>
        <w:ind w:left="5040" w:hanging="360"/>
      </w:pPr>
      <w:rPr>
        <w:rFonts w:hint="default" w:ascii="Symbol" w:hAnsi="Symbol"/>
      </w:rPr>
    </w:lvl>
    <w:lvl w:ilvl="7" w:tplc="F7E0EBD2">
      <w:start w:val="1"/>
      <w:numFmt w:val="bullet"/>
      <w:lvlText w:val="o"/>
      <w:lvlJc w:val="left"/>
      <w:pPr>
        <w:ind w:left="5760" w:hanging="360"/>
      </w:pPr>
      <w:rPr>
        <w:rFonts w:hint="default" w:ascii="Courier New" w:hAnsi="Courier New"/>
      </w:rPr>
    </w:lvl>
    <w:lvl w:ilvl="8" w:tplc="5A1685F2">
      <w:start w:val="1"/>
      <w:numFmt w:val="bullet"/>
      <w:lvlText w:val=""/>
      <w:lvlJc w:val="left"/>
      <w:pPr>
        <w:ind w:left="6480" w:hanging="360"/>
      </w:pPr>
      <w:rPr>
        <w:rFonts w:hint="default" w:ascii="Wingdings" w:hAnsi="Wingdings"/>
      </w:rPr>
    </w:lvl>
  </w:abstractNum>
  <w:abstractNum w:abstractNumId="18" w15:restartNumberingAfterBreak="0">
    <w:nsid w:val="7D9FD9AA"/>
    <w:multiLevelType w:val="hybridMultilevel"/>
    <w:tmpl w:val="CF6E6B36"/>
    <w:lvl w:ilvl="0" w:tplc="8DC080C2">
      <w:start w:val="1"/>
      <w:numFmt w:val="bullet"/>
      <w:lvlText w:val="·"/>
      <w:lvlJc w:val="left"/>
      <w:pPr>
        <w:ind w:left="720" w:hanging="360"/>
      </w:pPr>
      <w:rPr>
        <w:rFonts w:hint="default" w:ascii="Symbol" w:hAnsi="Symbol"/>
      </w:rPr>
    </w:lvl>
    <w:lvl w:ilvl="1" w:tplc="05725D94">
      <w:start w:val="1"/>
      <w:numFmt w:val="bullet"/>
      <w:lvlText w:val="o"/>
      <w:lvlJc w:val="left"/>
      <w:pPr>
        <w:ind w:left="1440" w:hanging="360"/>
      </w:pPr>
      <w:rPr>
        <w:rFonts w:hint="default" w:ascii="Courier New" w:hAnsi="Courier New"/>
      </w:rPr>
    </w:lvl>
    <w:lvl w:ilvl="2" w:tplc="4D10DBD6">
      <w:start w:val="1"/>
      <w:numFmt w:val="bullet"/>
      <w:lvlText w:val=""/>
      <w:lvlJc w:val="left"/>
      <w:pPr>
        <w:ind w:left="2160" w:hanging="360"/>
      </w:pPr>
      <w:rPr>
        <w:rFonts w:hint="default" w:ascii="Wingdings" w:hAnsi="Wingdings"/>
      </w:rPr>
    </w:lvl>
    <w:lvl w:ilvl="3" w:tplc="4C42FA0C">
      <w:start w:val="1"/>
      <w:numFmt w:val="bullet"/>
      <w:lvlText w:val=""/>
      <w:lvlJc w:val="left"/>
      <w:pPr>
        <w:ind w:left="2880" w:hanging="360"/>
      </w:pPr>
      <w:rPr>
        <w:rFonts w:hint="default" w:ascii="Symbol" w:hAnsi="Symbol"/>
      </w:rPr>
    </w:lvl>
    <w:lvl w:ilvl="4" w:tplc="3280A88A">
      <w:start w:val="1"/>
      <w:numFmt w:val="bullet"/>
      <w:lvlText w:val="o"/>
      <w:lvlJc w:val="left"/>
      <w:pPr>
        <w:ind w:left="3600" w:hanging="360"/>
      </w:pPr>
      <w:rPr>
        <w:rFonts w:hint="default" w:ascii="Courier New" w:hAnsi="Courier New"/>
      </w:rPr>
    </w:lvl>
    <w:lvl w:ilvl="5" w:tplc="2D64A5B6">
      <w:start w:val="1"/>
      <w:numFmt w:val="bullet"/>
      <w:lvlText w:val=""/>
      <w:lvlJc w:val="left"/>
      <w:pPr>
        <w:ind w:left="4320" w:hanging="360"/>
      </w:pPr>
      <w:rPr>
        <w:rFonts w:hint="default" w:ascii="Wingdings" w:hAnsi="Wingdings"/>
      </w:rPr>
    </w:lvl>
    <w:lvl w:ilvl="6" w:tplc="D472B2A8">
      <w:start w:val="1"/>
      <w:numFmt w:val="bullet"/>
      <w:lvlText w:val=""/>
      <w:lvlJc w:val="left"/>
      <w:pPr>
        <w:ind w:left="5040" w:hanging="360"/>
      </w:pPr>
      <w:rPr>
        <w:rFonts w:hint="default" w:ascii="Symbol" w:hAnsi="Symbol"/>
      </w:rPr>
    </w:lvl>
    <w:lvl w:ilvl="7" w:tplc="8E20D770">
      <w:start w:val="1"/>
      <w:numFmt w:val="bullet"/>
      <w:lvlText w:val="o"/>
      <w:lvlJc w:val="left"/>
      <w:pPr>
        <w:ind w:left="5760" w:hanging="360"/>
      </w:pPr>
      <w:rPr>
        <w:rFonts w:hint="default" w:ascii="Courier New" w:hAnsi="Courier New"/>
      </w:rPr>
    </w:lvl>
    <w:lvl w:ilvl="8" w:tplc="5E8489B2">
      <w:start w:val="1"/>
      <w:numFmt w:val="bullet"/>
      <w:lvlText w:val=""/>
      <w:lvlJc w:val="left"/>
      <w:pPr>
        <w:ind w:left="6480" w:hanging="360"/>
      </w:pPr>
      <w:rPr>
        <w:rFonts w:hint="default" w:ascii="Wingdings" w:hAnsi="Wingdings"/>
      </w:rPr>
    </w:lvl>
  </w:abstractNum>
  <w:num w:numId="20">
    <w:abstractNumId w:val="19"/>
  </w:num>
  <w:num w:numId="1" w16cid:durableId="1074819950">
    <w:abstractNumId w:val="5"/>
  </w:num>
  <w:num w:numId="2" w16cid:durableId="227152821">
    <w:abstractNumId w:val="4"/>
  </w:num>
  <w:num w:numId="3" w16cid:durableId="1981377964">
    <w:abstractNumId w:val="1"/>
  </w:num>
  <w:num w:numId="4" w16cid:durableId="840772811">
    <w:abstractNumId w:val="17"/>
  </w:num>
  <w:num w:numId="5" w16cid:durableId="636879889">
    <w:abstractNumId w:val="12"/>
  </w:num>
  <w:num w:numId="6" w16cid:durableId="361446586">
    <w:abstractNumId w:val="18"/>
  </w:num>
  <w:num w:numId="7" w16cid:durableId="1511749609">
    <w:abstractNumId w:val="3"/>
  </w:num>
  <w:num w:numId="8" w16cid:durableId="729616780">
    <w:abstractNumId w:val="7"/>
  </w:num>
  <w:num w:numId="9" w16cid:durableId="471290813">
    <w:abstractNumId w:val="13"/>
  </w:num>
  <w:num w:numId="10" w16cid:durableId="2126194983">
    <w:abstractNumId w:val="14"/>
  </w:num>
  <w:num w:numId="11" w16cid:durableId="2031370434">
    <w:abstractNumId w:val="8"/>
  </w:num>
  <w:num w:numId="12" w16cid:durableId="1266230977">
    <w:abstractNumId w:val="10"/>
  </w:num>
  <w:num w:numId="13" w16cid:durableId="1947691979">
    <w:abstractNumId w:val="11"/>
  </w:num>
  <w:num w:numId="14" w16cid:durableId="88742589">
    <w:abstractNumId w:val="9"/>
  </w:num>
  <w:num w:numId="15" w16cid:durableId="1754005806">
    <w:abstractNumId w:val="0"/>
  </w:num>
  <w:num w:numId="16" w16cid:durableId="1717773346">
    <w:abstractNumId w:val="15"/>
  </w:num>
  <w:num w:numId="17" w16cid:durableId="908349166">
    <w:abstractNumId w:val="6"/>
  </w:num>
  <w:num w:numId="18" w16cid:durableId="916522552">
    <w:abstractNumId w:val="2"/>
  </w:num>
  <w:num w:numId="19" w16cid:durableId="13859097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87450E"/>
    <w:rsid w:val="00040F9B"/>
    <w:rsid w:val="00057650"/>
    <w:rsid w:val="000D1711"/>
    <w:rsid w:val="000E2678"/>
    <w:rsid w:val="00152210"/>
    <w:rsid w:val="001B6802"/>
    <w:rsid w:val="005D7366"/>
    <w:rsid w:val="006C25C0"/>
    <w:rsid w:val="006D17DC"/>
    <w:rsid w:val="006F4D9A"/>
    <w:rsid w:val="00745CA7"/>
    <w:rsid w:val="007B73C9"/>
    <w:rsid w:val="00872411"/>
    <w:rsid w:val="008C72EC"/>
    <w:rsid w:val="00B23C35"/>
    <w:rsid w:val="00B402E1"/>
    <w:rsid w:val="00B703D6"/>
    <w:rsid w:val="00B929C9"/>
    <w:rsid w:val="00C86855"/>
    <w:rsid w:val="00C90A96"/>
    <w:rsid w:val="00C92FAA"/>
    <w:rsid w:val="00CA05D7"/>
    <w:rsid w:val="00D63030"/>
    <w:rsid w:val="00D76377"/>
    <w:rsid w:val="00EB6BCC"/>
    <w:rsid w:val="01171E0A"/>
    <w:rsid w:val="01D8450A"/>
    <w:rsid w:val="020944AC"/>
    <w:rsid w:val="0275B686"/>
    <w:rsid w:val="035E0F2C"/>
    <w:rsid w:val="0393C8EE"/>
    <w:rsid w:val="04476190"/>
    <w:rsid w:val="056ADBCA"/>
    <w:rsid w:val="06E2D7CF"/>
    <w:rsid w:val="078FFF8C"/>
    <w:rsid w:val="07BAA387"/>
    <w:rsid w:val="08D1B2C8"/>
    <w:rsid w:val="09FD1742"/>
    <w:rsid w:val="0A52C817"/>
    <w:rsid w:val="0A7D7240"/>
    <w:rsid w:val="0BA11B39"/>
    <w:rsid w:val="0C2EB340"/>
    <w:rsid w:val="0C3487E3"/>
    <w:rsid w:val="0CF88315"/>
    <w:rsid w:val="0D5E0F26"/>
    <w:rsid w:val="0E73949D"/>
    <w:rsid w:val="0EA63D77"/>
    <w:rsid w:val="0EB832A4"/>
    <w:rsid w:val="0EEBE3CB"/>
    <w:rsid w:val="0F3B5C9B"/>
    <w:rsid w:val="10107DCA"/>
    <w:rsid w:val="101BFCFA"/>
    <w:rsid w:val="108806F3"/>
    <w:rsid w:val="1099098B"/>
    <w:rsid w:val="10F13339"/>
    <w:rsid w:val="11765F99"/>
    <w:rsid w:val="12FDDD05"/>
    <w:rsid w:val="13563C3C"/>
    <w:rsid w:val="13F6A5CA"/>
    <w:rsid w:val="146ADDD3"/>
    <w:rsid w:val="15274C75"/>
    <w:rsid w:val="157395F4"/>
    <w:rsid w:val="164A5FAC"/>
    <w:rsid w:val="1654E358"/>
    <w:rsid w:val="1670C5E5"/>
    <w:rsid w:val="168B2063"/>
    <w:rsid w:val="17135EDA"/>
    <w:rsid w:val="171822C2"/>
    <w:rsid w:val="173F8431"/>
    <w:rsid w:val="1757C99D"/>
    <w:rsid w:val="17614A50"/>
    <w:rsid w:val="18ADC956"/>
    <w:rsid w:val="18F99DD4"/>
    <w:rsid w:val="19302673"/>
    <w:rsid w:val="193A5C30"/>
    <w:rsid w:val="199FDD39"/>
    <w:rsid w:val="1AAF25AC"/>
    <w:rsid w:val="1BA30A4D"/>
    <w:rsid w:val="1D23295E"/>
    <w:rsid w:val="1D3EDAAE"/>
    <w:rsid w:val="1E10DFD4"/>
    <w:rsid w:val="1E7F3CF4"/>
    <w:rsid w:val="1E998421"/>
    <w:rsid w:val="1F8E5E15"/>
    <w:rsid w:val="1FD4E6B7"/>
    <w:rsid w:val="1FE3A042"/>
    <w:rsid w:val="1FEFBF44"/>
    <w:rsid w:val="202C7E7F"/>
    <w:rsid w:val="20767B70"/>
    <w:rsid w:val="20C698FE"/>
    <w:rsid w:val="21080192"/>
    <w:rsid w:val="211B4860"/>
    <w:rsid w:val="214356D3"/>
    <w:rsid w:val="219916F9"/>
    <w:rsid w:val="21B377C5"/>
    <w:rsid w:val="21B75A76"/>
    <w:rsid w:val="221D7704"/>
    <w:rsid w:val="223E823B"/>
    <w:rsid w:val="22408E5F"/>
    <w:rsid w:val="224FFA32"/>
    <w:rsid w:val="22B4A908"/>
    <w:rsid w:val="22BCA93A"/>
    <w:rsid w:val="23229957"/>
    <w:rsid w:val="23BFB54B"/>
    <w:rsid w:val="247A470B"/>
    <w:rsid w:val="2485DE38"/>
    <w:rsid w:val="2564A5BD"/>
    <w:rsid w:val="25E2A948"/>
    <w:rsid w:val="262D9502"/>
    <w:rsid w:val="266F49C1"/>
    <w:rsid w:val="2675F933"/>
    <w:rsid w:val="26881BD0"/>
    <w:rsid w:val="26A0F430"/>
    <w:rsid w:val="26B0E347"/>
    <w:rsid w:val="272338F3"/>
    <w:rsid w:val="276B8260"/>
    <w:rsid w:val="27989F8E"/>
    <w:rsid w:val="283CC491"/>
    <w:rsid w:val="2935405B"/>
    <w:rsid w:val="295CE9CC"/>
    <w:rsid w:val="2A5464CC"/>
    <w:rsid w:val="2B09549E"/>
    <w:rsid w:val="2BBDE9F0"/>
    <w:rsid w:val="2BCA824D"/>
    <w:rsid w:val="2CACF10A"/>
    <w:rsid w:val="2D5AC61C"/>
    <w:rsid w:val="2DDEEB0E"/>
    <w:rsid w:val="2E144E16"/>
    <w:rsid w:val="2E613349"/>
    <w:rsid w:val="2FD507F3"/>
    <w:rsid w:val="31F8EAF6"/>
    <w:rsid w:val="32310CE2"/>
    <w:rsid w:val="3334327E"/>
    <w:rsid w:val="334E5622"/>
    <w:rsid w:val="335D8A9E"/>
    <w:rsid w:val="34A62D39"/>
    <w:rsid w:val="34B39BD4"/>
    <w:rsid w:val="34EE2D47"/>
    <w:rsid w:val="3526A04D"/>
    <w:rsid w:val="35950497"/>
    <w:rsid w:val="35BF7738"/>
    <w:rsid w:val="35F04C29"/>
    <w:rsid w:val="37B2EB12"/>
    <w:rsid w:val="38013CCA"/>
    <w:rsid w:val="387AF514"/>
    <w:rsid w:val="38A0D5CC"/>
    <w:rsid w:val="3925B4E1"/>
    <w:rsid w:val="395F7E82"/>
    <w:rsid w:val="3A41B08E"/>
    <w:rsid w:val="3A48DA67"/>
    <w:rsid w:val="3A641409"/>
    <w:rsid w:val="3A641409"/>
    <w:rsid w:val="3A8A00FC"/>
    <w:rsid w:val="3AC30EB7"/>
    <w:rsid w:val="3BD69D77"/>
    <w:rsid w:val="3BE43400"/>
    <w:rsid w:val="3C608C6B"/>
    <w:rsid w:val="3C8AF26D"/>
    <w:rsid w:val="3CF892BB"/>
    <w:rsid w:val="3CFCDC71"/>
    <w:rsid w:val="3D1D3947"/>
    <w:rsid w:val="3D8D88F5"/>
    <w:rsid w:val="3DA691AF"/>
    <w:rsid w:val="3DDC69D7"/>
    <w:rsid w:val="3DEE6D12"/>
    <w:rsid w:val="3E1F5999"/>
    <w:rsid w:val="3F18A71D"/>
    <w:rsid w:val="3F2ACE9A"/>
    <w:rsid w:val="3F4E6A90"/>
    <w:rsid w:val="3F7C3CB3"/>
    <w:rsid w:val="40235DD2"/>
    <w:rsid w:val="40721F1F"/>
    <w:rsid w:val="40A4A2AF"/>
    <w:rsid w:val="41AF9152"/>
    <w:rsid w:val="42B2EEE8"/>
    <w:rsid w:val="42EE1BC6"/>
    <w:rsid w:val="431EEE52"/>
    <w:rsid w:val="4329FDC6"/>
    <w:rsid w:val="43522449"/>
    <w:rsid w:val="440BE5EF"/>
    <w:rsid w:val="4418A551"/>
    <w:rsid w:val="4430F9DC"/>
    <w:rsid w:val="44566119"/>
    <w:rsid w:val="45B5AA02"/>
    <w:rsid w:val="45C1332D"/>
    <w:rsid w:val="45EE8FC6"/>
    <w:rsid w:val="47806673"/>
    <w:rsid w:val="47871848"/>
    <w:rsid w:val="48462CF5"/>
    <w:rsid w:val="485A4BC7"/>
    <w:rsid w:val="499C1168"/>
    <w:rsid w:val="4B6C3D7A"/>
    <w:rsid w:val="4B867A6C"/>
    <w:rsid w:val="4C299BEC"/>
    <w:rsid w:val="4C696B33"/>
    <w:rsid w:val="4CD3B22A"/>
    <w:rsid w:val="4D79C48F"/>
    <w:rsid w:val="4DEDAEAC"/>
    <w:rsid w:val="4EADEA75"/>
    <w:rsid w:val="4EBB9CB7"/>
    <w:rsid w:val="4EEEA9B3"/>
    <w:rsid w:val="4F78E25D"/>
    <w:rsid w:val="4FB33147"/>
    <w:rsid w:val="4FCA185E"/>
    <w:rsid w:val="501DBE51"/>
    <w:rsid w:val="50CBC962"/>
    <w:rsid w:val="51039B8E"/>
    <w:rsid w:val="51147C3D"/>
    <w:rsid w:val="513991D6"/>
    <w:rsid w:val="518DFAF0"/>
    <w:rsid w:val="51B79C04"/>
    <w:rsid w:val="52437793"/>
    <w:rsid w:val="524F21F0"/>
    <w:rsid w:val="5298DD70"/>
    <w:rsid w:val="52C82D33"/>
    <w:rsid w:val="54187B25"/>
    <w:rsid w:val="54AAB204"/>
    <w:rsid w:val="54CD5762"/>
    <w:rsid w:val="54D859C8"/>
    <w:rsid w:val="54F71A19"/>
    <w:rsid w:val="561E4946"/>
    <w:rsid w:val="56AE6A74"/>
    <w:rsid w:val="5770D729"/>
    <w:rsid w:val="57B8DE92"/>
    <w:rsid w:val="57BAB921"/>
    <w:rsid w:val="585235E1"/>
    <w:rsid w:val="58594597"/>
    <w:rsid w:val="589C5E87"/>
    <w:rsid w:val="58B471FD"/>
    <w:rsid w:val="58BE6374"/>
    <w:rsid w:val="5904F5C4"/>
    <w:rsid w:val="592C1A26"/>
    <w:rsid w:val="597760D1"/>
    <w:rsid w:val="5A514E29"/>
    <w:rsid w:val="5A8B4141"/>
    <w:rsid w:val="5AF387BD"/>
    <w:rsid w:val="5BDF1310"/>
    <w:rsid w:val="5CE24F7F"/>
    <w:rsid w:val="5CE9C729"/>
    <w:rsid w:val="5D354726"/>
    <w:rsid w:val="5D70B690"/>
    <w:rsid w:val="5D88E2CE"/>
    <w:rsid w:val="5DBC1664"/>
    <w:rsid w:val="5DF6FA34"/>
    <w:rsid w:val="5E176989"/>
    <w:rsid w:val="5E2BEFE8"/>
    <w:rsid w:val="5E5A6A3C"/>
    <w:rsid w:val="5EBA1F93"/>
    <w:rsid w:val="5EEE01BF"/>
    <w:rsid w:val="5F2D59DF"/>
    <w:rsid w:val="5F73B22E"/>
    <w:rsid w:val="60077574"/>
    <w:rsid w:val="603F9BFD"/>
    <w:rsid w:val="606B97A9"/>
    <w:rsid w:val="6087450E"/>
    <w:rsid w:val="60B7D75D"/>
    <w:rsid w:val="6121F724"/>
    <w:rsid w:val="61E90E22"/>
    <w:rsid w:val="61FC7DF0"/>
    <w:rsid w:val="6207680A"/>
    <w:rsid w:val="626DB607"/>
    <w:rsid w:val="63427C8C"/>
    <w:rsid w:val="64A61A1D"/>
    <w:rsid w:val="659DCA84"/>
    <w:rsid w:val="65DA22E7"/>
    <w:rsid w:val="6692AB79"/>
    <w:rsid w:val="67043052"/>
    <w:rsid w:val="6722F049"/>
    <w:rsid w:val="67CD6033"/>
    <w:rsid w:val="682BC946"/>
    <w:rsid w:val="688FEB6B"/>
    <w:rsid w:val="68E8473C"/>
    <w:rsid w:val="68EC3633"/>
    <w:rsid w:val="693A731B"/>
    <w:rsid w:val="69593263"/>
    <w:rsid w:val="697DE528"/>
    <w:rsid w:val="69FAD3FA"/>
    <w:rsid w:val="6A170F77"/>
    <w:rsid w:val="6A1CD6CC"/>
    <w:rsid w:val="6BBC9C5D"/>
    <w:rsid w:val="6C4F3CAA"/>
    <w:rsid w:val="6C6B0DF5"/>
    <w:rsid w:val="6C8500F1"/>
    <w:rsid w:val="6CA65C60"/>
    <w:rsid w:val="6D2BEC81"/>
    <w:rsid w:val="6DB67E0B"/>
    <w:rsid w:val="6DDFD20F"/>
    <w:rsid w:val="6DE0790A"/>
    <w:rsid w:val="6F684D4F"/>
    <w:rsid w:val="6F82D7EA"/>
    <w:rsid w:val="6FA6B9F1"/>
    <w:rsid w:val="6FD62BBF"/>
    <w:rsid w:val="6FDDFD22"/>
    <w:rsid w:val="70362E87"/>
    <w:rsid w:val="705C4DD3"/>
    <w:rsid w:val="711F4B52"/>
    <w:rsid w:val="71204661"/>
    <w:rsid w:val="71B92B38"/>
    <w:rsid w:val="724801C9"/>
    <w:rsid w:val="729D175D"/>
    <w:rsid w:val="73008D3A"/>
    <w:rsid w:val="7383853B"/>
    <w:rsid w:val="74FC7063"/>
    <w:rsid w:val="75BA671A"/>
    <w:rsid w:val="76681A70"/>
    <w:rsid w:val="76C59B35"/>
    <w:rsid w:val="76FEF8B6"/>
    <w:rsid w:val="77691D67"/>
    <w:rsid w:val="77E61F2B"/>
    <w:rsid w:val="78085736"/>
    <w:rsid w:val="7894BADE"/>
    <w:rsid w:val="78B161BE"/>
    <w:rsid w:val="79D3A9C7"/>
    <w:rsid w:val="7A491D59"/>
    <w:rsid w:val="7A936ED1"/>
    <w:rsid w:val="7ABD5B47"/>
    <w:rsid w:val="7B0C40F4"/>
    <w:rsid w:val="7B38CEA8"/>
    <w:rsid w:val="7BD16E4D"/>
    <w:rsid w:val="7C0C0DFD"/>
    <w:rsid w:val="7C2BF1ED"/>
    <w:rsid w:val="7C8E2E09"/>
    <w:rsid w:val="7D050EDC"/>
    <w:rsid w:val="7D493B2D"/>
    <w:rsid w:val="7D5A7ABA"/>
    <w:rsid w:val="7EA0A447"/>
    <w:rsid w:val="7EF64B1B"/>
    <w:rsid w:val="7FB438FB"/>
    <w:rsid w:val="7FEBD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450E"/>
  <w15:chartTrackingRefBased/>
  <w15:docId w15:val="{6A5EF227-0C6D-457E-9CF8-0CBAADE7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5D7366"/>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mailmissouri-my.sharepoint.com/:v:/r/personal/jwj8c8_umsystem_edu1/Documents/SU23_DSA8080%20Casestudy/Zoom%20Meetings/6-14-23_Mentor_Meeting_Team03.mp4?csf=1&amp;web=1&amp;e=5RAV9H" TargetMode="External" Id="rId6" /><Relationship Type="http://schemas.openxmlformats.org/officeDocument/2006/relationships/webSettings" Target="webSettings.xml" Id="rId4" /><Relationship Type="http://schemas.openxmlformats.org/officeDocument/2006/relationships/hyperlink" Target="https://mrosonline.ucsf.edu/PublicFiles/MrOSPublicationsListing.pdf" TargetMode="External" Id="R1b539c3f634046e6" /><Relationship Type="http://schemas.openxmlformats.org/officeDocument/2006/relationships/hyperlink" Target="onenote:https://mailmissouri-my.sharepoint.com/personal/jwj8c8_umsystem_edu1/Documents/SU23_DSA8080%20Casestudy/SU23_DSA8080%20Casestudy/Group%20Meetings.one" TargetMode="External" Id="R54d83d299656415f" /><Relationship Type="http://schemas.openxmlformats.org/officeDocument/2006/relationships/hyperlink" Target="https://mailmissouri-my.sharepoint.com/personal/jwj8c8_umsystem_edu1/_layouts/OneNote.aspx?id=%2Fpersonal%2Fjwj8c8_umsystem_edu1%2FDocuments%2FSU23_DSA8080%20Casestudy%2FSU23_DSA8080%20Casestudy&amp;wd=target%28Group%20Meetings.one%7C22F8CF55-8C19-4BDF-B116-5B29E397A512%2F%29" TargetMode="External" Id="R0ae3a7cfbd5942ce" /><Relationship Type="http://schemas.openxmlformats.org/officeDocument/2006/relationships/image" Target="/media/image.png" Id="R036f4fbf66ed40a4" /><Relationship Type="http://schemas.openxmlformats.org/officeDocument/2006/relationships/hyperlink" Target="https://europa.dsa.missouri.edu/user/ejm301/notebooks/su23CaseStudy_Team03/TeamArtifacts/SpIn_2_Artifacts/SpIn2-StartHere.ipynb" TargetMode="External" Id="Rdcae1ccb2b7649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Jaeger, Joshua</dc:creator>
  <keywords/>
  <dc:description/>
  <lastModifiedBy>Bromert, Karen</lastModifiedBy>
  <revision>34</revision>
  <dcterms:created xsi:type="dcterms:W3CDTF">2023-06-11T21:53:00.0000000Z</dcterms:created>
  <dcterms:modified xsi:type="dcterms:W3CDTF">2023-06-23T18:24:14.2672214Z</dcterms:modified>
</coreProperties>
</file>