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F19B1C" w:rsidR="00AC4D77" w:rsidRDefault="002E41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 Nicolas Silva Ampuero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3A43AE" w:rsidR="00AC4D77" w:rsidRDefault="002E41F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F97A921" w:rsidR="00AC4D77" w:rsidRDefault="002E41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7E33E1" w:rsidR="00E43678" w:rsidRPr="001A179D" w:rsidRDefault="00D334F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334F1">
              <w:rPr>
                <w:b/>
                <w:bCs/>
                <w:color w:val="FF0000"/>
                <w:sz w:val="18"/>
                <w:szCs w:val="18"/>
              </w:rPr>
              <w:t>Diseña, desarrolla, implementa y despliega soluciones informáticas, resolviendo problemas complejos en su área de especialización profesional.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9043F59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75E131" w:rsidR="00E43678" w:rsidRPr="00045D87" w:rsidRDefault="00532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CD8">
              <w:rPr>
                <w:b/>
                <w:bCs/>
                <w:sz w:val="18"/>
                <w:szCs w:val="18"/>
              </w:rPr>
              <w:t>destaca claramente la acción profesional fundamental: diseñar, desarrollar e implementar soluciones. Es concreto, centrado en el quehacer técnico y refleja bien la competencia central del egresado.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03F7DF8" w:rsidR="00E43678" w:rsidRPr="001A179D" w:rsidRDefault="00D334F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334F1">
              <w:rPr>
                <w:b/>
                <w:bCs/>
                <w:color w:val="FF0000"/>
                <w:sz w:val="18"/>
                <w:szCs w:val="18"/>
              </w:rPr>
              <w:t>Evalúa y aplica estándares, marcos de trabajo y regulatorios, tecnologías y metodologías pertinentes al desarrollo de sistemas informáticos.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7B6606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627A99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amplía la mirada técnica hacia el cumplimiento de estándares y marcos regulatorios, algo esencial pero menos "visible" en la práctica diaria. La evaluación y aplicación de normativas es un plus profesional que marca una diferencia en entornos regulados o complejos. Puede ganar más fuerza si se conecta con impactos directos en la calidad o seguridad de las soluciones.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A2700C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34F1">
              <w:rPr>
                <w:b/>
                <w:bCs/>
                <w:sz w:val="18"/>
                <w:szCs w:val="18"/>
              </w:rPr>
              <w:t>Cuenta con una cultura de innovación, proponiendo mejoras constantes y nuevas ideas para el desarrollo tecnológico y organizacional.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2FEF86C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117C59D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Aunque la innovación es clave, a veces se percibe como una competencia complementaria más que central. Este perfil podría fortalecerse si se vincula directamente con la generación de valor o diferenciación tecnológica. Quizás su redacción puede sonar un poco abstracta si no se conecta con ejemplos concretos de impacto.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19A56A4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34F1">
              <w:rPr>
                <w:b/>
                <w:bCs/>
                <w:sz w:val="18"/>
                <w:szCs w:val="18"/>
              </w:rPr>
              <w:t xml:space="preserve">Trabaja colaborativamente para evaluar y gestionar proyectos informáticos </w:t>
            </w:r>
            <w:r w:rsidRPr="00D334F1">
              <w:rPr>
                <w:b/>
                <w:bCs/>
                <w:sz w:val="18"/>
                <w:szCs w:val="18"/>
              </w:rPr>
              <w:lastRenderedPageBreak/>
              <w:t>interdisciplinarios, aportando desde su especialidad.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A8D1ED4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1EB89DE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 xml:space="preserve">Reconoce el trabajo colaborativo y la capacidad de liderar proyectos, habilidades críticas en entornos reales. Quizás se valora un poco </w:t>
            </w:r>
            <w:r w:rsidRPr="004C0DC0">
              <w:rPr>
                <w:b/>
                <w:bCs/>
                <w:sz w:val="18"/>
                <w:szCs w:val="18"/>
              </w:rPr>
              <w:lastRenderedPageBreak/>
              <w:t>menos que el desarrollo técnico, pero sigue siendo esencial. Podría beneficiarse de destacar más el rol estratégico o la toma de decisiones en contextos colaborativos.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5A618C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34F1">
              <w:rPr>
                <w:b/>
                <w:bCs/>
                <w:sz w:val="18"/>
                <w:szCs w:val="18"/>
              </w:rPr>
              <w:t>Integra en su quehacer la ética profesional y el compromiso con el aprendizaje permanente, adaptándose a los cambios tecnológicos y sociales.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2E46B75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AFD827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Aunque es una competencia transversal muy valiosa, probablemente se percibe como menos concreta o difícil de evidenciar en comparación con habilidades técnicas o de gestión. Este perfil puede fortalecerse si se orienta hacia la toma de decisiones informadas o la solución de problemas complejos con impacto directo.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7FD50EB" w14:textId="77777777" w:rsidR="00D334F1" w:rsidRPr="00D334F1" w:rsidRDefault="00D334F1" w:rsidP="00D334F1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334F1">
              <w:rPr>
                <w:b/>
                <w:bCs/>
                <w:sz w:val="18"/>
                <w:szCs w:val="18"/>
                <w:lang w:val="es-MX"/>
              </w:rPr>
              <w:t>Se comunica de manera efectiva a través de distintos medios y en diversos contextos, comprendiendo la dinámica de un entorno global.</w:t>
            </w:r>
          </w:p>
          <w:p w14:paraId="04FF7A9B" w14:textId="77777777" w:rsidR="00E43678" w:rsidRPr="00D334F1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2E1CE24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BF81FDA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Refleja una actitud de responsabilidad y mejora continua. Aunque puede parecer más personal que técnica, hoy es un diferenciador clave en profesionales que deben adaptarse y evolucionar constantemente. Bien posicionado.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1C8571A" w:rsidR="00E43678" w:rsidRPr="00045D87" w:rsidRDefault="00D334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34F1">
              <w:rPr>
                <w:b/>
                <w:bCs/>
                <w:sz w:val="18"/>
                <w:szCs w:val="18"/>
              </w:rPr>
              <w:t>Posee una formación centrada en las personas, con una mirada trascendente desde la visión cristiana, que da sentido a la vida y contribuye al bien común de la sociedad.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EA31F6F" w:rsidR="00E43678" w:rsidRPr="00045D87" w:rsidRDefault="00532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BCC6177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La capacidad de comunicar ideas técnicas a distintos públicos (equipo, cliente, usuario final) es crucial. Tal vez si se vincula más con habilidades como la documentación técnica o la comunicación intercultural podría ganar aún más relevancia.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373C9D" w:rsidR="00E43678" w:rsidRPr="00045D87" w:rsidRDefault="00532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CD8">
              <w:rPr>
                <w:b/>
                <w:bCs/>
                <w:sz w:val="18"/>
                <w:szCs w:val="18"/>
              </w:rPr>
              <w:t>Posee una formación centrada en las personas, con una mirada trascendente desde la visión cristiana, que da sentido a la vida y contribuye al bien común de la sociedad.</w:t>
            </w:r>
          </w:p>
        </w:tc>
        <w:tc>
          <w:tcPr>
            <w:tcW w:w="1017" w:type="dxa"/>
          </w:tcPr>
          <w:p w14:paraId="628BD247" w14:textId="5BB2868C" w:rsidR="00E43678" w:rsidRPr="00045D87" w:rsidRDefault="00532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32698EC" w:rsidR="00E43678" w:rsidRPr="00045D87" w:rsidRDefault="004C0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0DC0">
              <w:rPr>
                <w:b/>
                <w:bCs/>
                <w:sz w:val="18"/>
                <w:szCs w:val="18"/>
              </w:rPr>
              <w:t>Este perfil ancla lo profesional en lo humano, lo ético y lo espiritual, conectando con una identidad institucional clara. Su alta valoración también puede reflejar su aporte integral a la misión formativa. Muy bien ubicado si el contexto educativo tiene una base cristiana sólida.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6C424" w14:textId="77777777" w:rsidR="00612F40" w:rsidRDefault="00612F40" w:rsidP="00DF38AE">
      <w:pPr>
        <w:spacing w:after="0" w:line="240" w:lineRule="auto"/>
      </w:pPr>
      <w:r>
        <w:separator/>
      </w:r>
    </w:p>
  </w:endnote>
  <w:endnote w:type="continuationSeparator" w:id="0">
    <w:p w14:paraId="7AA65604" w14:textId="77777777" w:rsidR="00612F40" w:rsidRDefault="00612F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C5762" w14:textId="77777777" w:rsidR="00612F40" w:rsidRDefault="00612F40" w:rsidP="00DF38AE">
      <w:pPr>
        <w:spacing w:after="0" w:line="240" w:lineRule="auto"/>
      </w:pPr>
      <w:r>
        <w:separator/>
      </w:r>
    </w:p>
  </w:footnote>
  <w:footnote w:type="continuationSeparator" w:id="0">
    <w:p w14:paraId="27CBC01B" w14:textId="77777777" w:rsidR="00612F40" w:rsidRDefault="00612F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162206">
    <w:abstractNumId w:val="3"/>
  </w:num>
  <w:num w:numId="2" w16cid:durableId="1389185015">
    <w:abstractNumId w:val="9"/>
  </w:num>
  <w:num w:numId="3" w16cid:durableId="1138376137">
    <w:abstractNumId w:val="13"/>
  </w:num>
  <w:num w:numId="4" w16cid:durableId="1050806186">
    <w:abstractNumId w:val="29"/>
  </w:num>
  <w:num w:numId="5" w16cid:durableId="205261012">
    <w:abstractNumId w:val="31"/>
  </w:num>
  <w:num w:numId="6" w16cid:durableId="1563641850">
    <w:abstractNumId w:val="4"/>
  </w:num>
  <w:num w:numId="7" w16cid:durableId="24060193">
    <w:abstractNumId w:val="12"/>
  </w:num>
  <w:num w:numId="8" w16cid:durableId="1294091189">
    <w:abstractNumId w:val="20"/>
  </w:num>
  <w:num w:numId="9" w16cid:durableId="480117247">
    <w:abstractNumId w:val="16"/>
  </w:num>
  <w:num w:numId="10" w16cid:durableId="1896308141">
    <w:abstractNumId w:val="10"/>
  </w:num>
  <w:num w:numId="11" w16cid:durableId="813913502">
    <w:abstractNumId w:val="25"/>
  </w:num>
  <w:num w:numId="12" w16cid:durableId="1773357073">
    <w:abstractNumId w:val="36"/>
  </w:num>
  <w:num w:numId="13" w16cid:durableId="1771703026">
    <w:abstractNumId w:val="30"/>
  </w:num>
  <w:num w:numId="14" w16cid:durableId="782503393">
    <w:abstractNumId w:val="1"/>
  </w:num>
  <w:num w:numId="15" w16cid:durableId="1117410716">
    <w:abstractNumId w:val="37"/>
  </w:num>
  <w:num w:numId="16" w16cid:durableId="398476210">
    <w:abstractNumId w:val="22"/>
  </w:num>
  <w:num w:numId="17" w16cid:durableId="1227642440">
    <w:abstractNumId w:val="18"/>
  </w:num>
  <w:num w:numId="18" w16cid:durableId="1584410499">
    <w:abstractNumId w:val="32"/>
  </w:num>
  <w:num w:numId="19" w16cid:durableId="872499144">
    <w:abstractNumId w:val="11"/>
  </w:num>
  <w:num w:numId="20" w16cid:durableId="61950818">
    <w:abstractNumId w:val="40"/>
  </w:num>
  <w:num w:numId="21" w16cid:durableId="892930282">
    <w:abstractNumId w:val="35"/>
  </w:num>
  <w:num w:numId="22" w16cid:durableId="1942684931">
    <w:abstractNumId w:val="14"/>
  </w:num>
  <w:num w:numId="23" w16cid:durableId="811602226">
    <w:abstractNumId w:val="15"/>
  </w:num>
  <w:num w:numId="24" w16cid:durableId="1906985883">
    <w:abstractNumId w:val="5"/>
  </w:num>
  <w:num w:numId="25" w16cid:durableId="408618708">
    <w:abstractNumId w:val="17"/>
  </w:num>
  <w:num w:numId="26" w16cid:durableId="1329098200">
    <w:abstractNumId w:val="21"/>
  </w:num>
  <w:num w:numId="27" w16cid:durableId="1840654705">
    <w:abstractNumId w:val="24"/>
  </w:num>
  <w:num w:numId="28" w16cid:durableId="190656695">
    <w:abstractNumId w:val="0"/>
  </w:num>
  <w:num w:numId="29" w16cid:durableId="251738351">
    <w:abstractNumId w:val="19"/>
  </w:num>
  <w:num w:numId="30" w16cid:durableId="1359697726">
    <w:abstractNumId w:val="23"/>
  </w:num>
  <w:num w:numId="31" w16cid:durableId="567224800">
    <w:abstractNumId w:val="2"/>
  </w:num>
  <w:num w:numId="32" w16cid:durableId="2001470263">
    <w:abstractNumId w:val="7"/>
  </w:num>
  <w:num w:numId="33" w16cid:durableId="777025883">
    <w:abstractNumId w:val="33"/>
  </w:num>
  <w:num w:numId="34" w16cid:durableId="192814136">
    <w:abstractNumId w:val="39"/>
  </w:num>
  <w:num w:numId="35" w16cid:durableId="1544831812">
    <w:abstractNumId w:val="6"/>
  </w:num>
  <w:num w:numId="36" w16cid:durableId="306083435">
    <w:abstractNumId w:val="26"/>
  </w:num>
  <w:num w:numId="37" w16cid:durableId="543952263">
    <w:abstractNumId w:val="38"/>
  </w:num>
  <w:num w:numId="38" w16cid:durableId="1323119105">
    <w:abstractNumId w:val="28"/>
  </w:num>
  <w:num w:numId="39" w16cid:durableId="80372981">
    <w:abstractNumId w:val="27"/>
  </w:num>
  <w:num w:numId="40" w16cid:durableId="692390205">
    <w:abstractNumId w:val="34"/>
  </w:num>
  <w:num w:numId="41" w16cid:durableId="1125959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41FE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4C8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0DC0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CD8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2F4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3A7D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34F1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Andres Silva</cp:lastModifiedBy>
  <cp:revision>24</cp:revision>
  <cp:lastPrinted>2019-12-16T20:10:00Z</cp:lastPrinted>
  <dcterms:created xsi:type="dcterms:W3CDTF">2022-02-07T13:42:00Z</dcterms:created>
  <dcterms:modified xsi:type="dcterms:W3CDTF">2025-08-25T20:23:00Z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