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Check List previo a Sprint 1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Aquatracking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[16/09/2025]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a2ff27m3epc6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52005558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eiy45rb7952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eahsxhzx5d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Chek List previo a Sprint 1  (inserte fecha de la actividad presencial)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eiy45rb7952h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16/09/2025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Comienzo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Andrés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rdmzkp9a2k4s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003V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AquaTracking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10/08/2025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23/11/2025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APR Puerto Montt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Luis Yagi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rh2stxr0oo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21198063k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Andres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an.silvaa@duocuc.cl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21408175-K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José Agüero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746"/>
                <w:sz w:val="18"/>
                <w:szCs w:val="18"/>
                <w:rtl w:val="0"/>
              </w:rPr>
              <w:t xml:space="preserve">ju.agueroc@duocuc.cl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eading=h.qeahsxhzx5d2" w:id="4"/>
      <w:bookmarkEnd w:id="4"/>
      <w:r w:rsidDel="00000000" w:rsidR="00000000" w:rsidRPr="00000000">
        <w:rPr>
          <w:rtl w:val="0"/>
        </w:rPr>
        <w:t xml:space="preserve">Chek List previo a Sprint 1  (inserte fecha de la actividad presencial)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701"/>
        <w:gridCol w:w="1842"/>
        <w:gridCol w:w="3276"/>
        <w:tblGridChange w:id="0">
          <w:tblGrid>
            <w:gridCol w:w="2122"/>
            <w:gridCol w:w="1701"/>
            <w:gridCol w:w="1842"/>
            <w:gridCol w:w="3276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120" w:lineRule="auto"/>
              <w:ind w:left="459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visión y roles.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Juan José Agüero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La visión fue cambiada al rededor del APR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tabs>
                <w:tab w:val="left" w:leader="none" w:pos="317"/>
              </w:tabs>
              <w:spacing w:after="120" w:lineRule="auto"/>
              <w:ind w:left="318" w:hanging="284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entregas.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Andrés Silva 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318" w:hanging="31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Épicas e Historias de Usuario.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Juan José Agüero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Falta análisis del 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Product Backlog priorizado.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Andrés Silva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Definición del Sprint Backlog del Sprint 1.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Andrés Silva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3">
      <w:pPr>
        <w:rPr/>
      </w:pPr>
      <w:bookmarkStart w:colFirst="0" w:colLast="0" w:name="_heading=h.p5uqj2dunfti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OaQyaNcv1xMZn4UCIP/2fM1Ffw==">CgMxLjAyDmguYTJmZjI3bTNlcGM2Mg5oLmVpeTQ1cmI3OTUyaDIOaC5yZG16a3A5YTJrNHMyDmguMXJoMnN0eHIwb29sMg5oLnFlYWhzeGh6eDVkMjIOaC5wNXVxajJkdW5mdGk4AHIhMVpaMGpTN2UxWDRxTU1SSlhITGJ5Q1kyWm5SUmI0MGpV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