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16" w:rsidRDefault="00AA5716" w:rsidP="007E5FF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디지털</w:t>
      </w:r>
      <w:r>
        <w:t xml:space="preserve"> </w:t>
      </w:r>
      <w:r>
        <w:rPr>
          <w:rFonts w:hint="eastAsia"/>
        </w:rPr>
        <w:t>방송 :</w:t>
      </w:r>
    </w:p>
    <w:p w:rsidR="00AA5716" w:rsidRDefault="00A148DB" w:rsidP="00872AF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 xml:space="preserve">개요 </w:t>
      </w:r>
      <w:r>
        <w:t>:</w:t>
      </w:r>
      <w:r>
        <w:rPr>
          <w:rFonts w:hint="eastAsia"/>
        </w:rPr>
        <w:t xml:space="preserve"> </w:t>
      </w:r>
      <w:r w:rsidR="00AA5716" w:rsidRPr="00872AF6">
        <w:rPr>
          <w:rFonts w:hint="eastAsia"/>
          <w:b/>
          <w:bCs/>
        </w:rPr>
        <w:t>디지털 방송</w:t>
      </w:r>
      <w:r w:rsidR="00AA5716">
        <w:rPr>
          <w:rFonts w:hint="eastAsia"/>
        </w:rPr>
        <w:t xml:space="preserve">은 디지털 데이터를 이용하는 방식으로, 이는 단순히 텔레비전 채널 뿐 아니라, 라디오 주파수 대역에 이르기까지 다양한 용도로 이용된다. 특히 </w:t>
      </w:r>
      <w:hyperlink r:id="rId5" w:tooltip="위성 텔레비전" w:history="1">
        <w:r w:rsidR="00AA5716">
          <w:rPr>
            <w:rStyle w:val="a3"/>
            <w:rFonts w:hint="eastAsia"/>
          </w:rPr>
          <w:t>위성 텔레비전</w:t>
        </w:r>
      </w:hyperlink>
      <w:r w:rsidR="00AA5716">
        <w:rPr>
          <w:rFonts w:hint="eastAsia"/>
        </w:rPr>
        <w:t>처럼 텔레비전에 대한 디지털 방식의 이용은 널리 쓰이고 있다.</w:t>
      </w:r>
      <w:r w:rsidR="001556BD">
        <w:t xml:space="preserve"> </w:t>
      </w:r>
    </w:p>
    <w:p w:rsidR="001556BD" w:rsidRDefault="001556BD" w:rsidP="001556BD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제작과정에서 사용되는 비디오카메라 , </w:t>
      </w:r>
      <w:r>
        <w:t>VTR</w:t>
      </w:r>
      <w:r>
        <w:rPr>
          <w:rFonts w:hint="eastAsia"/>
        </w:rPr>
        <w:t xml:space="preserve">등의 기기부터 마지막 수신과정에서의 방송신호가 디지털 방식이여야 하고 시청을 하기 위한 </w:t>
      </w:r>
      <w:r>
        <w:t>TV</w:t>
      </w:r>
      <w:r>
        <w:rPr>
          <w:rFonts w:hint="eastAsia"/>
        </w:rPr>
        <w:t xml:space="preserve">도 디지털방송 특성에 맞게 구성된 디지털 </w:t>
      </w:r>
      <w:r>
        <w:t>TV</w:t>
      </w:r>
      <w:r>
        <w:rPr>
          <w:rFonts w:hint="eastAsia"/>
        </w:rPr>
        <w:t xml:space="preserve">이거나, 각 방송국으로부터 송신되는 방송의 신호를 변환하여 각 기기로 전달하는 중간 수신장치 </w:t>
      </w:r>
      <w:proofErr w:type="spellStart"/>
      <w:r>
        <w:rPr>
          <w:rFonts w:hint="eastAsia"/>
        </w:rPr>
        <w:t>셋톱박스가</w:t>
      </w:r>
      <w:proofErr w:type="spellEnd"/>
      <w:r>
        <w:rPr>
          <w:rFonts w:hint="eastAsia"/>
        </w:rPr>
        <w:t xml:space="preserve"> 필요하다.</w:t>
      </w:r>
    </w:p>
    <w:p w:rsidR="007E5FFE" w:rsidRDefault="001556BD" w:rsidP="00872AF6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특징 :</w:t>
      </w:r>
    </w:p>
    <w:p w:rsidR="001556BD" w:rsidRDefault="001556BD" w:rsidP="001556BD">
      <w:pPr>
        <w:pStyle w:val="a4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 xml:space="preserve">고품질, </w:t>
      </w:r>
      <w:proofErr w:type="spellStart"/>
      <w:r>
        <w:rPr>
          <w:rFonts w:hint="eastAsia"/>
        </w:rPr>
        <w:t>고음질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 xml:space="preserve">기존 </w:t>
      </w:r>
      <w:hyperlink r:id="rId6" w:tooltip="아날로그" w:history="1">
        <w:r>
          <w:rPr>
            <w:rStyle w:val="a3"/>
            <w:rFonts w:hint="eastAsia"/>
          </w:rPr>
          <w:t>아날로그</w:t>
        </w:r>
      </w:hyperlink>
      <w:r>
        <w:rPr>
          <w:rFonts w:hint="eastAsia"/>
        </w:rPr>
        <w:t xml:space="preserve"> 방송은 방송신호가 다른 신호와 섞여서 Ghost현상 등이 발생했지만 0과1만을 인식하는 </w:t>
      </w:r>
      <w:hyperlink r:id="rId7" w:tooltip="디지털" w:history="1">
        <w:r>
          <w:rPr>
            <w:rStyle w:val="a3"/>
            <w:rFonts w:hint="eastAsia"/>
          </w:rPr>
          <w:t>디지털</w:t>
        </w:r>
      </w:hyperlink>
      <w:r>
        <w:rPr>
          <w:rFonts w:hint="eastAsia"/>
        </w:rPr>
        <w:t>방송 방식은 다른 신호와 섞여도 0과1로만 인식하기 때문에 방해를 받지 않고 결과적으로 화질이나 음질이 선명해진다.</w:t>
      </w:r>
    </w:p>
    <w:p w:rsidR="001556BD" w:rsidRDefault="001556BD" w:rsidP="001556BD">
      <w:pPr>
        <w:pStyle w:val="a4"/>
        <w:widowControl/>
        <w:wordWrap/>
        <w:autoSpaceDE/>
        <w:autoSpaceDN/>
        <w:spacing w:before="100" w:beforeAutospacing="1" w:after="100" w:afterAutospacing="1" w:line="240" w:lineRule="auto"/>
        <w:ind w:leftChars="0" w:left="1960"/>
        <w:jc w:val="left"/>
        <w:rPr>
          <w:rFonts w:hint="eastAsia"/>
        </w:rPr>
      </w:pPr>
    </w:p>
    <w:p w:rsidR="001556BD" w:rsidRDefault="001556BD" w:rsidP="001556BD">
      <w:pPr>
        <w:pStyle w:val="a4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>
        <w:rPr>
          <w:rFonts w:hint="eastAsia"/>
        </w:rPr>
        <w:t>압축 기술의 발달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6Mbps의 대역폭에 한 개의 </w:t>
      </w:r>
      <w:hyperlink r:id="rId8" w:tooltip="프로그램" w:history="1">
        <w:r>
          <w:rPr>
            <w:rStyle w:val="a3"/>
            <w:rFonts w:hint="eastAsia"/>
          </w:rPr>
          <w:t>프로그램</w:t>
        </w:r>
      </w:hyperlink>
      <w:r>
        <w:rPr>
          <w:rFonts w:hint="eastAsia"/>
        </w:rPr>
        <w:t xml:space="preserve"> </w:t>
      </w:r>
      <w:hyperlink r:id="rId9" w:tooltip="전송" w:history="1">
        <w:r>
          <w:rPr>
            <w:rStyle w:val="a3"/>
            <w:rFonts w:hint="eastAsia"/>
          </w:rPr>
          <w:t>전송</w:t>
        </w:r>
      </w:hyperlink>
      <w:r>
        <w:rPr>
          <w:rFonts w:hint="eastAsia"/>
        </w:rPr>
        <w:t xml:space="preserve">만 가능했던 </w:t>
      </w:r>
      <w:hyperlink r:id="rId10" w:tooltip="아날로그" w:history="1">
        <w:r>
          <w:rPr>
            <w:rStyle w:val="a3"/>
            <w:rFonts w:hint="eastAsia"/>
          </w:rPr>
          <w:t>아날로그</w:t>
        </w:r>
      </w:hyperlink>
      <w:r>
        <w:rPr>
          <w:rFonts w:hint="eastAsia"/>
        </w:rPr>
        <w:t xml:space="preserve"> 방송과 달리 </w:t>
      </w:r>
      <w:hyperlink r:id="rId11" w:tooltip="디지털" w:history="1">
        <w:r>
          <w:rPr>
            <w:rStyle w:val="a3"/>
            <w:rFonts w:hint="eastAsia"/>
          </w:rPr>
          <w:t>디지털</w:t>
        </w:r>
      </w:hyperlink>
      <w:r>
        <w:rPr>
          <w:rFonts w:hint="eastAsia"/>
        </w:rPr>
        <w:t xml:space="preserve"> 방송은 고화질로 동시에 많은 양의 데이터 압축이 가능하여 동일한 대역폭에서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프로그램을 보낼 수 있으므로 한 채널에 3~5개의 프로그램을 방송할 수 있다.</w:t>
      </w:r>
    </w:p>
    <w:p w:rsidR="009737D2" w:rsidRDefault="009737D2" w:rsidP="00973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</w:p>
    <w:p w:rsidR="001556BD" w:rsidRDefault="001556BD" w:rsidP="009737D2">
      <w:pPr>
        <w:pStyle w:val="a4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양방향 서비스</w:t>
      </w:r>
      <w:r w:rsidR="009737D2">
        <w:rPr>
          <w:rFonts w:hint="eastAsia"/>
        </w:rPr>
        <w:t xml:space="preserve"> : </w:t>
      </w:r>
      <w:r>
        <w:rPr>
          <w:rFonts w:hint="eastAsia"/>
        </w:rPr>
        <w:t xml:space="preserve">텔레비전으로는 방송 청취만 가능하다는 고정 관념을 깨고 </w:t>
      </w:r>
      <w:hyperlink r:id="rId12" w:tooltip="인터넷" w:history="1">
        <w:r>
          <w:rPr>
            <w:rStyle w:val="a3"/>
            <w:rFonts w:hint="eastAsia"/>
          </w:rPr>
          <w:t>인터넷</w:t>
        </w:r>
      </w:hyperlink>
      <w:r>
        <w:rPr>
          <w:rFonts w:hint="eastAsia"/>
        </w:rPr>
        <w:t xml:space="preserve">, </w:t>
      </w:r>
      <w:hyperlink r:id="rId13" w:tooltip="쇼핑" w:history="1">
        <w:r>
          <w:rPr>
            <w:rStyle w:val="a3"/>
            <w:rFonts w:hint="eastAsia"/>
          </w:rPr>
          <w:t>쇼핑</w:t>
        </w:r>
      </w:hyperlink>
      <w:r>
        <w:rPr>
          <w:rFonts w:hint="eastAsia"/>
        </w:rPr>
        <w:t xml:space="preserve">, </w:t>
      </w:r>
      <w:hyperlink r:id="rId14" w:tooltip="게임" w:history="1">
        <w:r>
          <w:rPr>
            <w:rStyle w:val="a3"/>
            <w:rFonts w:hint="eastAsia"/>
          </w:rPr>
          <w:t>게임</w:t>
        </w:r>
      </w:hyperlink>
      <w:r>
        <w:rPr>
          <w:rFonts w:hint="eastAsia"/>
        </w:rPr>
        <w:t xml:space="preserve"> 등 다양한 서비스를 즐기면서 쌍방향 </w:t>
      </w:r>
      <w:hyperlink r:id="rId15" w:tooltip="원거리 통신" w:history="1">
        <w:r>
          <w:rPr>
            <w:rStyle w:val="a3"/>
            <w:rFonts w:hint="eastAsia"/>
          </w:rPr>
          <w:t>커뮤니케이션</w:t>
        </w:r>
      </w:hyperlink>
      <w:r>
        <w:rPr>
          <w:rFonts w:hint="eastAsia"/>
        </w:rPr>
        <w:t>이 이루어진다. 시청자는 방송을 보는 동시에 TV를 통해 원하는 서비스를 선택하고 사용하게 된다. 이로써 더이상 TV 시청만 하는 수동적인 시청자가 아닌 능동적인 시청자의 개념이 생겨나게 된다.</w:t>
      </w:r>
    </w:p>
    <w:p w:rsidR="001556BD" w:rsidRDefault="001556BD" w:rsidP="009737D2">
      <w:pPr>
        <w:pStyle w:val="a4"/>
        <w:ind w:leftChars="0"/>
      </w:pPr>
    </w:p>
    <w:p w:rsidR="009737D2" w:rsidRDefault="009737D2" w:rsidP="009737D2">
      <w:pPr>
        <w:pStyle w:val="a4"/>
        <w:ind w:leftChars="0"/>
      </w:pPr>
    </w:p>
    <w:p w:rsidR="009737D2" w:rsidRDefault="009737D2" w:rsidP="009737D2">
      <w:pPr>
        <w:pStyle w:val="a4"/>
        <w:ind w:leftChars="0"/>
      </w:pPr>
    </w:p>
    <w:p w:rsidR="009737D2" w:rsidRDefault="009737D2" w:rsidP="009737D2">
      <w:pPr>
        <w:pStyle w:val="a4"/>
        <w:ind w:leftChars="0"/>
      </w:pPr>
    </w:p>
    <w:p w:rsidR="009737D2" w:rsidRDefault="009737D2" w:rsidP="009737D2">
      <w:pPr>
        <w:pStyle w:val="a4"/>
        <w:ind w:leftChars="0"/>
      </w:pPr>
    </w:p>
    <w:p w:rsidR="009737D2" w:rsidRPr="007E5FFE" w:rsidRDefault="009737D2" w:rsidP="009737D2">
      <w:pPr>
        <w:pStyle w:val="a4"/>
        <w:ind w:leftChars="0"/>
        <w:rPr>
          <w:rFonts w:hint="eastAsia"/>
        </w:rPr>
      </w:pPr>
    </w:p>
    <w:p w:rsidR="00AA5716" w:rsidRDefault="00A11DA0" w:rsidP="00872AF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방송 표준 :</w:t>
      </w:r>
    </w:p>
    <w:p w:rsidR="00A11DA0" w:rsidRDefault="00A11DA0" w:rsidP="00A11DA0">
      <w:pPr>
        <w:pStyle w:val="a4"/>
        <w:numPr>
          <w:ilvl w:val="0"/>
          <w:numId w:val="16"/>
        </w:numPr>
        <w:ind w:leftChars="0"/>
        <w:jc w:val="left"/>
      </w:pPr>
      <w:r>
        <w:t xml:space="preserve">DVB </w:t>
      </w:r>
      <w:r>
        <w:rPr>
          <w:rFonts w:hint="eastAsia"/>
        </w:rPr>
        <w:t>계열 ( 유럽 ) :</w:t>
      </w:r>
    </w:p>
    <w:p w:rsidR="00A11DA0" w:rsidRDefault="00F776C9" w:rsidP="00A11DA0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  <w:bCs/>
        </w:rPr>
        <w:t>DVB</w:t>
      </w:r>
      <w:r>
        <w:rPr>
          <w:rFonts w:hint="eastAsia"/>
        </w:rPr>
        <w:t xml:space="preserve">(디지털 비디오 방송, Digital Video Broadcasting)이란 국제적으로 승인된 </w:t>
      </w:r>
      <w:hyperlink r:id="rId16" w:tooltip="디지털 TV" w:history="1">
        <w:r>
          <w:rPr>
            <w:rStyle w:val="a3"/>
            <w:rFonts w:hint="eastAsia"/>
          </w:rPr>
          <w:t>디지털 TV</w:t>
        </w:r>
      </w:hyperlink>
      <w:r>
        <w:rPr>
          <w:rFonts w:hint="eastAsia"/>
        </w:rPr>
        <w:t>를 위한 공개 표준 규격이다.</w:t>
      </w:r>
    </w:p>
    <w:p w:rsidR="00F776C9" w:rsidRDefault="00F776C9" w:rsidP="00F27DB8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우리나라의 </w:t>
      </w:r>
      <w:r>
        <w:t>Sky Life</w:t>
      </w:r>
      <w:r>
        <w:rPr>
          <w:rFonts w:hint="eastAsia"/>
        </w:rPr>
        <w:t xml:space="preserve">는 </w:t>
      </w:r>
      <w:r>
        <w:t xml:space="preserve">DVB </w:t>
      </w:r>
      <w:r>
        <w:rPr>
          <w:rFonts w:hint="eastAsia"/>
        </w:rPr>
        <w:t xml:space="preserve">방식을 사용 </w:t>
      </w:r>
    </w:p>
    <w:p w:rsidR="00F27DB8" w:rsidRPr="00F776C9" w:rsidRDefault="001556BD" w:rsidP="001556BD">
      <w:pPr>
        <w:pStyle w:val="a4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계열 뒤의 영어에 다라 위성, 지상파 , 케이블 , 휴대용이 나뉜다.</w:t>
      </w:r>
    </w:p>
    <w:p w:rsidR="00A11DA0" w:rsidRDefault="00A11DA0" w:rsidP="00A11DA0">
      <w:pPr>
        <w:pStyle w:val="a4"/>
        <w:numPr>
          <w:ilvl w:val="0"/>
          <w:numId w:val="16"/>
        </w:numPr>
        <w:ind w:leftChars="0"/>
        <w:jc w:val="left"/>
      </w:pPr>
      <w:r>
        <w:t>ATSC</w:t>
      </w:r>
      <w:r>
        <w:rPr>
          <w:rFonts w:hint="eastAsia"/>
        </w:rPr>
        <w:t xml:space="preserve"> ( 한국, 북미 )</w:t>
      </w:r>
    </w:p>
    <w:p w:rsidR="001556BD" w:rsidRDefault="00F776C9" w:rsidP="001556B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  <w:bCs/>
        </w:rPr>
        <w:t>ATSC</w:t>
      </w:r>
      <w:r>
        <w:rPr>
          <w:rFonts w:hint="eastAsia"/>
        </w:rPr>
        <w:t xml:space="preserve">(Advanced Television Systems Committee)는 미국의 </w:t>
      </w:r>
      <w:hyperlink r:id="rId17" w:tooltip="디지털 텔레비전" w:history="1">
        <w:r>
          <w:rPr>
            <w:rStyle w:val="a3"/>
            <w:rFonts w:hint="eastAsia"/>
          </w:rPr>
          <w:t>디지털 텔레비전</w:t>
        </w:r>
      </w:hyperlink>
      <w:r>
        <w:rPr>
          <w:rFonts w:hint="eastAsia"/>
        </w:rPr>
        <w:t xml:space="preserve"> 방송 표준을 개발하는 위원회, 혹은 그 표준을 말한다.</w:t>
      </w:r>
    </w:p>
    <w:p w:rsidR="001556BD" w:rsidRDefault="001556BD" w:rsidP="001556BD">
      <w:pPr>
        <w:pStyle w:val="a4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지상파, 케이블 둘다 사용하는 표준이다.</w:t>
      </w:r>
    </w:p>
    <w:p w:rsidR="00F27DB8" w:rsidRDefault="00F27DB8" w:rsidP="00F27DB8">
      <w:pPr>
        <w:pStyle w:val="a4"/>
        <w:numPr>
          <w:ilvl w:val="0"/>
          <w:numId w:val="16"/>
        </w:numPr>
        <w:ind w:leftChars="0"/>
      </w:pPr>
      <w:r>
        <w:t xml:space="preserve">ATSC , DVB </w:t>
      </w:r>
      <w:r>
        <w:rPr>
          <w:rFonts w:hint="eastAsia"/>
        </w:rPr>
        <w:t>차이점 :</w:t>
      </w:r>
      <w:r>
        <w:t xml:space="preserve"> </w:t>
      </w:r>
    </w:p>
    <w:p w:rsidR="00F27DB8" w:rsidRDefault="00F27DB8" w:rsidP="00F27DB8">
      <w:pPr>
        <w:pStyle w:val="a4"/>
        <w:ind w:leftChars="0" w:left="1960"/>
      </w:pPr>
      <w:r>
        <w:t>(</w:t>
      </w:r>
      <w:r>
        <w:rPr>
          <w:rFonts w:hint="eastAsia"/>
        </w:rPr>
        <w:t xml:space="preserve">우리나라는 </w:t>
      </w:r>
      <w:r>
        <w:t>DVB , ATSC</w:t>
      </w:r>
      <w:r>
        <w:rPr>
          <w:rFonts w:hint="eastAsia"/>
        </w:rPr>
        <w:t>만 사용하므로 이 두 가지만 집중적으로 다루겠다.</w:t>
      </w:r>
      <w:r>
        <w:t>)</w:t>
      </w:r>
    </w:p>
    <w:p w:rsidR="00F27DB8" w:rsidRDefault="00F27DB8" w:rsidP="00F27DB8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규정 방식 </w:t>
      </w:r>
      <w:r>
        <w:t>:</w:t>
      </w:r>
    </w:p>
    <w:p w:rsidR="00F27DB8" w:rsidRDefault="001556BD" w:rsidP="00F27DB8">
      <w:pPr>
        <w:pStyle w:val="a4"/>
        <w:numPr>
          <w:ilvl w:val="0"/>
          <w:numId w:val="20"/>
        </w:numPr>
        <w:ind w:leftChars="0"/>
      </w:pPr>
      <w:r>
        <w:t>ATSC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기존의 </w:t>
      </w:r>
      <w:r>
        <w:t>NTSC</w:t>
      </w:r>
      <w:r>
        <w:rPr>
          <w:rFonts w:hint="eastAsia"/>
        </w:rPr>
        <w:t>방식과 공존이 가능하다.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지상방송용8</w:t>
      </w:r>
      <w:r>
        <w:t xml:space="preserve">VSB , </w:t>
      </w:r>
      <w:r>
        <w:rPr>
          <w:rFonts w:hint="eastAsia"/>
        </w:rPr>
        <w:t>유선방송용16</w:t>
      </w:r>
      <w:r>
        <w:t>VSB</w:t>
      </w:r>
      <w:r>
        <w:rPr>
          <w:rFonts w:hint="eastAsia"/>
        </w:rPr>
        <w:t>변조방식 채용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주로 지상파 , 유선방송 표준으로 자리매김</w:t>
      </w:r>
    </w:p>
    <w:p w:rsidR="00F27DB8" w:rsidRDefault="001556BD" w:rsidP="001556BD">
      <w:pPr>
        <w:pStyle w:val="a4"/>
        <w:numPr>
          <w:ilvl w:val="1"/>
          <w:numId w:val="20"/>
        </w:numPr>
        <w:ind w:leftChars="0"/>
        <w:jc w:val="left"/>
      </w:pPr>
      <w:r>
        <w:rPr>
          <w:rFonts w:hint="eastAsia"/>
        </w:rPr>
        <w:t>DV</w:t>
      </w:r>
      <w:r>
        <w:t>B</w:t>
      </w:r>
      <w:r>
        <w:rPr>
          <w:rFonts w:hint="eastAsia"/>
        </w:rPr>
        <w:t xml:space="preserve">에 비해 </w:t>
      </w:r>
      <w:r>
        <w:rPr>
          <w:rFonts w:hint="eastAsia"/>
        </w:rPr>
        <w:t xml:space="preserve">멀티 패스나 잡음에 상대적으로 취약하고 SFN 구성이 불가능하여 </w:t>
      </w:r>
      <w:r w:rsidR="00F27DB8">
        <w:rPr>
          <w:rFonts w:hint="eastAsia"/>
        </w:rPr>
        <w:t>각 중계소마다 다른 주파수를 사용해야 한다는 문제점이 존재한다</w:t>
      </w:r>
      <w:r w:rsidR="00F27DB8">
        <w:rPr>
          <w:rFonts w:hint="eastAsia"/>
        </w:rPr>
        <w:t>.</w:t>
      </w:r>
    </w:p>
    <w:p w:rsidR="001556BD" w:rsidRDefault="001556BD" w:rsidP="001556BD">
      <w:pPr>
        <w:pStyle w:val="a4"/>
        <w:ind w:leftChars="0" w:left="3560"/>
        <w:jc w:val="left"/>
        <w:rPr>
          <w:rFonts w:hint="eastAsia"/>
        </w:rPr>
      </w:pPr>
    </w:p>
    <w:p w:rsidR="00F27DB8" w:rsidRDefault="00F27DB8" w:rsidP="00F27DB8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DVB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PAL등 기존의 방식보다는 </w:t>
      </w:r>
      <w:r>
        <w:t>DTV</w:t>
      </w:r>
      <w:r>
        <w:rPr>
          <w:rFonts w:hint="eastAsia"/>
        </w:rPr>
        <w:t>고유의 부가기능에 초점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COFDM,</w:t>
      </w:r>
      <w:r>
        <w:t xml:space="preserve"> </w:t>
      </w:r>
      <w:r>
        <w:rPr>
          <w:rFonts w:hint="eastAsia"/>
        </w:rPr>
        <w:t>QPSK,</w:t>
      </w:r>
      <w:r>
        <w:t xml:space="preserve"> </w:t>
      </w:r>
      <w:r>
        <w:rPr>
          <w:rFonts w:hint="eastAsia"/>
        </w:rPr>
        <w:t>QAM등의 변조 방식 사용</w:t>
      </w:r>
    </w:p>
    <w:p w:rsidR="00F27DB8" w:rsidRDefault="00F27DB8" w:rsidP="00F27DB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주로 디지털 위성방송의 표준으로 자리매김 </w:t>
      </w:r>
    </w:p>
    <w:p w:rsidR="001556BD" w:rsidRDefault="001556BD" w:rsidP="001556BD">
      <w:pPr>
        <w:pStyle w:val="a4"/>
        <w:numPr>
          <w:ilvl w:val="1"/>
          <w:numId w:val="20"/>
        </w:numPr>
        <w:ind w:leftChars="0"/>
        <w:jc w:val="left"/>
        <w:rPr>
          <w:rFonts w:hint="eastAsia"/>
        </w:rPr>
      </w:pPr>
      <w:r>
        <w:t>DVB</w:t>
      </w:r>
      <w:r>
        <w:rPr>
          <w:rFonts w:hint="eastAsia"/>
        </w:rPr>
        <w:t>는 전파 변조 구조가</w:t>
      </w:r>
      <w:r>
        <w:rPr>
          <w:rFonts w:hint="eastAsia"/>
        </w:rPr>
        <w:t xml:space="preserve"> </w:t>
      </w:r>
      <w:r>
        <w:t>ATSC</w:t>
      </w:r>
      <w:r>
        <w:rPr>
          <w:rFonts w:hint="eastAsia"/>
        </w:rPr>
        <w:t xml:space="preserve">에 비해 </w:t>
      </w:r>
      <w:r>
        <w:rPr>
          <w:rFonts w:hint="eastAsia"/>
        </w:rPr>
        <w:t xml:space="preserve">복잡하고 </w:t>
      </w:r>
      <w:r>
        <w:rPr>
          <w:rFonts w:hint="eastAsia"/>
        </w:rPr>
        <w:t>HDTV 구</w:t>
      </w:r>
      <w:r>
        <w:rPr>
          <w:rFonts w:hint="eastAsia"/>
        </w:rPr>
        <w:lastRenderedPageBreak/>
        <w:t xml:space="preserve">성이 비교적 </w:t>
      </w:r>
      <w:r>
        <w:rPr>
          <w:rFonts w:hint="eastAsia"/>
        </w:rPr>
        <w:t>어렵다</w:t>
      </w:r>
      <w:r>
        <w:rPr>
          <w:rFonts w:hint="eastAsia"/>
        </w:rPr>
        <w:t xml:space="preserve">는 </w:t>
      </w:r>
      <w:r>
        <w:rPr>
          <w:rFonts w:hint="eastAsia"/>
        </w:rPr>
        <w:t>단점이 존재한다.</w:t>
      </w:r>
      <w:r>
        <w:rPr>
          <w:rFonts w:hint="eastAsia"/>
        </w:rPr>
        <w:t xml:space="preserve"> </w:t>
      </w:r>
    </w:p>
    <w:p w:rsidR="001556BD" w:rsidRDefault="001556BD" w:rsidP="001556BD">
      <w:pPr>
        <w:pStyle w:val="a4"/>
        <w:ind w:leftChars="0" w:left="3560"/>
        <w:rPr>
          <w:rFonts w:hint="eastAsia"/>
        </w:rPr>
      </w:pPr>
    </w:p>
    <w:p w:rsidR="00AA0F7A" w:rsidRDefault="001556BD" w:rsidP="009737D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지상파 방송 :</w:t>
      </w:r>
    </w:p>
    <w:p w:rsidR="00AC7963" w:rsidRPr="00AC7963" w:rsidRDefault="00AC7963" w:rsidP="00AC7963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정의 : </w:t>
      </w:r>
      <w:r>
        <w:rPr>
          <w:rFonts w:hint="eastAsia"/>
          <w:color w:val="444444"/>
          <w:szCs w:val="20"/>
        </w:rPr>
        <w:t xml:space="preserve">방송을 목적으로 하는 지상의 무선국을 이용하여 행하는 방송을 말한다. </w:t>
      </w:r>
    </w:p>
    <w:p w:rsidR="00AC7963" w:rsidRDefault="00AC7963" w:rsidP="00AC7963">
      <w:pPr>
        <w:pStyle w:val="a4"/>
        <w:ind w:leftChars="0" w:left="1200"/>
        <w:rPr>
          <w:rFonts w:hint="eastAsia"/>
        </w:rPr>
      </w:pPr>
      <w:r>
        <w:rPr>
          <w:color w:val="444444"/>
          <w:szCs w:val="20"/>
        </w:rPr>
        <w:t>(</w:t>
      </w:r>
      <w:r>
        <w:rPr>
          <w:rFonts w:hint="eastAsia"/>
          <w:color w:val="444444"/>
          <w:szCs w:val="20"/>
        </w:rPr>
        <w:t xml:space="preserve">출처 : </w:t>
      </w:r>
      <w:r w:rsidRPr="00AC7963">
        <w:rPr>
          <w:color w:val="444444"/>
          <w:szCs w:val="20"/>
        </w:rPr>
        <w:t>http://www.law.go.kr/lsInfoP.do?lsiSeq=122010&amp;efYd=20120718#0000</w:t>
      </w:r>
      <w:r>
        <w:rPr>
          <w:color w:val="444444"/>
          <w:szCs w:val="20"/>
        </w:rPr>
        <w:t>)</w:t>
      </w:r>
    </w:p>
    <w:p w:rsidR="009737D2" w:rsidRDefault="0038401B" w:rsidP="009737D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 xml:space="preserve">시스템 : </w:t>
      </w:r>
      <w:r>
        <w:rPr>
          <w:rFonts w:hint="eastAsia"/>
        </w:rPr>
        <w:t xml:space="preserve">대한민국의 지상파 디지털 텔레비전방송은 </w:t>
      </w:r>
      <w:hyperlink r:id="rId18" w:tooltip="ATSC" w:history="1">
        <w:r>
          <w:rPr>
            <w:rStyle w:val="a3"/>
            <w:rFonts w:hint="eastAsia"/>
            <w:b/>
            <w:bCs/>
          </w:rPr>
          <w:t>ATSC</w:t>
        </w:r>
      </w:hyperlink>
      <w:r>
        <w:rPr>
          <w:rFonts w:hint="eastAsia"/>
        </w:rPr>
        <w:t>시스템을 표준으로 채택하여, 8VSB방식을 사용한다.</w:t>
      </w:r>
    </w:p>
    <w:p w:rsidR="0038401B" w:rsidRDefault="0038401B" w:rsidP="009737D2">
      <w:pPr>
        <w:pStyle w:val="a4"/>
        <w:numPr>
          <w:ilvl w:val="1"/>
          <w:numId w:val="15"/>
        </w:numPr>
        <w:ind w:leftChars="0"/>
        <w:rPr>
          <w:rFonts w:hint="eastAsia"/>
        </w:rPr>
      </w:pPr>
    </w:p>
    <w:p w:rsidR="009737D2" w:rsidRDefault="009737D2" w:rsidP="009737D2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위성파</w:t>
      </w:r>
      <w:proofErr w:type="spellEnd"/>
      <w:r>
        <w:rPr>
          <w:rFonts w:hint="eastAsia"/>
        </w:rPr>
        <w:t xml:space="preserve"> 방송 : </w:t>
      </w:r>
    </w:p>
    <w:p w:rsidR="00AC7963" w:rsidRDefault="00AC7963" w:rsidP="00AC7963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 xml:space="preserve">정의 : </w:t>
      </w:r>
      <w:r>
        <w:rPr>
          <w:rFonts w:hint="eastAsia"/>
          <w:b/>
          <w:bCs/>
        </w:rPr>
        <w:t>위성방송</w:t>
      </w:r>
      <w:r>
        <w:rPr>
          <w:rFonts w:hint="eastAsia"/>
        </w:rPr>
        <w:t xml:space="preserve">은 </w:t>
      </w:r>
      <w:hyperlink r:id="rId19" w:tooltip="통신위성" w:history="1">
        <w:r>
          <w:rPr>
            <w:rStyle w:val="a3"/>
            <w:rFonts w:hint="eastAsia"/>
          </w:rPr>
          <w:t>통신위성</w:t>
        </w:r>
      </w:hyperlink>
      <w:r>
        <w:rPr>
          <w:rFonts w:hint="eastAsia"/>
        </w:rPr>
        <w:t>이나 방송위성을 이용하는 방송이다. 방송위성을 이용해 텔레비전 방송 등의 방송을 직접 하는 것을 말한다.</w:t>
      </w:r>
    </w:p>
    <w:p w:rsidR="00AC7963" w:rsidRDefault="00AC7963" w:rsidP="00AC7963">
      <w:pPr>
        <w:pStyle w:val="a4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 xml:space="preserve">특징 : </w:t>
      </w:r>
      <w:bookmarkStart w:id="0" w:name="_GoBack"/>
      <w:bookmarkEnd w:id="0"/>
    </w:p>
    <w:p w:rsidR="009737D2" w:rsidRDefault="009737D2" w:rsidP="009737D2">
      <w:pPr>
        <w:pStyle w:val="a4"/>
        <w:numPr>
          <w:ilvl w:val="1"/>
          <w:numId w:val="15"/>
        </w:numPr>
        <w:ind w:leftChars="0"/>
      </w:pPr>
      <w:r>
        <w:rPr>
          <w:rFonts w:hint="eastAsia"/>
        </w:rPr>
        <w:t>위성 방송은 지상파 방송에 비해 더 넓은 RF 대역폭을 이용할 수 있기 때문에 더 많은 채널의 수와 고화질의 방송을 제공할 수 있다.</w:t>
      </w:r>
    </w:p>
    <w:p w:rsidR="00AC7963" w:rsidRDefault="00AC7963" w:rsidP="00AC7963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출처:</w:t>
      </w:r>
    </w:p>
    <w:p w:rsidR="00AC7963" w:rsidRDefault="00AC7963" w:rsidP="00AC7963">
      <w:pPr>
        <w:pStyle w:val="a4"/>
        <w:ind w:leftChars="0" w:left="1200"/>
      </w:pPr>
      <w:r w:rsidRPr="00AC7963">
        <w:t>https://ko.wikipedia.org/wiki/%EC%9C%84%EC%84%B1%EB%B0%A9%EC%86%A1</w:t>
      </w:r>
      <w:r>
        <w:t>)</w:t>
      </w:r>
    </w:p>
    <w:p w:rsidR="00AC7963" w:rsidRDefault="00AC7963" w:rsidP="00AC7963">
      <w:pPr>
        <w:pStyle w:val="a4"/>
        <w:ind w:leftChars="0" w:left="1200"/>
      </w:pPr>
    </w:p>
    <w:p w:rsidR="00AC7963" w:rsidRDefault="00AC7963" w:rsidP="00AC7963">
      <w:pPr>
        <w:pStyle w:val="a4"/>
        <w:ind w:leftChars="0" w:left="1200"/>
        <w:rPr>
          <w:rFonts w:hint="eastAsia"/>
        </w:rPr>
      </w:pPr>
    </w:p>
    <w:p w:rsidR="00AA0F7A" w:rsidRDefault="00AA5716" w:rsidP="007E5FF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케이블 </w:t>
      </w:r>
      <w:r w:rsidR="007E5FFE">
        <w:rPr>
          <w:rFonts w:hint="eastAsia"/>
        </w:rPr>
        <w:t xml:space="preserve">방송 </w:t>
      </w:r>
      <w:r>
        <w:rPr>
          <w:rFonts w:hint="eastAsia"/>
        </w:rPr>
        <w:t>:</w:t>
      </w:r>
    </w:p>
    <w:p w:rsidR="007E5FFE" w:rsidRDefault="007E5FFE" w:rsidP="007E5FFE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기간 사업 통신 사업자에 따라 </w:t>
      </w:r>
      <w:r>
        <w:t xml:space="preserve">SO , RO , NO , PP </w:t>
      </w:r>
      <w:r>
        <w:rPr>
          <w:rFonts w:hint="eastAsia"/>
        </w:rPr>
        <w:t>로 구분된다.</w:t>
      </w:r>
    </w:p>
    <w:p w:rsidR="007E5FFE" w:rsidRDefault="007E5FFE" w:rsidP="007E5FFE">
      <w:pPr>
        <w:pStyle w:val="a4"/>
        <w:numPr>
          <w:ilvl w:val="0"/>
          <w:numId w:val="7"/>
        </w:numPr>
        <w:ind w:leftChars="0"/>
      </w:pPr>
      <w:r>
        <w:t xml:space="preserve">SO ( </w:t>
      </w:r>
      <w:r>
        <w:rPr>
          <w:rFonts w:hint="eastAsia"/>
        </w:rPr>
        <w:t xml:space="preserve">System Operator ) </w:t>
      </w:r>
      <w:r>
        <w:t xml:space="preserve">: </w:t>
      </w:r>
      <w:r>
        <w:rPr>
          <w:rFonts w:hint="eastAsia"/>
        </w:rPr>
        <w:t>종합 유선 방송사</w:t>
      </w:r>
    </w:p>
    <w:p w:rsidR="007E5FFE" w:rsidRDefault="007E5FFE" w:rsidP="007E5FFE">
      <w:pPr>
        <w:pStyle w:val="a4"/>
        <w:numPr>
          <w:ilvl w:val="0"/>
          <w:numId w:val="7"/>
        </w:numPr>
        <w:ind w:leftChars="0"/>
      </w:pPr>
      <w:r>
        <w:t xml:space="preserve">RO ( Relay Operator ) : </w:t>
      </w:r>
      <w:r>
        <w:rPr>
          <w:rFonts w:hint="eastAsia"/>
        </w:rPr>
        <w:t>중계 유선 방송사</w:t>
      </w:r>
    </w:p>
    <w:p w:rsidR="007E5FFE" w:rsidRDefault="007E5FFE" w:rsidP="007E5FFE">
      <w:pPr>
        <w:pStyle w:val="a4"/>
        <w:numPr>
          <w:ilvl w:val="0"/>
          <w:numId w:val="7"/>
        </w:numPr>
        <w:ind w:leftChars="0"/>
      </w:pPr>
      <w:r>
        <w:t xml:space="preserve">NO ( Network Operator ) : </w:t>
      </w:r>
      <w:proofErr w:type="spellStart"/>
      <w:r>
        <w:rPr>
          <w:rFonts w:hint="eastAsia"/>
        </w:rPr>
        <w:t>전송망</w:t>
      </w:r>
      <w:proofErr w:type="spellEnd"/>
      <w:r>
        <w:rPr>
          <w:rFonts w:hint="eastAsia"/>
        </w:rPr>
        <w:t xml:space="preserve"> 사업자 가정까지 케이블망을 깔고 관리</w:t>
      </w:r>
    </w:p>
    <w:p w:rsidR="0038401B" w:rsidRDefault="007E5FFE" w:rsidP="0038401B">
      <w:pPr>
        <w:pStyle w:val="a4"/>
        <w:numPr>
          <w:ilvl w:val="0"/>
          <w:numId w:val="7"/>
        </w:numPr>
        <w:ind w:leftChars="0"/>
      </w:pPr>
      <w:r>
        <w:t xml:space="preserve">PP ( </w:t>
      </w:r>
      <w:r>
        <w:rPr>
          <w:rFonts w:hint="eastAsia"/>
        </w:rPr>
        <w:t>Program Provider ) : 프로그램 공급자 , 고유 채널을 가지고 방송 프로그램을 만드는 사업자</w:t>
      </w:r>
    </w:p>
    <w:p w:rsidR="0038401B" w:rsidRDefault="0038401B" w:rsidP="0038401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케이블 </w:t>
      </w:r>
      <w:r>
        <w:t xml:space="preserve">TV </w:t>
      </w:r>
      <w:r>
        <w:rPr>
          <w:rFonts w:hint="eastAsia"/>
        </w:rPr>
        <w:t xml:space="preserve">와 </w:t>
      </w:r>
      <w:r>
        <w:t>IP TV</w:t>
      </w:r>
      <w:r>
        <w:rPr>
          <w:rFonts w:hint="eastAsia"/>
        </w:rPr>
        <w:t>의 차이점 :</w:t>
      </w:r>
      <w:r>
        <w:t xml:space="preserve"> </w:t>
      </w:r>
      <w:r>
        <w:rPr>
          <w:rFonts w:hint="eastAsia"/>
        </w:rPr>
        <w:t>출처 (</w:t>
      </w:r>
      <w:r w:rsidRPr="0038401B">
        <w:t>http://it.donga.com/9674/</w:t>
      </w:r>
      <w:r>
        <w:t>)</w:t>
      </w:r>
    </w:p>
    <w:p w:rsidR="0038401B" w:rsidRDefault="0038401B" w:rsidP="0038401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케이블 </w:t>
      </w:r>
      <w:r>
        <w:t>TV :</w:t>
      </w:r>
    </w:p>
    <w:p w:rsidR="0038401B" w:rsidRDefault="0038401B" w:rsidP="0038401B">
      <w:pPr>
        <w:pStyle w:val="a4"/>
        <w:ind w:leftChars="0" w:left="160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1.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케이블TV는 비교적 다른 TV보다 잘 알려져 있다. 케이블TV는 지상파</w:t>
      </w:r>
      <w:r>
        <w:rPr>
          <w:rFonts w:hint="eastAsia"/>
          <w:color w:val="888888"/>
          <w:sz w:val="21"/>
          <w:szCs w:val="21"/>
        </w:rPr>
        <w:t>(무선)</w:t>
      </w:r>
      <w:r>
        <w:rPr>
          <w:rFonts w:hint="eastAsia"/>
          <w:sz w:val="21"/>
          <w:szCs w:val="21"/>
        </w:rPr>
        <w:t xml:space="preserve"> 신호를 이용해 공중파 방송국에서 전송하는 채널만 시청하는 기존의 TV와 달리 케이블</w:t>
      </w:r>
      <w:r>
        <w:rPr>
          <w:rFonts w:hint="eastAsia"/>
          <w:color w:val="888888"/>
          <w:sz w:val="21"/>
          <w:szCs w:val="21"/>
        </w:rPr>
        <w:t>(유선)</w:t>
      </w:r>
      <w:r>
        <w:rPr>
          <w:rFonts w:hint="eastAsia"/>
          <w:sz w:val="21"/>
          <w:szCs w:val="21"/>
        </w:rPr>
        <w:t>을 통해 방송신호를 수신한다.</w:t>
      </w:r>
    </w:p>
    <w:p w:rsidR="0038401B" w:rsidRPr="0038401B" w:rsidRDefault="0038401B" w:rsidP="0038401B">
      <w:pPr>
        <w:pStyle w:val="a4"/>
        <w:ind w:leftChars="0" w:left="160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 xml:space="preserve">장점 : </w:t>
      </w:r>
    </w:p>
    <w:p w:rsidR="0038401B" w:rsidRDefault="0038401B" w:rsidP="0038401B">
      <w:pPr>
        <w:pStyle w:val="a4"/>
        <w:numPr>
          <w:ilvl w:val="0"/>
          <w:numId w:val="6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IPTV :</w:t>
      </w:r>
    </w:p>
    <w:p w:rsidR="0038401B" w:rsidRDefault="0038401B" w:rsidP="0038401B">
      <w:pPr>
        <w:ind w:left="160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 xml:space="preserve">IPTV의 경우, 신호를 전송하고 시청하는 과정이 마치 PC에서 ‘유튜브’ 동영상을 보는 과정과 비슷하다. IPTV는 지상파나 방송용 케이블이 아닌 인터넷 회선을 통해 디지털 형태의 데이터를 송수신하는데,  이 데이터를 받아 영상과 음성으로 변환해 TV로 전달하는 </w:t>
      </w:r>
      <w:proofErr w:type="spellStart"/>
      <w:r>
        <w:rPr>
          <w:rFonts w:hint="eastAsia"/>
          <w:sz w:val="21"/>
          <w:szCs w:val="21"/>
        </w:rPr>
        <w:t>셋톱박스를</w:t>
      </w:r>
      <w:proofErr w:type="spellEnd"/>
      <w:r>
        <w:rPr>
          <w:rFonts w:hint="eastAsia"/>
          <w:sz w:val="21"/>
          <w:szCs w:val="21"/>
        </w:rPr>
        <w:t xml:space="preserve"> 통해 시청자는 IPTV를 시청한다.</w:t>
      </w:r>
    </w:p>
    <w:p w:rsidR="0038401B" w:rsidRDefault="0038401B" w:rsidP="0038401B">
      <w:pPr>
        <w:pStyle w:val="a4"/>
        <w:ind w:leftChars="0" w:left="1200"/>
        <w:rPr>
          <w:sz w:val="21"/>
          <w:szCs w:val="21"/>
        </w:rPr>
      </w:pPr>
    </w:p>
    <w:p w:rsidR="0038401B" w:rsidRDefault="0038401B" w:rsidP="0038401B">
      <w:pPr>
        <w:pStyle w:val="a4"/>
        <w:ind w:leftChars="0" w:left="1200"/>
        <w:rPr>
          <w:sz w:val="21"/>
          <w:szCs w:val="21"/>
        </w:rPr>
      </w:pPr>
    </w:p>
    <w:p w:rsidR="0038401B" w:rsidRDefault="0038401B" w:rsidP="0038401B">
      <w:pPr>
        <w:pStyle w:val="a4"/>
        <w:ind w:leftChars="0" w:left="1200"/>
        <w:rPr>
          <w:sz w:val="21"/>
          <w:szCs w:val="21"/>
        </w:rPr>
      </w:pPr>
    </w:p>
    <w:p w:rsidR="0038401B" w:rsidRPr="0038401B" w:rsidRDefault="0038401B" w:rsidP="0038401B">
      <w:pPr>
        <w:pStyle w:val="a4"/>
        <w:ind w:leftChars="0" w:left="1200"/>
        <w:rPr>
          <w:rFonts w:hint="eastAsia"/>
          <w:sz w:val="21"/>
          <w:szCs w:val="21"/>
        </w:rPr>
      </w:pPr>
    </w:p>
    <w:sectPr w:rsidR="0038401B" w:rsidRPr="00384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2A6E"/>
    <w:multiLevelType w:val="hybridMultilevel"/>
    <w:tmpl w:val="221A86E4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C56EAC"/>
    <w:multiLevelType w:val="hybridMultilevel"/>
    <w:tmpl w:val="BDAE42CE"/>
    <w:lvl w:ilvl="0" w:tplc="FEF467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B30551"/>
    <w:multiLevelType w:val="hybridMultilevel"/>
    <w:tmpl w:val="032E7A2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FEB644C"/>
    <w:multiLevelType w:val="hybridMultilevel"/>
    <w:tmpl w:val="D094626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4292749"/>
    <w:multiLevelType w:val="hybridMultilevel"/>
    <w:tmpl w:val="9BAC8DA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B338D"/>
    <w:multiLevelType w:val="hybridMultilevel"/>
    <w:tmpl w:val="AFB687D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7790664"/>
    <w:multiLevelType w:val="hybridMultilevel"/>
    <w:tmpl w:val="A0509CE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027B9F"/>
    <w:multiLevelType w:val="hybridMultilevel"/>
    <w:tmpl w:val="A9BAEDC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AA411E2"/>
    <w:multiLevelType w:val="hybridMultilevel"/>
    <w:tmpl w:val="66EE599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EC038F1"/>
    <w:multiLevelType w:val="hybridMultilevel"/>
    <w:tmpl w:val="7C4601E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30F5526E"/>
    <w:multiLevelType w:val="hybridMultilevel"/>
    <w:tmpl w:val="E7ECE758"/>
    <w:lvl w:ilvl="0" w:tplc="626E89E8">
      <w:start w:val="1"/>
      <w:numFmt w:val="decimal"/>
      <w:lvlText w:val="%1-"/>
      <w:lvlJc w:val="left"/>
      <w:pPr>
        <w:ind w:left="3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560" w:hanging="400"/>
      </w:pPr>
    </w:lvl>
    <w:lvl w:ilvl="2" w:tplc="CA0E1140">
      <w:start w:val="1"/>
      <w:numFmt w:val="decimal"/>
      <w:lvlText w:val="%3."/>
      <w:lvlJc w:val="left"/>
      <w:pPr>
        <w:ind w:left="3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1" w15:restartNumberingAfterBreak="0">
    <w:nsid w:val="3AFA409D"/>
    <w:multiLevelType w:val="hybridMultilevel"/>
    <w:tmpl w:val="0C3EE5A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F8F01D5"/>
    <w:multiLevelType w:val="hybridMultilevel"/>
    <w:tmpl w:val="B7746444"/>
    <w:lvl w:ilvl="0" w:tplc="13D2D5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43D501A5"/>
    <w:multiLevelType w:val="hybridMultilevel"/>
    <w:tmpl w:val="DB746DCC"/>
    <w:lvl w:ilvl="0" w:tplc="F2564D6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477B0D4B"/>
    <w:multiLevelType w:val="hybridMultilevel"/>
    <w:tmpl w:val="7EB8FDEE"/>
    <w:lvl w:ilvl="0" w:tplc="D5B4F96E">
      <w:start w:val="1"/>
      <w:numFmt w:val="lowerRoman"/>
      <w:lvlText w:val="%1)"/>
      <w:lvlJc w:val="left"/>
      <w:pPr>
        <w:ind w:left="3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5" w15:restartNumberingAfterBreak="0">
    <w:nsid w:val="4AF56002"/>
    <w:multiLevelType w:val="hybridMultilevel"/>
    <w:tmpl w:val="DDE2E950"/>
    <w:lvl w:ilvl="0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4C3F465E"/>
    <w:multiLevelType w:val="hybridMultilevel"/>
    <w:tmpl w:val="D0A60BF8"/>
    <w:lvl w:ilvl="0" w:tplc="47FE7068">
      <w:start w:val="1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7" w15:restartNumberingAfterBreak="0">
    <w:nsid w:val="57E35967"/>
    <w:multiLevelType w:val="multilevel"/>
    <w:tmpl w:val="08F2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F2B3B"/>
    <w:multiLevelType w:val="multilevel"/>
    <w:tmpl w:val="5E0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236E4"/>
    <w:multiLevelType w:val="hybridMultilevel"/>
    <w:tmpl w:val="688AEA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2B6AB9"/>
    <w:multiLevelType w:val="hybridMultilevel"/>
    <w:tmpl w:val="265E3520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62034C13"/>
    <w:multiLevelType w:val="hybridMultilevel"/>
    <w:tmpl w:val="6952FCEA"/>
    <w:lvl w:ilvl="0" w:tplc="4BAEAEF4">
      <w:start w:val="1"/>
      <w:numFmt w:val="lowerRoman"/>
      <w:lvlText w:val="%1."/>
      <w:lvlJc w:val="left"/>
      <w:pPr>
        <w:ind w:left="3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 w15:restartNumberingAfterBreak="0">
    <w:nsid w:val="67050A21"/>
    <w:multiLevelType w:val="hybridMultilevel"/>
    <w:tmpl w:val="6D364AD2"/>
    <w:lvl w:ilvl="0" w:tplc="DB804236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3" w15:restartNumberingAfterBreak="0">
    <w:nsid w:val="681536E2"/>
    <w:multiLevelType w:val="multilevel"/>
    <w:tmpl w:val="964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37219"/>
    <w:multiLevelType w:val="hybridMultilevel"/>
    <w:tmpl w:val="DFC40BAC"/>
    <w:lvl w:ilvl="0" w:tplc="FCB4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71BA29EF"/>
    <w:multiLevelType w:val="hybridMultilevel"/>
    <w:tmpl w:val="D02A6B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867B07"/>
    <w:multiLevelType w:val="hybridMultilevel"/>
    <w:tmpl w:val="17662CE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7A0C6FFC"/>
    <w:multiLevelType w:val="hybridMultilevel"/>
    <w:tmpl w:val="AA0AF574"/>
    <w:lvl w:ilvl="0" w:tplc="626E89E8">
      <w:start w:val="1"/>
      <w:numFmt w:val="decimal"/>
      <w:lvlText w:val="%1-"/>
      <w:lvlJc w:val="left"/>
      <w:pPr>
        <w:ind w:left="3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BE565F2"/>
    <w:multiLevelType w:val="hybridMultilevel"/>
    <w:tmpl w:val="D9F89262"/>
    <w:lvl w:ilvl="0" w:tplc="501A45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CA2B23"/>
    <w:multiLevelType w:val="hybridMultilevel"/>
    <w:tmpl w:val="3C0C027E"/>
    <w:lvl w:ilvl="0" w:tplc="A13E5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01166C"/>
    <w:multiLevelType w:val="hybridMultilevel"/>
    <w:tmpl w:val="CD88743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F3D2BFE"/>
    <w:multiLevelType w:val="hybridMultilevel"/>
    <w:tmpl w:val="B68828A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22"/>
  </w:num>
  <w:num w:numId="8">
    <w:abstractNumId w:val="0"/>
  </w:num>
  <w:num w:numId="9">
    <w:abstractNumId w:val="15"/>
  </w:num>
  <w:num w:numId="10">
    <w:abstractNumId w:val="7"/>
  </w:num>
  <w:num w:numId="11">
    <w:abstractNumId w:val="9"/>
  </w:num>
  <w:num w:numId="12">
    <w:abstractNumId w:val="31"/>
  </w:num>
  <w:num w:numId="13">
    <w:abstractNumId w:val="25"/>
  </w:num>
  <w:num w:numId="14">
    <w:abstractNumId w:val="5"/>
  </w:num>
  <w:num w:numId="15">
    <w:abstractNumId w:val="19"/>
  </w:num>
  <w:num w:numId="16">
    <w:abstractNumId w:val="13"/>
  </w:num>
  <w:num w:numId="17">
    <w:abstractNumId w:val="16"/>
  </w:num>
  <w:num w:numId="18">
    <w:abstractNumId w:val="14"/>
  </w:num>
  <w:num w:numId="19">
    <w:abstractNumId w:val="21"/>
  </w:num>
  <w:num w:numId="20">
    <w:abstractNumId w:val="10"/>
  </w:num>
  <w:num w:numId="21">
    <w:abstractNumId w:val="30"/>
  </w:num>
  <w:num w:numId="22">
    <w:abstractNumId w:val="18"/>
  </w:num>
  <w:num w:numId="23">
    <w:abstractNumId w:val="17"/>
  </w:num>
  <w:num w:numId="24">
    <w:abstractNumId w:val="23"/>
  </w:num>
  <w:num w:numId="25">
    <w:abstractNumId w:val="24"/>
  </w:num>
  <w:num w:numId="26">
    <w:abstractNumId w:val="12"/>
  </w:num>
  <w:num w:numId="27">
    <w:abstractNumId w:val="26"/>
  </w:num>
  <w:num w:numId="28">
    <w:abstractNumId w:val="20"/>
  </w:num>
  <w:num w:numId="29">
    <w:abstractNumId w:val="4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2F"/>
    <w:rsid w:val="001556BD"/>
    <w:rsid w:val="00174293"/>
    <w:rsid w:val="00231D35"/>
    <w:rsid w:val="0038401B"/>
    <w:rsid w:val="004305CE"/>
    <w:rsid w:val="00545823"/>
    <w:rsid w:val="005B6824"/>
    <w:rsid w:val="006621DE"/>
    <w:rsid w:val="007E5FFE"/>
    <w:rsid w:val="00872AF6"/>
    <w:rsid w:val="00941183"/>
    <w:rsid w:val="0097252F"/>
    <w:rsid w:val="009737D2"/>
    <w:rsid w:val="00A11DA0"/>
    <w:rsid w:val="00A148DB"/>
    <w:rsid w:val="00AA0F7A"/>
    <w:rsid w:val="00AA5716"/>
    <w:rsid w:val="00AC7963"/>
    <w:rsid w:val="00B968BA"/>
    <w:rsid w:val="00F27DB8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2D33"/>
  <w15:chartTrackingRefBased/>
  <w15:docId w15:val="{A3B0E409-25BA-48EF-922D-70D0C98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7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5FFE"/>
    <w:pPr>
      <w:ind w:leftChars="400" w:left="800"/>
    </w:pPr>
  </w:style>
  <w:style w:type="character" w:styleId="a5">
    <w:name w:val="Mention"/>
    <w:basedOn w:val="a0"/>
    <w:uiPriority w:val="99"/>
    <w:semiHidden/>
    <w:unhideWhenUsed/>
    <w:rsid w:val="00AC79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4%84%EB%A1%9C%EA%B7%B8%EB%9E%A8" TargetMode="External"/><Relationship Id="rId13" Type="http://schemas.openxmlformats.org/officeDocument/2006/relationships/hyperlink" Target="https://ko.wikipedia.org/wiki/%EC%87%BC%ED%95%91" TargetMode="External"/><Relationship Id="rId18" Type="http://schemas.openxmlformats.org/officeDocument/2006/relationships/hyperlink" Target="https://ko.wikipedia.org/wiki/AT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o.wikipedia.org/wiki/%EB%94%94%EC%A7%80%ED%84%B8" TargetMode="External"/><Relationship Id="rId12" Type="http://schemas.openxmlformats.org/officeDocument/2006/relationships/hyperlink" Target="https://ko.wikipedia.org/wiki/%EC%9D%B8%ED%84%B0%EB%84%B7" TargetMode="External"/><Relationship Id="rId17" Type="http://schemas.openxmlformats.org/officeDocument/2006/relationships/hyperlink" Target="https://ko.wikipedia.org/wiki/%EB%94%94%EC%A7%80%ED%84%B8_%ED%85%94%EB%A0%88%EB%B9%84%EC%A0%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B%94%94%EC%A7%80%ED%84%B8_T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5%84%EB%82%A0%EB%A1%9C%EA%B7%B8" TargetMode="External"/><Relationship Id="rId11" Type="http://schemas.openxmlformats.org/officeDocument/2006/relationships/hyperlink" Target="https://ko.wikipedia.org/wiki/%EB%94%94%EC%A7%80%ED%84%B8" TargetMode="External"/><Relationship Id="rId5" Type="http://schemas.openxmlformats.org/officeDocument/2006/relationships/hyperlink" Target="https://ko.wikipedia.org/wiki/%EC%9C%84%EC%84%B1_%ED%85%94%EB%A0%88%EB%B9%84%EC%A0%84" TargetMode="External"/><Relationship Id="rId15" Type="http://schemas.openxmlformats.org/officeDocument/2006/relationships/hyperlink" Target="https://ko.wikipedia.org/wiki/%EC%9B%90%EA%B1%B0%EB%A6%AC_%ED%86%B5%EC%8B%A0" TargetMode="External"/><Relationship Id="rId10" Type="http://schemas.openxmlformats.org/officeDocument/2006/relationships/hyperlink" Target="https://ko.wikipedia.org/wiki/%EC%95%84%EB%82%A0%EB%A1%9C%EA%B7%B8" TargetMode="External"/><Relationship Id="rId19" Type="http://schemas.openxmlformats.org/officeDocument/2006/relationships/hyperlink" Target="https://ko.wikipedia.org/wiki/%ED%86%B5%EC%8B%A0%EC%9C%84%EC%84%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A0%84%EC%86%A1" TargetMode="External"/><Relationship Id="rId14" Type="http://schemas.openxmlformats.org/officeDocument/2006/relationships/hyperlink" Target="https://ko.wikipedia.org/wiki/%EA%B2%8C%EC%9E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3</cp:revision>
  <dcterms:created xsi:type="dcterms:W3CDTF">2017-04-26T07:23:00Z</dcterms:created>
  <dcterms:modified xsi:type="dcterms:W3CDTF">2017-04-27T05:58:00Z</dcterms:modified>
</cp:coreProperties>
</file>