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맑은 고딕" w:hAnsi="맑은 고딕"/>
          <w:b/>
          <w:color w:val="102C57"/>
          <w:sz w:val="48"/>
        </w:rPr>
        <w:t>해밀리움(Haemileum) 개발자 안내서</w:t>
      </w:r>
    </w:p>
    <w:p>
      <w:pPr>
        <w:spacing w:after="360"/>
      </w:pPr>
      <w:r>
        <w:rPr>
          <w:rFonts w:ascii="맑은 고딕" w:hAnsi="맑은 고딕"/>
          <w:color w:val="646464"/>
          <w:sz w:val="22"/>
        </w:rPr>
        <w:t>Haemileum Platform Developer Onboarding &amp; Architecture Guide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3B82F6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맑은 고딕" w:hAnsi="맑은 고딕"/>
                <w:b/>
                <w:color w:val="1E56A0"/>
                <w:sz w:val="20"/>
              </w:rPr>
              <w:t>📌 개발자 안내서 (Developer Guide)</w:t>
              <w:br/>
            </w:r>
            <w:r>
              <w:rPr>
                <w:rFonts w:ascii="맑은 고딕" w:hAnsi="맑은 고딕"/>
                <w:color w:val="282828"/>
                <w:sz w:val="19"/>
              </w:rPr>
              <w:t>본 문서는 해밀리움 프로젝트에 신규 참여하는 개발자 및 사내 팀원을 위한 안내서입니다.</w:t>
              <w:br/>
              <w:t>시스템 아키텍처, 기술 스택, 실행 방법 및 모듈 구조를 한눈에 파악하실 수 있습니다.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맑은 고딕" w:hAnsi="맑은 고딕"/>
          <w:b/>
          <w:color w:val="102C57"/>
          <w:sz w:val="36"/>
        </w:rPr>
        <w:t>1. 프로젝트 개요 (Overview)</w:t>
      </w:r>
    </w:p>
    <w:p>
      <w:pPr>
        <w:spacing w:after="80"/>
      </w:pPr>
      <w:r>
        <w:rPr>
          <w:rFonts w:ascii="맑은 고딕" w:hAnsi="맑은 고딕"/>
          <w:b/>
        </w:rPr>
        <w:t xml:space="preserve">• 프로젝트명: </w:t>
      </w:r>
      <w:r>
        <w:rPr>
          <w:rFonts w:ascii="맑은 고딕" w:hAnsi="맑은 고딕"/>
        </w:rPr>
        <w:t>해밀리움 (Haemileum)</w:t>
      </w:r>
    </w:p>
    <w:p>
      <w:pPr>
        <w:spacing w:after="80"/>
      </w:pPr>
      <w:r>
        <w:rPr>
          <w:rFonts w:ascii="맑은 고딕" w:hAnsi="맑은 고딕"/>
          <w:b/>
        </w:rPr>
        <w:t xml:space="preserve">• 주요 서비스: </w:t>
      </w:r>
      <w:r>
        <w:rPr>
          <w:rFonts w:ascii="맑은 고딕" w:hAnsi="맑은 고딕"/>
        </w:rPr>
        <w:t>학생, 교사, 학부모, 관리자를 위한 종합 인터랙티브 교육 플랫폼 (2D/3D 마을 시뮬레이션, 오디오북/전자책, 감정케어, 루틴/미션 관리, 안심 귀가 등)</w:t>
      </w:r>
    </w:p>
    <w:p>
      <w:pPr>
        <w:spacing w:after="240"/>
      </w:pPr>
      <w:r>
        <w:rPr>
          <w:rFonts w:ascii="맑은 고딕" w:hAnsi="맑은 고딕"/>
          <w:b/>
        </w:rPr>
        <w:t xml:space="preserve">• 프로젝트 루트 경로: </w:t>
      </w:r>
      <w:r>
        <w:rPr>
          <w:rFonts w:ascii="맑은 고딕" w:hAnsi="맑은 고딕"/>
        </w:rPr>
        <w:t>c:\haemileum</w:t>
      </w:r>
    </w:p>
    <w:p>
      <w:pPr>
        <w:pStyle w:val="Heading1"/>
        <w:spacing w:before="280" w:after="120"/>
      </w:pPr>
      <w:r>
        <w:rPr>
          <w:rFonts w:ascii="맑은 고딕" w:hAnsi="맑은 고딕"/>
          <w:b/>
          <w:color w:val="102C57"/>
          <w:sz w:val="36"/>
        </w:rPr>
        <w:t>2. 기술 스택 (Tech Stack)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E56A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3168"/>
            <w:shd w:fill="1E56A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기술 / 라이브러리</w:t>
            </w:r>
          </w:p>
        </w:tc>
        <w:tc>
          <w:tcPr>
            <w:tcW w:type="dxa" w:w="4032"/>
            <w:shd w:fill="1E56A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설명 및 역할</w:t>
            </w:r>
          </w:p>
        </w:tc>
      </w:tr>
      <w:tr>
        <w:tc>
          <w:tcPr>
            <w:tcW w:type="dxa" w:w="216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323232"/>
                <w:sz w:val="18"/>
              </w:rPr>
              <w:t>Frontend Framework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323232"/>
                <w:sz w:val="18"/>
              </w:rPr>
              <w:t>Next.js 16.2 (App Router)</w:t>
            </w:r>
          </w:p>
        </w:tc>
        <w:tc>
          <w:tcPr>
            <w:tcW w:type="dxa" w:w="403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323232"/>
                <w:sz w:val="18"/>
              </w:rPr>
              <w:t>React 19 기반 서버 사이드 렌더링 및 SPA 지원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323232"/>
                <w:sz w:val="18"/>
              </w:rPr>
              <w:t>Language &amp; Style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323232"/>
                <w:sz w:val="18"/>
              </w:rPr>
              <w:t>TypeScript 5, Tailwind CSS v4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323232"/>
                <w:sz w:val="18"/>
              </w:rPr>
              <w:t>타입 안전성 확보 및 유연한 디자인 시스템 구축</w:t>
            </w:r>
          </w:p>
        </w:tc>
      </w:tr>
      <w:tr>
        <w:tc>
          <w:tcPr>
            <w:tcW w:type="dxa" w:w="216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323232"/>
                <w:sz w:val="18"/>
              </w:rPr>
              <w:t>Interactive Engine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323232"/>
                <w:sz w:val="18"/>
              </w:rPr>
              <w:t>Phaser 4</w:t>
            </w:r>
          </w:p>
        </w:tc>
        <w:tc>
          <w:tcPr>
            <w:tcW w:type="dxa" w:w="403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323232"/>
                <w:sz w:val="18"/>
              </w:rPr>
              <w:t>2D/3D 게임 및 인터랙티브 마을 시뮬레이션 환경 구축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323232"/>
                <w:sz w:val="18"/>
              </w:rPr>
              <w:t>Media &amp; Audio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323232"/>
                <w:sz w:val="18"/>
              </w:rPr>
              <w:t>edge-tts-universal, pdfjs-dist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323232"/>
                <w:sz w:val="18"/>
              </w:rPr>
              <w:t>음성 합성 (TTS) 및 전자책/PDF 뷰어 기능 제공</w:t>
            </w:r>
          </w:p>
        </w:tc>
      </w:tr>
      <w:tr>
        <w:tc>
          <w:tcPr>
            <w:tcW w:type="dxa" w:w="216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323232"/>
                <w:sz w:val="18"/>
              </w:rPr>
              <w:t>Database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323232"/>
                <w:sz w:val="18"/>
              </w:rPr>
              <w:t>MySQL 8.4 (Standalone)</w:t>
            </w:r>
          </w:p>
        </w:tc>
        <w:tc>
          <w:tcPr>
            <w:tcW w:type="dxa" w:w="403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323232"/>
                <w:sz w:val="18"/>
              </w:rPr>
              <w:t>로컬 데이터베이스 인스턴스 (PowerShell로 구동 관리)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rPr>
          <w:rFonts w:ascii="맑은 고딕" w:hAnsi="맑은 고딕"/>
          <w:b/>
          <w:color w:val="102C57"/>
          <w:sz w:val="36"/>
        </w:rPr>
        <w:t>3. 디렉터리 구조 (Directory Structure)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6" w:space="0" w:color="E5E7EB"/>
              <w:top w:val="single" w:sz="6" w:space="0" w:color="E5E7EB"/>
              <w:right w:val="single" w:sz="6" w:space="0" w:color="E5E7EB"/>
              <w:bottom w:val="single" w:sz="6" w:space="0" w:color="E5E7EB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1E1E"/>
                <w:sz w:val="18"/>
              </w:rPr>
              <w:t>haemileum/</w:t>
              <w:br/>
              <w:t>├── frontend/                  # Next.js 프론트엔드 애플리케이션</w:t>
              <w:br/>
              <w:t>│   ├── app/                   # Next.js App Router (페이지 및 API 엔드포인트)</w:t>
              <w:br/>
              <w:t>│   │   ├── admin/             # 관리자 전용 페이지</w:t>
              <w:br/>
              <w:t>│   │   ├── api/               # API 엔드포인트</w:t>
              <w:br/>
              <w:t>│   │   ├── audiobook/         # 오디오북 서비스</w:t>
              <w:br/>
              <w:t>│   │   ├── ebook/             # 전자책 서비스</w:t>
              <w:br/>
              <w:t>│   │   ├── emotion/           # 감정 케어 및 기록</w:t>
              <w:br/>
              <w:t>│   │   ├── mission/           # 미션 관리</w:t>
              <w:br/>
              <w:t>│   │   ├── parent/            # 학부모 전용 페이지</w:t>
              <w:br/>
              <w:t>│   │   ├── routine/           # 학생 습관/루틴 관리</w:t>
              <w:br/>
              <w:t>│   │   ├── safe-return/       # 안심 귀가 서비스</w:t>
              <w:br/>
              <w:t>│   │   ├── simulation/        # 인터랙티브 시뮬레이션</w:t>
              <w:br/>
              <w:t>│   │   ├── student/           # 학생 메인 / 마이페이지</w:t>
              <w:br/>
              <w:t>│   │   ├── teacher/           # 교사 전용 페이지</w:t>
              <w:br/>
              <w:t>│   │   ├── village/           # 마을 공간 및 3D/2D 맵</w:t>
              <w:br/>
              <w:t>│   │   ├── workshop/          # 워크숍 및 아이템 관리</w:t>
              <w:br/>
              <w:t>│   │   ├── globals.css        # 전역 스타일 및 Tailwind CSS 설정</w:t>
              <w:br/>
              <w:t>│   │   └── page.tsx           # 메인 랜딩 페이지</w:t>
              <w:br/>
              <w:t>│   ├── src/                   # 재사용 가능한 소스 코드</w:t>
              <w:br/>
              <w:t>│   │   ├── components/        # UI 공통 컴포넌트</w:t>
              <w:br/>
              <w:t>│   │   └── utils/             # 공통 유틸리티 함수</w:t>
              <w:br/>
              <w:t>│   └── package.json           # 의존성 및 실행 스크립트 (포트: 3001)</w:t>
              <w:br/>
              <w:t>├── mysql-data/                # 로컬 MySQL 8.4 데이터 저장 경로</w:t>
              <w:br/>
              <w:t>├── docs/                      # 3D 디자인/애니메이션 제안서 및 기획 문서</w:t>
              <w:br/>
              <w:t>├── start-mysql.ps1            # DB 서버 시작 스크립트</w:t>
              <w:br/>
              <w:t>├── stop-mysql.ps1             # DB 서버 종료 스크립트</w:t>
              <w:br/>
              <w:t>└── DEVELOPER_GUIDE.md         # 프로젝트 가이드 문서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맑은 고딕" w:hAnsi="맑은 고딕"/>
          <w:b/>
          <w:color w:val="102C57"/>
          <w:sz w:val="36"/>
        </w:rPr>
        <w:t>4. 개발 환경 구축 및 실행 방법 (Getting Started)</w:t>
      </w:r>
    </w:p>
    <w:p>
      <w:pPr>
        <w:pStyle w:val="Heading2"/>
        <w:spacing w:before="280" w:after="120"/>
      </w:pPr>
      <w:r>
        <w:rPr>
          <w:rFonts w:ascii="맑은 고딕" w:hAnsi="맑은 고딕"/>
          <w:b/>
          <w:color w:val="1E56A0"/>
          <w:sz w:val="28"/>
        </w:rPr>
        <w:t>4.1. 데이터베이스 구동 (PowerShell)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6" w:space="0" w:color="E5E7EB"/>
              <w:top w:val="single" w:sz="6" w:space="0" w:color="E5E7EB"/>
              <w:right w:val="single" w:sz="6" w:space="0" w:color="E5E7EB"/>
              <w:bottom w:val="single" w:sz="6" w:space="0" w:color="E5E7EB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1E1E"/>
                <w:sz w:val="18"/>
              </w:rPr>
              <w:t># 1. MySQL 데이터베이스 시작</w:t>
              <w:br/>
              <w:t>powershell -ExecutionPolicy Bypass -File .\start-mysql.ps1</w:t>
              <w:br/>
              <w:br/>
              <w:t># 2. MySQL 데이터베이스 종료</w:t>
              <w:br/>
              <w:t>powershell -ExecutionPolicy Bypass -File .\stop-mysql.ps1</w:t>
            </w:r>
          </w:p>
        </w:tc>
      </w:tr>
    </w:tbl>
    <w:p>
      <w:pPr>
        <w:spacing w:after="80"/>
      </w:pPr>
    </w:p>
    <w:p>
      <w:pPr>
        <w:pStyle w:val="Heading2"/>
        <w:spacing w:before="280" w:after="120"/>
      </w:pPr>
      <w:r>
        <w:rPr>
          <w:rFonts w:ascii="맑은 고딕" w:hAnsi="맑은 고딕"/>
          <w:b/>
          <w:color w:val="1E56A0"/>
          <w:sz w:val="28"/>
        </w:rPr>
        <w:t>4.2. 프론트엔드 개발 서버 실행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6" w:space="0" w:color="E5E7EB"/>
              <w:top w:val="single" w:sz="6" w:space="0" w:color="E5E7EB"/>
              <w:right w:val="single" w:sz="6" w:space="0" w:color="E5E7EB"/>
              <w:bottom w:val="single" w:sz="6" w:space="0" w:color="E5E7EB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1E1E"/>
                <w:sz w:val="18"/>
              </w:rPr>
              <w:t># 1. 프론트엔드 디렉터리로 이동</w:t>
              <w:br/>
              <w:t>cd frontend</w:t>
              <w:br/>
              <w:br/>
              <w:t># 2. 의존성 패키지 설치</w:t>
              <w:br/>
              <w:t>npm install</w:t>
              <w:br/>
              <w:br/>
              <w:t># 3. 개발 서버 시작 (기본 포트: 3001)</w:t>
              <w:br/>
              <w:t>npm run dev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D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0B981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맑은 고딕" w:hAnsi="맑은 고딕"/>
                <w:b/>
                <w:color w:val="1E56A0"/>
                <w:sz w:val="20"/>
              </w:rPr>
              <w:t>📌 포트 접속 안내</w:t>
              <w:br/>
            </w:r>
            <w:r>
              <w:rPr>
                <w:rFonts w:ascii="맑은 고딕" w:hAnsi="맑은 고딕"/>
                <w:color w:val="282828"/>
                <w:sz w:val="19"/>
              </w:rPr>
              <w:t>개발 서버 실행 후 웹 브라우저에서 http://localhost:3001 주소로 접속하면 즉시 개발 환경 확인이 가능합니다.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맑은 고딕" w:hAnsi="맑은 고딕"/>
          <w:b/>
          <w:color w:val="102C57"/>
          <w:sz w:val="36"/>
        </w:rPr>
        <w:t>5. 주요 서비스 모듈 안내</w:t>
      </w:r>
    </w:p>
    <w:p>
      <w:pPr>
        <w:spacing w:before="80" w:after="80"/>
      </w:pPr>
      <w:r>
        <w:rPr>
          <w:rFonts w:ascii="맑은 고딕" w:hAnsi="맑은 고딕"/>
          <w:b/>
          <w:color w:val="1E56A0"/>
          <w:sz w:val="20"/>
        </w:rPr>
        <w:t xml:space="preserve">• 마을/시뮬레이션 (app/village, app/simulation): </w:t>
      </w:r>
      <w:r>
        <w:rPr>
          <w:rFonts w:ascii="맑은 고딕" w:hAnsi="맑은 고딕"/>
          <w:sz w:val="19"/>
        </w:rPr>
        <w:t>Phaser 4 엔진을 활용하여 캐릭터 및 오브젝트가 상호작용하는 2D/3D 공간을 제공합니다.</w:t>
      </w:r>
    </w:p>
    <w:p>
      <w:pPr>
        <w:spacing w:before="80" w:after="80"/>
      </w:pPr>
      <w:r>
        <w:rPr>
          <w:rFonts w:ascii="맑은 고딕" w:hAnsi="맑은 고딕"/>
          <w:b/>
          <w:color w:val="1E56A0"/>
          <w:sz w:val="20"/>
        </w:rPr>
        <w:t xml:space="preserve">• 전자책 및 오디오북 (app/ebook, app/audiobook): </w:t>
      </w:r>
      <w:r>
        <w:rPr>
          <w:rFonts w:ascii="맑은 고딕" w:hAnsi="맑은 고딕"/>
          <w:sz w:val="19"/>
        </w:rPr>
        <w:t>pdfjs-dist 라이브러리를 활용한 교재 뷰어 및 edge-tts-universal 기반 음성 듣기를 제공합니다.</w:t>
      </w:r>
    </w:p>
    <w:p>
      <w:pPr>
        <w:spacing w:before="80" w:after="80"/>
      </w:pPr>
      <w:r>
        <w:rPr>
          <w:rFonts w:ascii="맑은 고딕" w:hAnsi="맑은 고딕"/>
          <w:b/>
          <w:color w:val="1E56A0"/>
          <w:sz w:val="20"/>
        </w:rPr>
        <w:t xml:space="preserve">• 루틴 &amp; 미션 관리 (app/routine, app/mission): </w:t>
      </w:r>
      <w:r>
        <w:rPr>
          <w:rFonts w:ascii="맑은 고딕" w:hAnsi="맑은 고딕"/>
          <w:sz w:val="19"/>
        </w:rPr>
        <w:t>학생의 일일 수행 목표 설정 및 습관 형성을 돕는 핵심 서비스 로직입니다.</w:t>
      </w:r>
    </w:p>
    <w:p>
      <w:pPr>
        <w:spacing w:before="80" w:after="80"/>
      </w:pPr>
      <w:r>
        <w:rPr>
          <w:rFonts w:ascii="맑은 고딕" w:hAnsi="맑은 고딕"/>
          <w:b/>
          <w:color w:val="1E56A0"/>
          <w:sz w:val="20"/>
        </w:rPr>
        <w:t xml:space="preserve">• 안심 귀가 서비스 (app/safe-return): </w:t>
      </w:r>
      <w:r>
        <w:rPr>
          <w:rFonts w:ascii="맑은 고딕" w:hAnsi="맑은 고딕"/>
          <w:sz w:val="19"/>
        </w:rPr>
        <w:t>학부모와 교사가 학생의 귀가 이동 상태를 실시간 확인하고 알림을 받는 모듈입니다.</w:t>
      </w:r>
    </w:p>
    <w:p>
      <w:pPr>
        <w:pStyle w:val="Heading1"/>
        <w:spacing w:before="280" w:after="120"/>
      </w:pPr>
      <w:r>
        <w:rPr>
          <w:rFonts w:ascii="맑은 고딕" w:hAnsi="맑은 고딕"/>
          <w:b/>
          <w:color w:val="102C57"/>
          <w:sz w:val="36"/>
        </w:rPr>
        <w:t>6. 협업 및 개발 컨벤션 (Coding Standards)</w:t>
      </w:r>
    </w:p>
    <w:p>
      <w:pPr>
        <w:spacing w:after="80"/>
      </w:pPr>
      <w:r>
        <w:rPr>
          <w:rFonts w:ascii="맑은 고딕" w:hAnsi="맑은 고딕"/>
          <w:b/>
        </w:rPr>
        <w:t xml:space="preserve">1. </w:t>
      </w:r>
      <w:r>
        <w:rPr>
          <w:rFonts w:ascii="맑은 고딕" w:hAnsi="맑은 고딕"/>
          <w:sz w:val="19"/>
        </w:rPr>
        <w:t>TypeScript 엄격 타입 지정: 함수, 컴포넌트 Props 및 데이터 구조에 Interface/Type 명시</w:t>
      </w:r>
    </w:p>
    <w:p>
      <w:pPr>
        <w:spacing w:after="80"/>
      </w:pPr>
      <w:r>
        <w:rPr>
          <w:rFonts w:ascii="맑은 고딕" w:hAnsi="맑은 고딕"/>
          <w:b/>
        </w:rPr>
        <w:t xml:space="preserve">2. </w:t>
      </w:r>
      <w:r>
        <w:rPr>
          <w:rFonts w:ascii="맑은 고딕" w:hAnsi="맑은 고딕"/>
          <w:sz w:val="19"/>
        </w:rPr>
        <w:t>디렉터리 역할 분리: 라우팅 전용 페이지는 app/ 하위에, 공통 UI 요소는 src/components/ 하위에 배치</w:t>
      </w:r>
    </w:p>
    <w:p>
      <w:pPr>
        <w:spacing w:after="80"/>
      </w:pPr>
      <w:r>
        <w:rPr>
          <w:rFonts w:ascii="맑은 고딕" w:hAnsi="맑은 고딕"/>
          <w:b/>
        </w:rPr>
        <w:t xml:space="preserve">3. </w:t>
      </w:r>
      <w:r>
        <w:rPr>
          <w:rFonts w:ascii="맑은 고딕" w:hAnsi="맑은 고딕"/>
          <w:sz w:val="19"/>
        </w:rPr>
        <w:t>포트 규칙: 타 백엔드/인프라 서비스와의 충돌 방지를 위해 기본 프론트엔드 포트 3001 유지</w:t>
      </w:r>
    </w:p>
    <w:p>
      <w:pPr>
        <w:spacing w:after="80"/>
      </w:pPr>
      <w:r>
        <w:rPr>
          <w:rFonts w:ascii="맑은 고딕" w:hAnsi="맑은 고딕"/>
          <w:b/>
        </w:rPr>
        <w:t xml:space="preserve">4. </w:t>
      </w:r>
      <w:r>
        <w:rPr>
          <w:rFonts w:ascii="맑은 고딕" w:hAnsi="맑은 고딕"/>
          <w:sz w:val="19"/>
        </w:rPr>
        <w:t>코드 변경 및 문서화: 주요 모듈 및 API 변경 시 DEVELOPER_GUIDE.md에 함께 반영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