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50" w:type="pct"/>
        <w:jc w:val="center"/>
        <w:tblInd w:w="0" w:type="dxa"/>
        <w:tblLayout w:type="fixed"/>
        <w:tblCellMar>
          <w:top w:w="0" w:type="dxa"/>
          <w:start w:w="99" w:type="dxa"/>
          <w:bottom w:w="0" w:type="dxa"/>
          <w:end w:w="99" w:type="dxa"/>
        </w:tblCellMar>
      </w:tblPr>
      <w:tblGrid>
        <w:gridCol w:w="378"/>
        <w:gridCol w:w="935"/>
        <w:gridCol w:w="69"/>
        <w:gridCol w:w="321"/>
        <w:gridCol w:w="54"/>
        <w:gridCol w:w="119"/>
        <w:gridCol w:w="889"/>
        <w:gridCol w:w="303"/>
        <w:gridCol w:w="49"/>
        <w:gridCol w:w="200"/>
        <w:gridCol w:w="305"/>
        <w:gridCol w:w="10"/>
        <w:gridCol w:w="462"/>
        <w:gridCol w:w="55"/>
        <w:gridCol w:w="800"/>
        <w:gridCol w:w="240"/>
        <w:gridCol w:w="46"/>
        <w:gridCol w:w="119"/>
        <w:gridCol w:w="302"/>
        <w:gridCol w:w="135"/>
        <w:gridCol w:w="506"/>
        <w:gridCol w:w="273"/>
        <w:gridCol w:w="68"/>
        <w:gridCol w:w="218"/>
        <w:gridCol w:w="31"/>
        <w:gridCol w:w="414"/>
        <w:gridCol w:w="164"/>
        <w:gridCol w:w="170"/>
        <w:gridCol w:w="42"/>
        <w:gridCol w:w="131"/>
        <w:gridCol w:w="663"/>
        <w:gridCol w:w="123"/>
        <w:gridCol w:w="54"/>
        <w:gridCol w:w="622"/>
        <w:gridCol w:w="99"/>
        <w:gridCol w:w="732"/>
      </w:tblGrid>
      <w:tr>
        <w:trPr>
          <w:trHeight w:val="340" w:hRule="atLeast"/>
          <w:cantSplit w:val="true"/>
        </w:trPr>
        <w:tc>
          <w:tcPr>
            <w:tcW w:w="1703" w:type="dxa"/>
            <w:gridSpan w:val="4"/>
            <w:vMerge w:val="restart"/>
            <w:tcBorders>
              <w:top w:val="double" w:sz="4" w:space="0" w:color="000000"/>
              <w:start w:val="double" w:sz="4" w:space="0" w:color="000000"/>
              <w:bottom w:val="double" w:sz="4" w:space="0" w:color="000000"/>
              <w:end w:val="double" w:sz="4" w:space="0" w:color="000000"/>
            </w:tcBorders>
            <w:vAlign w:val="center"/>
          </w:tcPr>
          <w:p>
            <w:pPr>
              <w:pStyle w:val="Normal"/>
              <w:snapToGrid w:val="false"/>
              <w:jc w:val="center"/>
              <w:rPr>
                <w:rFonts w:ascii="맑은 고딕" w:hAnsi="맑은 고딕" w:eastAsia="맑은 고딕" w:cs="맑은 고딕"/>
                <w:sz w:val="16"/>
                <w:szCs w:val="16"/>
              </w:rPr>
            </w:pPr>
            <w:r>
              <w:drawing>
                <wp:inline xmlns:a="http://schemas.openxmlformats.org/drawingml/2006/main" xmlns:pic="http://schemas.openxmlformats.org/drawingml/2006/picture">
                  <wp:extent cx="792000" cy="1056000"/>
                  <wp:docPr id="3" name="Picture 3"/>
                  <wp:cNvGraphicFramePr>
                    <a:graphicFrameLocks noChangeAspect="1"/>
                  </wp:cNvGraphicFramePr>
                  <a:graphic>
                    <a:graphicData uri="http://schemas.openxmlformats.org/drawingml/2006/picture">
                      <pic:pic>
                        <pic:nvPicPr>
                          <pic:cNvPr id="0" name="photo.jpg"/>
                          <pic:cNvPicPr/>
                        </pic:nvPicPr>
                        <pic:blipFill>
                          <a:blip r:embed="rId11"/>
                          <a:stretch>
                            <a:fillRect/>
                          </a:stretch>
                        </pic:blipFill>
                        <pic:spPr>
                          <a:xfrm>
                            <a:off x="0" y="0"/>
                            <a:ext cx="792000" cy="1056000"/>
                          </a:xfrm>
                          <a:prstGeom prst="rect"/>
                        </pic:spPr>
                      </pic:pic>
                    </a:graphicData>
                  </a:graphic>
                </wp:inline>
              </w:drawing>
            </w:r>
          </w:p>
        </w:tc>
        <w:tc>
          <w:tcPr>
            <w:tcW w:w="1614" w:type="dxa"/>
            <w:gridSpan w:val="6"/>
            <w:vMerge w:val="restart"/>
            <w:tcBorders>
              <w:top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성   명</w:t>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w w:val="66"/>
                <w:sz w:val="16"/>
                <w:szCs w:val="16"/>
              </w:rPr>
            </w:pPr>
            <w:r>
              <w:rPr>
                <w:rFonts w:ascii="맑은 고딕" w:hAnsi="맑은 고딕" w:eastAsia="맑은 고딕"/>
                <w:b w:val="0"/>
                <w:sz w:val="16"/>
              </w:rPr>
              <w:t>(한글)   이재용</w:t>
            </w:r>
          </w:p>
        </w:tc>
        <w:tc>
          <w:tcPr>
            <w:tcW w:w="1645" w:type="dxa"/>
            <w:gridSpan w:val="7"/>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지원부문</w:t>
            </w:r>
          </w:p>
        </w:tc>
        <w:tc>
          <w:tcPr>
            <w:tcW w:w="280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sz w:val="16"/>
              </w:rPr>
              <w:t>SK하이닉스사업팀</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vMerge w:val="continue"/>
            <w:tcBorders>
              <w:top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(한자)   李載榕</w:t>
            </w:r>
          </w:p>
        </w:tc>
        <w:tc>
          <w:tcPr>
            <w:tcW w:w="1645" w:type="dxa"/>
            <w:gridSpan w:val="7"/>
            <w:tcBorders>
              <w:top w:val="single" w:sz="4" w:space="0" w:color="000000"/>
              <w:start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희망직급</w:t>
            </w:r>
          </w:p>
        </w:tc>
        <w:tc>
          <w:tcPr>
            <w:tcW w:w="2800" w:type="dxa"/>
            <w:gridSpan w:val="10"/>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val="0"/>
                <w:sz w:val="16"/>
              </w:rPr>
              <w:t>신입</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vMerge w:val="continue"/>
            <w:tcBorders>
              <w:top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(영문)   LEE JAEYONG</w:t>
            </w:r>
          </w:p>
        </w:tc>
        <w:tc>
          <w:tcPr>
            <w:tcW w:w="1645" w:type="dxa"/>
            <w:gridSpan w:val="7"/>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비 고</w:t>
            </w:r>
          </w:p>
        </w:tc>
        <w:tc>
          <w:tcPr>
            <w:tcW w:w="280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val="0"/>
                <w:sz w:val="16"/>
              </w:rPr>
              <w:t>내규에 따름</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tcBorders>
              <w:top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shd w:fill="DFDFDF" w:val="clear"/>
              </w:rPr>
              <w:t>생년월일</w:t>
            </w:r>
          </w:p>
        </w:tc>
        <w:tc>
          <w:tcPr>
            <w:tcW w:w="2339"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1999년 04월 09일 (만 27세) (양)</w:t>
            </w:r>
          </w:p>
        </w:tc>
        <w:tc>
          <w:tcPr>
            <w:tcW w:w="1645" w:type="dxa"/>
            <w:gridSpan w:val="7"/>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비 고</w:t>
            </w:r>
          </w:p>
        </w:tc>
        <w:tc>
          <w:tcPr>
            <w:tcW w:w="280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start"/>
              <w:rPr>
                <w:rFonts w:ascii="맑은 고딕" w:hAnsi="맑은 고딕" w:eastAsia="맑은 고딕" w:cs="맑은 고딕"/>
                <w:sz w:val="16"/>
                <w:szCs w:val="16"/>
              </w:rPr>
            </w:pPr>
            <w:r>
              <w:rPr>
                <w:rFonts w:ascii="맑은 고딕" w:hAnsi="맑은 고딕" w:eastAsia="맑은 고딕"/>
                <w:b w:val="0"/>
                <w:sz w:val="16"/>
              </w:rPr>
              <w:t>출근가능일 : 수료 후</w:t>
            </w:r>
          </w:p>
        </w:tc>
      </w:tr>
      <w:tr>
        <w:trPr>
          <w:trHeight w:val="340" w:hRule="atLeast"/>
          <w:cantSplit w:val="true"/>
        </w:trPr>
        <w:tc>
          <w:tcPr>
            <w:tcW w:w="1703" w:type="dxa"/>
            <w:gridSpan w:val="4"/>
            <w:vMerge w:val="continue"/>
            <w:tcBorders>
              <w:top w:val="double" w:sz="4" w:space="0" w:color="000000"/>
              <w:start w:val="double" w:sz="4" w:space="0" w:color="000000"/>
              <w:bottom w:val="double" w:sz="4" w:space="0" w:color="000000"/>
              <w:end w:val="double" w:sz="4" w:space="0" w:color="000000"/>
            </w:tcBorders>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614" w:type="dxa"/>
            <w:gridSpan w:val="6"/>
            <w:tcBorders>
              <w:top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현주소</w:t>
            </w:r>
          </w:p>
        </w:tc>
        <w:tc>
          <w:tcPr>
            <w:tcW w:w="6784" w:type="dxa"/>
            <w:gridSpan w:val="2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경기도 양주시 옥정동 1097   (현거주: 서울특별시 강서구 등촌동 647-51)</w:t>
            </w:r>
          </w:p>
        </w:tc>
      </w:tr>
      <w:tr>
        <w:trPr>
          <w:trHeight w:val="340" w:hRule="atLeast"/>
          <w:cantSplit w:val="true"/>
        </w:trPr>
        <w:tc>
          <w:tcPr>
            <w:tcW w:w="1703" w:type="dxa"/>
            <w:gridSpan w:val="4"/>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긴급연락처</w:t>
            </w:r>
          </w:p>
        </w:tc>
        <w:tc>
          <w:tcPr>
            <w:tcW w:w="2391"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pPr>
            <w:r>
              <w:rPr>
                <w:rFonts w:ascii="맑은 고딕" w:hAnsi="맑은 고딕" w:eastAsia="맑은 고딕"/>
                <w:b w:val="0"/>
                <w:sz w:val="16"/>
              </w:rPr>
              <w:t>집전화 : -</w:t>
            </w:r>
          </w:p>
        </w:tc>
        <w:tc>
          <w:tcPr>
            <w:tcW w:w="2544" w:type="dxa"/>
            <w:gridSpan w:val="10"/>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pPr>
            <w:r>
              <w:rPr>
                <w:rFonts w:ascii="맑은 고딕" w:hAnsi="맑은 고딕" w:eastAsia="맑은 고딕"/>
                <w:b w:val="0"/>
                <w:sz w:val="16"/>
              </w:rPr>
              <w:t>핸드폰 : 010-3087-2637</w:t>
            </w:r>
          </w:p>
        </w:tc>
        <w:tc>
          <w:tcPr>
            <w:tcW w:w="3463" w:type="dxa"/>
            <w:gridSpan w:val="13"/>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rPr>
                <w:rFonts w:ascii="맑은 고딕" w:hAnsi="맑은 고딕" w:eastAsia="맑은 고딕" w:cs="맑은 고딕"/>
                <w:sz w:val="16"/>
                <w:szCs w:val="16"/>
              </w:rPr>
            </w:pPr>
            <w:r>
              <w:rPr>
                <w:rFonts w:ascii="맑은 고딕" w:hAnsi="맑은 고딕" w:eastAsia="맑은 고딕"/>
                <w:b w:val="0"/>
                <w:sz w:val="16"/>
              </w:rPr>
              <w:t>e-Mail : dlwodyd62@naver.com</w:t>
            </w:r>
          </w:p>
        </w:tc>
      </w:tr>
      <w:tr>
        <w:trPr>
          <w:trHeight w:val="100" w:hRule="atLeast"/>
          <w:cantSplit w:val="true"/>
        </w:trPr>
        <w:tc>
          <w:tcPr>
            <w:tcW w:w="10101" w:type="dxa"/>
            <w:gridSpan w:val="36"/>
            <w:tcBorders>
              <w:top w:val="single" w:sz="4" w:space="0" w:color="000000"/>
              <w:bottom w:val="single" w:sz="4" w:space="0" w:color="000000"/>
            </w:tcBorders>
            <w:vAlign w:val="center"/>
          </w:tcPr>
          <w:p>
            <w:pPr>
              <w:pStyle w:val="Normal"/>
              <w:snapToGrid w:val="false"/>
              <w:rPr>
                <w:rFonts w:ascii="맑은 고딕" w:hAnsi="맑은 고딕" w:eastAsia="맑은 고딕" w:cs="맑은 고딕"/>
                <w:sz w:val="10"/>
                <w:szCs w:val="10"/>
              </w:rPr>
            </w:pPr>
            <w:r>
              <w:rPr>
                <w:rFonts w:eastAsia="맑은 고딕" w:cs="맑은 고딕" w:ascii="맑은 고딕" w:hAnsi="맑은 고딕"/>
                <w:sz w:val="10"/>
                <w:szCs w:val="10"/>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shd w:fill="DFDFDF" w:val="clear"/>
              <w:jc w:val="center"/>
              <w:rPr>
                <w:rFonts w:ascii="맑은 고딕" w:hAnsi="맑은 고딕" w:eastAsia="맑은 고딕" w:cs="맑은 고딕"/>
                <w:sz w:val="16"/>
                <w:szCs w:val="16"/>
              </w:rPr>
            </w:pPr>
            <w:r>
              <w:rPr>
                <w:rFonts w:ascii="맑은 고딕" w:hAnsi="맑은 고딕" w:cs="맑은 고딕" w:eastAsia="맑은 고딕"/>
                <w:sz w:val="16"/>
                <w:szCs w:val="16"/>
              </w:rPr>
              <w:t>학</w:t>
            </w:r>
          </w:p>
          <w:p>
            <w:pPr>
              <w:pStyle w:val="Normal"/>
              <w:rPr>
                <w:rFonts w:ascii="맑은 고딕" w:hAnsi="맑은 고딕" w:eastAsia="맑은 고딕" w:cs="맑은 고딕"/>
                <w:sz w:val="16"/>
                <w:szCs w:val="16"/>
              </w:rPr>
            </w:pPr>
            <w:r>
              <w:rPr>
                <w:rFonts w:ascii="맑은 고딕" w:hAnsi="맑은 고딕" w:cs="맑은 고딕" w:eastAsia="맑은 고딕"/>
                <w:sz w:val="16"/>
                <w:szCs w:val="16"/>
              </w:rPr>
              <w:t>력사항</w:t>
            </w:r>
          </w:p>
        </w:tc>
        <w:tc>
          <w:tcPr>
            <w:tcW w:w="93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75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기간</w:t>
            </w:r>
            <w:r>
              <w:rPr>
                <w:rFonts w:eastAsia="맑은 고딕" w:cs="맑은 고딕" w:ascii="맑은 고딕" w:hAnsi="맑은 고딕"/>
                <w:sz w:val="16"/>
                <w:szCs w:val="16"/>
              </w:rPr>
              <w:t>(</w:t>
            </w:r>
            <w:r>
              <w:rPr>
                <w:rFonts w:ascii="맑은 고딕" w:hAnsi="맑은 고딕" w:cs="맑은 고딕" w:eastAsia="맑은 고딕"/>
                <w:sz w:val="16"/>
                <w:szCs w:val="16"/>
              </w:rPr>
              <w:t>년</w:t>
            </w:r>
            <w:r>
              <w:rPr>
                <w:rFonts w:eastAsia="맑은 고딕" w:cs="맑은 고딕" w:ascii="맑은 고딕" w:hAnsi="맑은 고딕"/>
                <w:sz w:val="16"/>
                <w:szCs w:val="16"/>
              </w:rPr>
              <w:t>/</w:t>
            </w:r>
            <w:r>
              <w:rPr>
                <w:rFonts w:ascii="맑은 고딕" w:hAnsi="맑은 고딕" w:cs="맑은 고딕" w:eastAsia="맑은 고딕"/>
                <w:sz w:val="16"/>
                <w:szCs w:val="16"/>
              </w:rPr>
              <w:t>월</w:t>
            </w:r>
            <w:r>
              <w:rPr>
                <w:rFonts w:eastAsia="맑은 고딕" w:cs="맑은 고딕" w:ascii="맑은 고딕" w:hAnsi="맑은 고딕"/>
                <w:sz w:val="16"/>
                <w:szCs w:val="16"/>
              </w:rPr>
              <w:t>)</w:t>
            </w:r>
          </w:p>
        </w:tc>
        <w:tc>
          <w:tcPr>
            <w:tcW w:w="3570" w:type="dxa"/>
            <w:gridSpan w:val="1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출 신 학 교  및  전 공</w:t>
            </w:r>
          </w:p>
        </w:tc>
        <w:tc>
          <w:tcPr>
            <w:tcW w:w="1170"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소재지</w:t>
            </w:r>
          </w:p>
        </w:tc>
        <w:tc>
          <w:tcPr>
            <w:tcW w:w="786"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주</w:t>
            </w:r>
            <w:r>
              <w:rPr>
                <w:rFonts w:eastAsia="맑은 고딕" w:cs="맑은 고딕" w:ascii="맑은 고딕" w:hAnsi="맑은 고딕"/>
                <w:sz w:val="16"/>
                <w:szCs w:val="16"/>
              </w:rPr>
              <w:t>/</w:t>
            </w:r>
            <w:r>
              <w:rPr>
                <w:rFonts w:ascii="맑은 고딕" w:hAnsi="맑은 고딕" w:cs="맑은 고딕" w:eastAsia="맑은 고딕"/>
                <w:sz w:val="16"/>
                <w:szCs w:val="16"/>
              </w:rPr>
              <w:t>야</w:t>
            </w:r>
          </w:p>
        </w:tc>
        <w:tc>
          <w:tcPr>
            <w:tcW w:w="775"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start="-100" w:end="0"/>
              <w:jc w:val="end"/>
              <w:rPr/>
            </w:pPr>
            <w:r>
              <w:rPr>
                <w:rFonts w:ascii="맑은 고딕" w:hAnsi="맑은 고딕" w:cs="맑은 고딕" w:eastAsia="맑은 고딕"/>
                <w:sz w:val="16"/>
                <w:szCs w:val="16"/>
              </w:rPr>
              <w:t>졸업여부</w:t>
            </w:r>
          </w:p>
        </w:tc>
        <w:tc>
          <w:tcPr>
            <w:tcW w:w="7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firstLine="160" w:end="0"/>
              <w:rPr>
                <w:rFonts w:ascii="맑은 고딕" w:hAnsi="맑은 고딕" w:eastAsia="맑은 고딕" w:cs="맑은 고딕"/>
                <w:sz w:val="16"/>
                <w:szCs w:val="16"/>
              </w:rPr>
            </w:pPr>
            <w:r>
              <w:rPr>
                <w:rFonts w:ascii="맑은 고딕" w:hAnsi="맑은 고딕" w:cs="맑은 고딕" w:eastAsia="맑은 고딕"/>
                <w:sz w:val="16"/>
                <w:szCs w:val="16"/>
              </w:rPr>
              <w:t>성적</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고등학교</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~2018.02</w:t>
            </w:r>
          </w:p>
        </w:tc>
        <w:tc>
          <w:tcPr>
            <w:tcW w:w="3570" w:type="dxa"/>
            <w:gridSpan w:val="1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송현고등학교 (인문계)</w:t>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경기 의정부</w:t>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주간</w:t>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졸업</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대학</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~2023.02</w:t>
            </w:r>
          </w:p>
        </w:tc>
        <w:tc>
          <w:tcPr>
            <w:tcW w:w="3570" w:type="dxa"/>
            <w:gridSpan w:val="1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인덕대학교(전문대) 산업경영공학과</w:t>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서울 노원구</w:t>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주간</w:t>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졸업</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3.59/4.5</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대학교</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2023.03~2026.02</w:t>
            </w:r>
          </w:p>
        </w:tc>
        <w:tc>
          <w:tcPr>
            <w:tcW w:w="3570" w:type="dxa"/>
            <w:gridSpan w:val="1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대진대학교(편입) 컴퓨터공학과</w:t>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경기 포천</w:t>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주간</w:t>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졸업</w:t>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4.00/4.5</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대학원</w:t>
            </w:r>
          </w:p>
        </w:tc>
        <w:tc>
          <w:tcPr>
            <w:tcW w:w="1755"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286"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284"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1170"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78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77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73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맑은 고딕" w:hAnsi="맑은 고딕" w:eastAsia="맑은 고딕" w:cs="맑은 고딕"/>
                <w:sz w:val="16"/>
                <w:szCs w:val="16"/>
              </w:rPr>
            </w:pPr>
            <w:r>
              <w:rPr>
                <w:rFonts w:eastAsia="맑은 고딕" w:cs="맑은 고딕" w:ascii="맑은 고딕" w:hAnsi="맑은 고딕"/>
                <w:sz w:val="16"/>
                <w:szCs w:val="16"/>
              </w:rPr>
              <w:t>/</w:t>
            </w:r>
          </w:p>
        </w:tc>
      </w:tr>
      <w:tr>
        <w:trPr>
          <w:trHeight w:val="95" w:hRule="atLeast"/>
          <w:cantSplit w:val="true"/>
        </w:trPr>
        <w:tc>
          <w:tcPr>
            <w:tcW w:w="10101" w:type="dxa"/>
            <w:gridSpan w:val="36"/>
            <w:tcBorders>
              <w:top w:val="single" w:sz="4" w:space="0" w:color="000000"/>
              <w:bottom w:val="single" w:sz="4" w:space="0" w:color="000000"/>
            </w:tcBorders>
            <w:vAlign w:val="center"/>
          </w:tcPr>
          <w:p>
            <w:pPr>
              <w:pStyle w:val="Style15"/>
              <w:spacing w:before="0" w:after="0"/>
              <w:rPr>
                <w:rFonts w:ascii="맑은 고딕" w:hAnsi="맑은 고딕" w:eastAsia="맑은 고딕" w:cs="굴림;Gulim"/>
                <w:color w:val="000000"/>
                <w:sz w:val="16"/>
                <w:szCs w:val="16"/>
                <w:lang w:bidi="en-US"/>
              </w:rPr>
            </w:pPr>
            <w:r>
              <w:rPr>
                <w:rFonts w:eastAsia="맑은 고딕" w:cs="맑은 고딕" w:ascii="맑은 고딕" w:hAnsi="맑은 고딕"/>
                <w:sz w:val="16"/>
                <w:szCs w:val="16"/>
              </w:rPr>
              <w:t>*</w:t>
            </w:r>
            <w:r>
              <w:rPr>
                <w:rFonts w:ascii="맑은 고딕" w:hAnsi="맑은 고딕" w:cs="맑은 고딕" w:eastAsia="맑은 고딕"/>
                <w:sz w:val="16"/>
                <w:szCs w:val="16"/>
                <w:lang w:bidi="en-US"/>
              </w:rPr>
              <w:t>편입</w:t>
            </w:r>
            <w:r>
              <w:rPr>
                <w:rFonts w:eastAsia="맑은 고딕" w:cs="맑은 고딕" w:ascii="맑은 고딕" w:hAnsi="맑은 고딕"/>
                <w:sz w:val="16"/>
                <w:szCs w:val="16"/>
                <w:lang w:bidi="en-US"/>
              </w:rPr>
              <w:t>/</w:t>
            </w:r>
            <w:r>
              <w:rPr>
                <w:rFonts w:ascii="맑은 고딕" w:hAnsi="맑은 고딕" w:cs="맑은 고딕" w:eastAsia="맑은 고딕"/>
                <w:sz w:val="16"/>
                <w:szCs w:val="16"/>
                <w:lang w:bidi="en-US"/>
              </w:rPr>
              <w:t xml:space="preserve">자퇴 여부도 기입 </w:t>
            </w:r>
          </w:p>
        </w:tc>
      </w:tr>
      <w:tr>
        <w:trPr>
          <w:trHeight w:val="397" w:hRule="atLeast"/>
          <w:cantSplit w:val="true"/>
        </w:trPr>
        <w:tc>
          <w:tcPr>
            <w:tcW w:w="378" w:type="dxa"/>
            <w:vMerge w:val="restart"/>
            <w:tcBorders>
              <w:top w:val="single" w:sz="4" w:space="0" w:color="000000"/>
              <w:start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8"/>
              </w:rPr>
            </w:pPr>
            <w:r>
              <w:rPr>
                <w:rFonts w:ascii="맑은 고딕" w:hAnsi="맑은 고딕" w:cs="맑은 고딕" w:eastAsia="맑은 고딕"/>
                <w:sz w:val="18"/>
              </w:rPr>
              <w:t>병역</w:t>
            </w:r>
          </w:p>
        </w:tc>
        <w:tc>
          <w:tcPr>
            <w:tcW w:w="1379" w:type="dxa"/>
            <w:gridSpan w:val="4"/>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군필여부</w:t>
            </w:r>
          </w:p>
        </w:tc>
        <w:tc>
          <w:tcPr>
            <w:tcW w:w="2392" w:type="dxa"/>
            <w:gridSpan w:val="9"/>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ascii="맑은 고딕" w:hAnsi="맑은 고딕" w:cs="맑은 고딕" w:eastAsia="맑은 고딕"/>
                <w:sz w:val="16"/>
                <w:szCs w:val="16"/>
              </w:rPr>
              <w:t xml:space="preserve">복무기간 </w:t>
            </w:r>
            <w:r>
              <w:rPr>
                <w:rFonts w:eastAsia="맑은 고딕" w:cs="맑은 고딕" w:ascii="맑은 고딕" w:hAnsi="맑은 고딕"/>
                <w:sz w:val="16"/>
                <w:szCs w:val="16"/>
              </w:rPr>
              <w:t xml:space="preserve">(or, </w:t>
            </w:r>
            <w:r>
              <w:rPr>
                <w:rFonts w:ascii="맑은 고딕" w:hAnsi="맑은 고딕" w:cs="맑은 고딕" w:eastAsia="맑은 고딕"/>
                <w:sz w:val="16"/>
                <w:szCs w:val="16"/>
              </w:rPr>
              <w:t>면제사유</w:t>
            </w:r>
            <w:r>
              <w:rPr>
                <w:rFonts w:eastAsia="맑은 고딕" w:cs="맑은 고딕" w:ascii="맑은 고딕" w:hAnsi="맑은 고딕"/>
                <w:sz w:val="16"/>
                <w:szCs w:val="16"/>
              </w:rPr>
              <w:t>)</w:t>
            </w:r>
          </w:p>
        </w:tc>
        <w:tc>
          <w:tcPr>
            <w:tcW w:w="80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역종</w:t>
            </w:r>
          </w:p>
        </w:tc>
        <w:tc>
          <w:tcPr>
            <w:tcW w:w="842"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군별</w:t>
            </w:r>
          </w:p>
        </w:tc>
        <w:tc>
          <w:tcPr>
            <w:tcW w:w="779"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계급</w:t>
            </w:r>
          </w:p>
        </w:tc>
        <w:tc>
          <w:tcPr>
            <w:tcW w:w="106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병과</w:t>
            </w:r>
          </w:p>
        </w:tc>
        <w:tc>
          <w:tcPr>
            <w:tcW w:w="1635" w:type="dxa"/>
            <w:gridSpan w:val="6"/>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보훈대상</w:t>
            </w:r>
          </w:p>
        </w:tc>
        <w:tc>
          <w:tcPr>
            <w:tcW w:w="831"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szCs w:val="16"/>
              </w:rPr>
            </w:pPr>
            <w:r>
              <w:rPr>
                <w:rFonts w:ascii="맑은 고딕" w:hAnsi="맑은 고딕" w:cs="맑은 고딕" w:eastAsia="맑은 고딕"/>
                <w:sz w:val="16"/>
                <w:szCs w:val="16"/>
              </w:rPr>
              <w:t>장애대상</w:t>
            </w:r>
          </w:p>
        </w:tc>
      </w:tr>
      <w:tr>
        <w:trPr>
          <w:trHeight w:val="397" w:hRule="atLeast"/>
          <w:cantSplit w:val="true"/>
        </w:trPr>
        <w:tc>
          <w:tcPr>
            <w:tcW w:w="378" w:type="dxa"/>
            <w:vMerge w:val="continue"/>
            <w:tcBorders>
              <w:top w:val="single" w:sz="4" w:space="0" w:color="000000"/>
              <w:start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6"/>
              </w:rPr>
            </w:pPr>
            <w:r>
              <w:rPr>
                <w:rFonts w:eastAsia="맑은 고딕" w:cs="맑은 고딕" w:ascii="맑은 고딕" w:hAnsi="맑은 고딕"/>
                <w:sz w:val="18"/>
                <w:szCs w:val="16"/>
              </w:rPr>
            </w:r>
          </w:p>
        </w:tc>
        <w:tc>
          <w:tcPr>
            <w:tcW w:w="1379" w:type="dxa"/>
            <w:gridSpan w:val="4"/>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군필</w:t>
            </w:r>
          </w:p>
        </w:tc>
        <w:tc>
          <w:tcPr>
            <w:tcW w:w="2392" w:type="dxa"/>
            <w:gridSpan w:val="9"/>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2019.05.07~2020.12.06</w:t>
            </w:r>
          </w:p>
        </w:tc>
        <w:tc>
          <w:tcPr>
            <w:tcW w:w="800" w:type="dxa"/>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현역</w:t>
            </w:r>
          </w:p>
        </w:tc>
        <w:tc>
          <w:tcPr>
            <w:tcW w:w="842" w:type="dxa"/>
            <w:gridSpan w:val="5"/>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육군</w:t>
            </w:r>
          </w:p>
        </w:tc>
        <w:tc>
          <w:tcPr>
            <w:tcW w:w="779" w:type="dxa"/>
            <w:gridSpan w:val="2"/>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병장</w:t>
            </w:r>
          </w:p>
        </w:tc>
        <w:tc>
          <w:tcPr>
            <w:tcW w:w="1065" w:type="dxa"/>
            <w:gridSpan w:val="6"/>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보병</w:t>
            </w:r>
          </w:p>
        </w:tc>
        <w:tc>
          <w:tcPr>
            <w:tcW w:w="1635" w:type="dxa"/>
            <w:gridSpan w:val="6"/>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비대상</w:t>
            </w:r>
          </w:p>
        </w:tc>
        <w:tc>
          <w:tcPr>
            <w:tcW w:w="831" w:type="dxa"/>
            <w:gridSpan w:val="2"/>
            <w:tcBorders>
              <w:top w:val="single" w:sz="4" w:space="0" w:color="000000"/>
              <w:start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비대상</w:t>
            </w:r>
          </w:p>
        </w:tc>
      </w:tr>
      <w:tr>
        <w:trPr>
          <w:trHeight w:val="23" w:hRule="atLeast"/>
          <w:cantSplit w:val="true"/>
        </w:trPr>
        <w:tc>
          <w:tcPr>
            <w:tcW w:w="10101" w:type="dxa"/>
            <w:gridSpan w:val="36"/>
            <w:tcBorders>
              <w:top w:val="single" w:sz="4" w:space="0" w:color="000000"/>
            </w:tcBorders>
            <w:vAlign w:val="center"/>
          </w:tcPr>
          <w:p>
            <w:pPr>
              <w:pStyle w:val="Normal"/>
              <w:rPr>
                <w:rFonts w:ascii="맑은 고딕" w:hAnsi="맑은 고딕" w:eastAsia="맑은 고딕" w:cs="맑은 고딕"/>
                <w:sz w:val="16"/>
                <w:szCs w:val="16"/>
              </w:rPr>
            </w:pPr>
            <w:r>
              <w:rPr>
                <w:rFonts w:eastAsia="맑은 고딕" w:cs="맑은 고딕" w:ascii="맑은 고딕" w:hAnsi="맑은 고딕"/>
                <w:sz w:val="16"/>
                <w:szCs w:val="16"/>
              </w:rPr>
              <w:t>*</w:t>
            </w:r>
            <w:r>
              <w:rPr>
                <w:rFonts w:ascii="맑은 고딕" w:hAnsi="맑은 고딕" w:cs="맑은 고딕" w:eastAsia="맑은 고딕"/>
                <w:sz w:val="16"/>
                <w:szCs w:val="16"/>
              </w:rPr>
              <w:t>면제의 경우</w:t>
            </w:r>
            <w:r>
              <w:rPr>
                <w:rFonts w:eastAsia="맑은 고딕" w:cs="맑은 고딕" w:ascii="맑은 고딕" w:hAnsi="맑은 고딕"/>
                <w:sz w:val="16"/>
                <w:szCs w:val="16"/>
              </w:rPr>
              <w:t xml:space="preserve">, </w:t>
            </w:r>
            <w:r>
              <w:rPr>
                <w:rFonts w:ascii="맑은 고딕" w:hAnsi="맑은 고딕" w:cs="맑은 고딕" w:eastAsia="맑은 고딕"/>
                <w:sz w:val="16"/>
                <w:szCs w:val="16"/>
              </w:rPr>
              <w:t>복무기간 란에 면제사유를 기입하시기 바랍니다</w:t>
            </w:r>
            <w:r>
              <w:rPr>
                <w:rFonts w:eastAsia="맑은 고딕" w:cs="맑은 고딕" w:ascii="맑은 고딕" w:hAnsi="맑은 고딕"/>
                <w:sz w:val="16"/>
                <w:szCs w:val="16"/>
              </w:rPr>
              <w:t>. (</w:t>
            </w:r>
            <w:r>
              <w:rPr>
                <w:rFonts w:ascii="맑은 고딕" w:hAnsi="맑은 고딕" w:cs="맑은 고딕" w:eastAsia="맑은 고딕"/>
                <w:sz w:val="16"/>
                <w:szCs w:val="16"/>
              </w:rPr>
              <w:t>역종은 현역</w:t>
            </w:r>
            <w:r>
              <w:rPr>
                <w:rFonts w:eastAsia="맑은 고딕" w:cs="맑은 고딕" w:ascii="맑은 고딕" w:hAnsi="맑은 고딕"/>
                <w:sz w:val="16"/>
                <w:szCs w:val="16"/>
              </w:rPr>
              <w:t xml:space="preserve">, </w:t>
            </w:r>
            <w:r>
              <w:rPr>
                <w:rFonts w:ascii="맑은 고딕" w:hAnsi="맑은 고딕" w:cs="맑은 고딕" w:eastAsia="맑은 고딕"/>
                <w:sz w:val="16"/>
                <w:szCs w:val="16"/>
              </w:rPr>
              <w:t>보충역을 말함</w:t>
            </w:r>
            <w:r>
              <w:rPr>
                <w:rFonts w:eastAsia="맑은 고딕" w:cs="맑은 고딕" w:ascii="맑은 고딕" w:hAnsi="맑은 고딕"/>
                <w:sz w:val="16"/>
                <w:szCs w:val="16"/>
              </w:rPr>
              <w:t>)</w:t>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8"/>
              </w:rPr>
            </w:pPr>
            <w:r>
              <w:rPr>
                <w:rFonts w:ascii="맑은 고딕" w:hAnsi="맑은 고딕" w:cs="맑은 고딕" w:eastAsia="맑은 고딕"/>
                <w:sz w:val="16"/>
              </w:rPr>
              <w:t>자격면허</w:t>
            </w:r>
          </w:p>
        </w:tc>
        <w:tc>
          <w:tcPr>
            <w:tcW w:w="2739"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자격면허명</w:t>
            </w:r>
          </w:p>
        </w:tc>
        <w:tc>
          <w:tcPr>
            <w:tcW w:w="2118"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등급 및 자격번호</w:t>
            </w:r>
          </w:p>
        </w:tc>
        <w:tc>
          <w:tcPr>
            <w:tcW w:w="2442"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취득년월</w:t>
            </w:r>
          </w:p>
        </w:tc>
        <w:tc>
          <w:tcPr>
            <w:tcW w:w="2424"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발행처</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8"/>
              </w:rPr>
            </w:pPr>
            <w:r>
              <w:rPr>
                <w:rFonts w:eastAsia="맑은 고딕" w:cs="맑은 고딕" w:ascii="맑은 고딕" w:hAnsi="맑은 고딕"/>
                <w:sz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VMware vSphere Foundation 9.0 Administrator (2V0-16.25)</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2026.05</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Broadcom (VMware)</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Cisco Certified Network Associate (CCNA)</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2026.04</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Cisco</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MOS Office Excel 2016 Expert</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2022.06</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Microsoft</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운전면허 2종 보통</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【확인】</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2018.07</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도로교통공단</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8"/>
                <w:szCs w:val="18"/>
              </w:rPr>
            </w:pPr>
            <w:r>
              <w:rPr>
                <w:rFonts w:eastAsia="맑은 고딕" w:cs="맑은 고딕" w:ascii="맑은 고딕" w:hAnsi="맑은 고딕"/>
                <w:sz w:val="18"/>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r>
      <w:tr>
        <w:trPr>
          <w:trHeight w:val="64" w:hRule="atLeast"/>
          <w:cantSplit w:val="true"/>
        </w:trPr>
        <w:tc>
          <w:tcPr>
            <w:tcW w:w="378" w:type="dxa"/>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szCs w:val="18"/>
              </w:rPr>
            </w:pPr>
            <w:r>
              <w:rPr>
                <w:rFonts w:eastAsia="맑은 고딕" w:cs="맑은 고딕" w:ascii="맑은 고딕" w:hAnsi="맑은 고딕"/>
                <w:sz w:val="2"/>
                <w:szCs w:val="18"/>
              </w:rPr>
            </w:r>
          </w:p>
        </w:tc>
        <w:tc>
          <w:tcPr>
            <w:tcW w:w="1004" w:type="dxa"/>
            <w:gridSpan w:val="2"/>
            <w:tcBorders>
              <w:top w:val="single" w:sz="4" w:space="0" w:color="000000"/>
              <w:bottom w:val="single" w:sz="4" w:space="0" w:color="000000"/>
            </w:tcBorders>
            <w:shd w:fill="FFFFFF" w:val="clear"/>
            <w:vAlign w:val="center"/>
          </w:tcPr>
          <w:p>
            <w:pPr>
              <w:pStyle w:val="Normal"/>
              <w:snapToGrid w:val="false"/>
              <w:jc w:val="center"/>
              <w:rPr>
                <w:rFonts w:ascii="맑은 고딕" w:hAnsi="맑은 고딕" w:eastAsia="맑은 고딕" w:cs="맑은 고딕"/>
                <w:sz w:val="8"/>
              </w:rPr>
            </w:pPr>
            <w:r>
              <w:rPr>
                <w:rFonts w:eastAsia="맑은 고딕" w:cs="맑은 고딕" w:ascii="맑은 고딕" w:hAnsi="맑은 고딕"/>
                <w:sz w:val="8"/>
              </w:rPr>
            </w:r>
          </w:p>
        </w:tc>
        <w:tc>
          <w:tcPr>
            <w:tcW w:w="1383" w:type="dxa"/>
            <w:gridSpan w:val="4"/>
            <w:tcBorders>
              <w:top w:val="single" w:sz="4" w:space="0" w:color="000000"/>
              <w:bottom w:val="single" w:sz="4" w:space="0" w:color="000000"/>
            </w:tcBorders>
            <w:shd w:fill="FFFFFF" w:val="clear"/>
            <w:vAlign w:val="center"/>
          </w:tcPr>
          <w:p>
            <w:pPr>
              <w:pStyle w:val="Normal"/>
              <w:snapToGrid w:val="false"/>
              <w:jc w:val="center"/>
              <w:rPr>
                <w:rFonts w:ascii="맑은 고딕" w:hAnsi="맑은 고딕" w:eastAsia="맑은 고딕" w:cs="맑은 고딕"/>
                <w:sz w:val="2"/>
              </w:rPr>
            </w:pPr>
            <w:r>
              <w:rPr>
                <w:rFonts w:eastAsia="맑은 고딕" w:cs="맑은 고딕" w:ascii="맑은 고딕" w:hAnsi="맑은 고딕"/>
                <w:sz w:val="2"/>
              </w:rPr>
            </w:r>
          </w:p>
        </w:tc>
        <w:tc>
          <w:tcPr>
            <w:tcW w:w="867" w:type="dxa"/>
            <w:gridSpan w:val="5"/>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1317" w:type="dxa"/>
            <w:gridSpan w:val="3"/>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405" w:type="dxa"/>
            <w:gridSpan w:val="3"/>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1533" w:type="dxa"/>
            <w:gridSpan w:val="7"/>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578" w:type="dxa"/>
            <w:gridSpan w:val="2"/>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rPr>
            </w:pPr>
            <w:r>
              <w:rPr>
                <w:rFonts w:eastAsia="맑은 고딕" w:cs="맑은 고딕" w:ascii="맑은 고딕" w:hAnsi="맑은 고딕"/>
                <w:sz w:val="2"/>
              </w:rPr>
            </w:r>
          </w:p>
        </w:tc>
        <w:tc>
          <w:tcPr>
            <w:tcW w:w="1006" w:type="dxa"/>
            <w:gridSpan w:val="4"/>
            <w:tcBorders>
              <w:top w:val="single" w:sz="4" w:space="0" w:color="000000"/>
              <w:bottom w:val="single" w:sz="4" w:space="0" w:color="000000"/>
            </w:tcBorders>
            <w:shd w:fill="FFFFFF" w:val="clear"/>
            <w:vAlign w:val="center"/>
          </w:tcPr>
          <w:p>
            <w:pPr>
              <w:pStyle w:val="Normal"/>
              <w:snapToGrid w:val="false"/>
              <w:jc w:val="center"/>
              <w:rPr>
                <w:rFonts w:ascii="맑은 고딕" w:hAnsi="맑은 고딕" w:eastAsia="맑은 고딕" w:cs="맑은 고딕"/>
                <w:sz w:val="2"/>
                <w:szCs w:val="18"/>
              </w:rPr>
            </w:pPr>
            <w:r>
              <w:rPr>
                <w:rFonts w:eastAsia="맑은 고딕" w:cs="맑은 고딕" w:ascii="맑은 고딕" w:hAnsi="맑은 고딕"/>
                <w:sz w:val="2"/>
                <w:szCs w:val="18"/>
              </w:rPr>
            </w:r>
          </w:p>
        </w:tc>
        <w:tc>
          <w:tcPr>
            <w:tcW w:w="1630" w:type="dxa"/>
            <w:gridSpan w:val="5"/>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szCs w:val="18"/>
              </w:rPr>
            </w:pPr>
            <w:r>
              <w:rPr>
                <w:rFonts w:eastAsia="맑은 고딕" w:cs="맑은 고딕" w:ascii="맑은 고딕" w:hAnsi="맑은 고딕"/>
                <w:sz w:val="2"/>
                <w:szCs w:val="18"/>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외</w:t>
            </w:r>
          </w:p>
          <w:p>
            <w:pPr>
              <w:pStyle w:val="Normal"/>
              <w:jc w:val="center"/>
              <w:rPr>
                <w:rFonts w:ascii="맑은 고딕" w:hAnsi="맑은 고딕" w:eastAsia="맑은 고딕" w:cs="맑은 고딕"/>
                <w:sz w:val="16"/>
              </w:rPr>
            </w:pPr>
            <w:r>
              <w:rPr>
                <w:rFonts w:ascii="맑은 고딕" w:hAnsi="맑은 고딕" w:cs="맑은 고딕" w:eastAsia="맑은 고딕"/>
                <w:sz w:val="16"/>
              </w:rPr>
              <w:t>국</w:t>
            </w:r>
          </w:p>
          <w:p>
            <w:pPr>
              <w:pStyle w:val="Normal"/>
              <w:jc w:val="center"/>
              <w:rPr>
                <w:rFonts w:ascii="맑은 고딕" w:hAnsi="맑은 고딕" w:eastAsia="맑은 고딕" w:cs="맑은 고딕"/>
                <w:sz w:val="16"/>
              </w:rPr>
            </w:pPr>
            <w:r>
              <w:rPr>
                <w:rFonts w:ascii="맑은 고딕" w:hAnsi="맑은 고딕" w:cs="맑은 고딕" w:eastAsia="맑은 고딕"/>
                <w:sz w:val="16"/>
              </w:rPr>
              <w:t>어</w:t>
            </w:r>
          </w:p>
        </w:tc>
        <w:tc>
          <w:tcPr>
            <w:tcW w:w="2739"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외국어명</w:t>
            </w:r>
          </w:p>
        </w:tc>
        <w:tc>
          <w:tcPr>
            <w:tcW w:w="2118"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공인인증시험</w:t>
            </w:r>
          </w:p>
        </w:tc>
        <w:tc>
          <w:tcPr>
            <w:tcW w:w="2442"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점수</w:t>
            </w:r>
          </w:p>
        </w:tc>
        <w:tc>
          <w:tcPr>
            <w:tcW w:w="2424"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취득년도</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rPr>
            </w:pPr>
            <w:r>
              <w:rPr>
                <w:rFonts w:eastAsia="맑은 고딕" w:cs="맑은 고딕" w:ascii="맑은 고딕" w:hAnsi="맑은 고딕"/>
                <w:sz w:val="16"/>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일본어</w:t>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OPIc</w:t>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IM3</w:t>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2025</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c>
          <w:tcPr>
            <w:tcW w:w="2739"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118"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42"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c>
          <w:tcPr>
            <w:tcW w:w="2424"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6"/>
              </w:rPr>
            </w:pPr>
            <w:r>
              <w:rPr>
                <w:rFonts w:eastAsia="맑은 고딕" w:cs="맑은 고딕" w:ascii="맑은 고딕" w:hAnsi="맑은 고딕"/>
                <w:sz w:val="16"/>
                <w:szCs w:val="16"/>
              </w:rPr>
            </w:r>
          </w:p>
        </w:tc>
      </w:tr>
      <w:tr>
        <w:trPr>
          <w:trHeight w:val="111" w:hRule="atLeast"/>
          <w:cantSplit w:val="true"/>
        </w:trPr>
        <w:tc>
          <w:tcPr>
            <w:tcW w:w="378" w:type="dxa"/>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2"/>
                <w:szCs w:val="18"/>
              </w:rPr>
            </w:pPr>
            <w:r>
              <w:rPr>
                <w:rFonts w:eastAsia="맑은 고딕" w:cs="맑은 고딕" w:ascii="맑은 고딕" w:hAnsi="맑은 고딕"/>
                <w:sz w:val="2"/>
                <w:szCs w:val="18"/>
              </w:rPr>
            </w:r>
          </w:p>
        </w:tc>
        <w:tc>
          <w:tcPr>
            <w:tcW w:w="2387" w:type="dxa"/>
            <w:gridSpan w:val="6"/>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8"/>
              </w:rPr>
            </w:pPr>
            <w:r>
              <w:rPr>
                <w:rFonts w:eastAsia="맑은 고딕" w:cs="맑은 고딕" w:ascii="맑은 고딕" w:hAnsi="맑은 고딕"/>
                <w:sz w:val="8"/>
              </w:rPr>
            </w:r>
          </w:p>
        </w:tc>
        <w:tc>
          <w:tcPr>
            <w:tcW w:w="4122" w:type="dxa"/>
            <w:gridSpan w:val="18"/>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8"/>
                <w:szCs w:val="18"/>
              </w:rPr>
            </w:pPr>
            <w:r>
              <w:rPr>
                <w:rFonts w:eastAsia="맑은 고딕" w:cs="맑은 고딕" w:ascii="맑은 고딕" w:hAnsi="맑은 고딕"/>
                <w:sz w:val="8"/>
                <w:szCs w:val="18"/>
              </w:rPr>
            </w:r>
          </w:p>
        </w:tc>
        <w:tc>
          <w:tcPr>
            <w:tcW w:w="3214" w:type="dxa"/>
            <w:gridSpan w:val="11"/>
            <w:tcBorders>
              <w:top w:val="single" w:sz="4" w:space="0" w:color="000000"/>
              <w:bottom w:val="single" w:sz="4" w:space="0" w:color="000000"/>
            </w:tcBorders>
            <w:shd w:fill="FFFFFF" w:val="clear"/>
            <w:vAlign w:val="center"/>
          </w:tcPr>
          <w:p>
            <w:pPr>
              <w:pStyle w:val="Normal"/>
              <w:snapToGrid w:val="false"/>
              <w:rPr>
                <w:rFonts w:ascii="맑은 고딕" w:hAnsi="맑은 고딕" w:eastAsia="맑은 고딕" w:cs="맑은 고딕"/>
                <w:sz w:val="8"/>
                <w:szCs w:val="18"/>
              </w:rPr>
            </w:pPr>
            <w:r>
              <w:rPr>
                <w:rFonts w:eastAsia="맑은 고딕" w:cs="맑은 고딕" w:ascii="맑은 고딕" w:hAnsi="맑은 고딕"/>
                <w:sz w:val="8"/>
                <w:szCs w:val="18"/>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교육이수</w:t>
            </w:r>
          </w:p>
        </w:tc>
        <w:tc>
          <w:tcPr>
            <w:tcW w:w="3244" w:type="dxa"/>
            <w:gridSpan w:val="10"/>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ascii="맑은 고딕" w:hAnsi="맑은 고딕" w:cs="맑은 고딕" w:eastAsia="맑은 고딕"/>
                <w:sz w:val="16"/>
              </w:rPr>
              <w:t>교육명</w:t>
            </w:r>
          </w:p>
        </w:tc>
        <w:tc>
          <w:tcPr>
            <w:tcW w:w="3234" w:type="dxa"/>
            <w:gridSpan w:val="13"/>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교육수료기간</w:t>
            </w:r>
          </w:p>
        </w:tc>
        <w:tc>
          <w:tcPr>
            <w:tcW w:w="3245"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교육기관</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rPr>
            </w:pPr>
            <w:r>
              <w:rPr>
                <w:rFonts w:eastAsia="맑은 고딕" w:cs="맑은 고딕" w:ascii="맑은 고딕" w:hAnsi="맑은 고딕"/>
                <w:sz w:val="16"/>
              </w:rPr>
            </w:r>
          </w:p>
        </w:tc>
        <w:tc>
          <w:tcPr>
            <w:tcW w:w="3244"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rPr>
            </w:pPr>
            <w:r>
              <w:rPr>
                <w:rFonts w:ascii="맑은 고딕" w:hAnsi="맑은 고딕" w:eastAsia="맑은 고딕"/>
                <w:b w:val="0"/>
                <w:sz w:val="16"/>
              </w:rPr>
              <w:t>클라우드 아키텍처 전문가 양성과정 (1,000시간)</w:t>
            </w:r>
          </w:p>
        </w:tc>
        <w:tc>
          <w:tcPr>
            <w:tcW w:w="3234" w:type="dxa"/>
            <w:gridSpan w:val="1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8"/>
              </w:rPr>
            </w:pPr>
            <w:r>
              <w:rPr>
                <w:rFonts w:ascii="맑은 고딕" w:hAnsi="맑은 고딕" w:eastAsia="맑은 고딕"/>
                <w:b w:val="0"/>
                <w:sz w:val="16"/>
              </w:rPr>
              <w:t>2026.01.12~2026.07.14</w:t>
            </w:r>
          </w:p>
        </w:tc>
        <w:tc>
          <w:tcPr>
            <w:tcW w:w="3245"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line="240" w:lineRule="auto"/>
              <w:jc w:val="center"/>
              <w:rPr>
                <w:rFonts w:ascii="맑은 고딕" w:hAnsi="맑은 고딕" w:eastAsia="맑은 고딕" w:cs="맑은 고딕"/>
                <w:sz w:val="16"/>
                <w:szCs w:val="18"/>
              </w:rPr>
            </w:pPr>
            <w:r>
              <w:rPr>
                <w:rFonts w:ascii="맑은 고딕" w:hAnsi="맑은 고딕" w:eastAsia="맑은 고딕"/>
                <w:b w:val="0"/>
                <w:sz w:val="16"/>
              </w:rPr>
              <w:t>한국전파진흥협회(RAPA)</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c>
          <w:tcPr>
            <w:tcW w:w="3244"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2"/>
              </w:rPr>
            </w:pPr>
            <w:r>
              <w:rPr>
                <w:rFonts w:eastAsia="맑은 고딕" w:cs="맑은 고딕" w:ascii="맑은 고딕" w:hAnsi="맑은 고딕"/>
                <w:sz w:val="12"/>
              </w:rPr>
            </w:r>
          </w:p>
        </w:tc>
        <w:tc>
          <w:tcPr>
            <w:tcW w:w="3234" w:type="dxa"/>
            <w:gridSpan w:val="1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c>
          <w:tcPr>
            <w:tcW w:w="3245" w:type="dxa"/>
            <w:gridSpan w:val="1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맑은 고딕" w:hAnsi="맑은 고딕" w:eastAsia="맑은 고딕" w:cs="맑은 고딕"/>
                <w:sz w:val="16"/>
                <w:szCs w:val="18"/>
              </w:rPr>
            </w:pPr>
            <w:r>
              <w:rPr>
                <w:rFonts w:eastAsia="맑은 고딕" w:cs="맑은 고딕" w:ascii="맑은 고딕" w:hAnsi="맑은 고딕"/>
                <w:sz w:val="16"/>
                <w:szCs w:val="18"/>
              </w:rPr>
            </w:r>
          </w:p>
        </w:tc>
      </w:tr>
      <w:tr>
        <w:trPr>
          <w:trHeight w:val="70" w:hRule="atLeast"/>
          <w:cantSplit w:val="true"/>
        </w:trPr>
        <w:tc>
          <w:tcPr>
            <w:tcW w:w="10101" w:type="dxa"/>
            <w:gridSpan w:val="36"/>
            <w:tcBorders>
              <w:top w:val="single" w:sz="4" w:space="0" w:color="000000"/>
            </w:tcBorders>
            <w:vAlign w:val="center"/>
          </w:tcPr>
          <w:p>
            <w:pPr>
              <w:pStyle w:val="Normal"/>
              <w:snapToGrid w:val="false"/>
              <w:jc w:val="end"/>
              <w:rPr>
                <w:rFonts w:ascii="맑은 고딕" w:hAnsi="맑은 고딕" w:eastAsia="맑은 고딕" w:cs="맑은 고딕"/>
                <w:sz w:val="10"/>
                <w:szCs w:val="10"/>
              </w:rPr>
            </w:pPr>
            <w:r>
              <w:rPr>
                <w:rFonts w:eastAsia="맑은 고딕" w:cs="맑은 고딕" w:ascii="맑은 고딕" w:hAnsi="맑은 고딕"/>
                <w:sz w:val="10"/>
                <w:szCs w:val="10"/>
              </w:rPr>
            </w:r>
          </w:p>
        </w:tc>
      </w:tr>
      <w:tr>
        <w:trPr>
          <w:trHeight w:val="397" w:hRule="atLeast"/>
          <w:cantSplit w:val="true"/>
        </w:trPr>
        <w:tc>
          <w:tcPr>
            <w:tcW w:w="378" w:type="dxa"/>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경</w:t>
            </w:r>
          </w:p>
          <w:p>
            <w:pPr>
              <w:pStyle w:val="Normal"/>
              <w:jc w:val="center"/>
              <w:rPr>
                <w:rFonts w:ascii="맑은 고딕" w:hAnsi="맑은 고딕" w:eastAsia="맑은 고딕" w:cs="맑은 고딕"/>
                <w:sz w:val="16"/>
              </w:rPr>
            </w:pPr>
            <w:r>
              <w:rPr>
                <w:rFonts w:ascii="맑은 고딕" w:hAnsi="맑은 고딕" w:cs="맑은 고딕" w:eastAsia="맑은 고딕"/>
                <w:sz w:val="16"/>
              </w:rPr>
              <w:t>력</w:t>
            </w:r>
          </w:p>
          <w:p>
            <w:pPr>
              <w:pStyle w:val="Normal"/>
              <w:jc w:val="center"/>
              <w:rPr>
                <w:rFonts w:ascii="맑은 고딕" w:hAnsi="맑은 고딕" w:eastAsia="맑은 고딕" w:cs="맑은 고딕"/>
                <w:sz w:val="16"/>
              </w:rPr>
            </w:pPr>
            <w:r>
              <w:rPr>
                <w:rFonts w:ascii="맑은 고딕" w:hAnsi="맑은 고딕" w:cs="맑은 고딕" w:eastAsia="맑은 고딕"/>
                <w:sz w:val="16"/>
              </w:rPr>
              <w:t>사</w:t>
            </w:r>
          </w:p>
          <w:p>
            <w:pPr>
              <w:pStyle w:val="Normal"/>
              <w:jc w:val="center"/>
              <w:rPr>
                <w:rFonts w:ascii="맑은 고딕" w:hAnsi="맑은 고딕" w:eastAsia="맑은 고딕" w:cs="맑은 고딕"/>
                <w:sz w:val="16"/>
              </w:rPr>
            </w:pPr>
            <w:r>
              <w:rPr>
                <w:rFonts w:ascii="맑은 고딕" w:hAnsi="맑은 고딕" w:cs="맑은 고딕" w:eastAsia="맑은 고딕"/>
                <w:sz w:val="16"/>
              </w:rPr>
              <w:t>항</w:t>
            </w:r>
          </w:p>
        </w:tc>
        <w:tc>
          <w:tcPr>
            <w:tcW w:w="1498"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ascii="맑은 고딕" w:hAnsi="맑은 고딕" w:cs="맑은 고딕" w:eastAsia="맑은 고딕"/>
                <w:sz w:val="16"/>
              </w:rPr>
              <w:t>회 사 명</w:t>
            </w:r>
          </w:p>
        </w:tc>
        <w:tc>
          <w:tcPr>
            <w:tcW w:w="1241"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근무부서</w:t>
            </w:r>
          </w:p>
        </w:tc>
        <w:tc>
          <w:tcPr>
            <w:tcW w:w="2072" w:type="dxa"/>
            <w:gridSpan w:val="7"/>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기   간</w:t>
            </w:r>
            <w:r>
              <w:rPr>
                <w:rFonts w:eastAsia="맑은 고딕" w:cs="맑은 고딕" w:ascii="맑은 고딕" w:hAnsi="맑은 고딕"/>
                <w:sz w:val="16"/>
              </w:rPr>
              <w:t>(</w:t>
            </w:r>
            <w:r>
              <w:rPr>
                <w:rFonts w:ascii="맑은 고딕" w:hAnsi="맑은 고딕" w:cs="맑은 고딕" w:eastAsia="맑은 고딕"/>
                <w:sz w:val="16"/>
              </w:rPr>
              <w:t>년</w:t>
            </w:r>
            <w:r>
              <w:rPr>
                <w:rFonts w:eastAsia="맑은 고딕" w:cs="맑은 고딕" w:ascii="맑은 고딕" w:hAnsi="맑은 고딕"/>
                <w:sz w:val="16"/>
              </w:rPr>
              <w:t>/</w:t>
            </w:r>
            <w:r>
              <w:rPr>
                <w:rFonts w:ascii="맑은 고딕" w:hAnsi="맑은 고딕" w:cs="맑은 고딕" w:eastAsia="맑은 고딕"/>
                <w:sz w:val="16"/>
              </w:rPr>
              <w:t>월</w:t>
            </w:r>
            <w:r>
              <w:rPr>
                <w:rFonts w:eastAsia="맑은 고딕" w:cs="맑은 고딕" w:ascii="맑은 고딕" w:hAnsi="맑은 고딕"/>
                <w:sz w:val="16"/>
              </w:rPr>
              <w:t>/</w:t>
            </w:r>
            <w:r>
              <w:rPr>
                <w:rFonts w:ascii="맑은 고딕" w:hAnsi="맑은 고딕" w:cs="맑은 고딕" w:eastAsia="맑은 고딕"/>
                <w:sz w:val="16"/>
              </w:rPr>
              <w:t>일</w:t>
            </w:r>
            <w:r>
              <w:rPr>
                <w:rFonts w:eastAsia="맑은 고딕" w:cs="맑은 고딕" w:ascii="맑은 고딕" w:hAnsi="맑은 고딕"/>
                <w:sz w:val="16"/>
              </w:rPr>
              <w:t>)</w:t>
            </w:r>
          </w:p>
        </w:tc>
        <w:tc>
          <w:tcPr>
            <w:tcW w:w="1108"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최종직위</w:t>
            </w:r>
          </w:p>
        </w:tc>
        <w:tc>
          <w:tcPr>
            <w:tcW w:w="2351" w:type="dxa"/>
            <w:gridSpan w:val="12"/>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주 요 업 무</w:t>
            </w:r>
          </w:p>
        </w:tc>
        <w:tc>
          <w:tcPr>
            <w:tcW w:w="1453" w:type="dxa"/>
            <w:gridSpan w:val="3"/>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맑은 고딕" w:hAnsi="맑은 고딕" w:eastAsia="맑은 고딕" w:cs="맑은 고딕"/>
                <w:sz w:val="16"/>
              </w:rPr>
            </w:pPr>
            <w:r>
              <w:rPr>
                <w:rFonts w:ascii="맑은 고딕" w:hAnsi="맑은 고딕" w:cs="맑은 고딕" w:eastAsia="맑은 고딕"/>
                <w:sz w:val="16"/>
              </w:rPr>
              <w:t>퇴직</w:t>
            </w:r>
            <w:r>
              <w:rPr>
                <w:rFonts w:eastAsia="맑은 고딕" w:cs="맑은 고딕" w:ascii="맑은 고딕" w:hAnsi="맑은 고딕"/>
                <w:sz w:val="16"/>
              </w:rPr>
              <w:t>/</w:t>
            </w:r>
            <w:r>
              <w:rPr>
                <w:rFonts w:ascii="맑은 고딕" w:hAnsi="맑은 고딕" w:cs="맑은 고딕" w:eastAsia="맑은 고딕"/>
                <w:sz w:val="16"/>
              </w:rPr>
              <w:t>종료사유</w:t>
            </w:r>
          </w:p>
        </w:tc>
      </w:tr>
      <w:tr>
        <w:trPr>
          <w:trHeight w:val="397" w:hRule="atLeast"/>
          <w:cantSplit w:val="true"/>
        </w:trPr>
        <w:tc>
          <w:tcPr>
            <w:tcW w:w="378" w:type="dxa"/>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snapToGrid w:val="false"/>
              <w:rPr>
                <w:rFonts w:ascii="맑은 고딕" w:hAnsi="맑은 고딕" w:eastAsia="맑은 고딕" w:cs="맑은 고딕"/>
                <w:sz w:val="16"/>
              </w:rPr>
            </w:pPr>
            <w:r>
              <w:rPr>
                <w:rFonts w:eastAsia="맑은 고딕" w:cs="맑은 고딕" w:ascii="맑은 고딕" w:hAnsi="맑은 고딕"/>
                <w:sz w:val="16"/>
              </w:rPr>
            </w:r>
          </w:p>
        </w:tc>
        <w:tc>
          <w:tcPr>
            <w:tcW w:w="149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(주)용마로지스</w:t>
            </w:r>
          </w:p>
        </w:tc>
        <w:tc>
          <w:tcPr>
            <w:tcW w:w="1241"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TPL 부서</w:t>
            </w:r>
          </w:p>
        </w:tc>
        <w:tc>
          <w:tcPr>
            <w:tcW w:w="2072"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2022.09.13~2023.06.30</w:t>
            </w:r>
          </w:p>
        </w:tc>
        <w:tc>
          <w:tcPr>
            <w:tcW w:w="110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사원</w:t>
            </w:r>
          </w:p>
        </w:tc>
        <w:tc>
          <w:tcPr>
            <w:tcW w:w="2351" w:type="dxa"/>
            <w:gridSpan w:val="12"/>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입고·출고 및 재고관리</w:t>
            </w:r>
          </w:p>
        </w:tc>
        <w:tc>
          <w:tcPr>
            <w:tcW w:w="1453"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before="0" w:after="0" w:line="240" w:lineRule="auto"/>
              <w:jc w:val="center"/>
              <w:rPr>
                <w:rFonts w:ascii="맑은 고딕" w:hAnsi="맑은 고딕" w:eastAsia="맑은 고딕" w:cs="맑은 고딕"/>
                <w:sz w:val="16"/>
                <w:szCs w:val="16"/>
              </w:rPr>
            </w:pPr>
            <w:r>
              <w:rPr>
                <w:rFonts w:ascii="맑은 고딕" w:hAnsi="맑은 고딕" w:eastAsia="맑은 고딕"/>
                <w:b w:val="0"/>
                <w:sz w:val="16"/>
              </w:rPr>
              <w:t>진로변경</w:t>
            </w:r>
          </w:p>
        </w:tc>
      </w:tr>
      <w:tr>
        <w:trPr>
          <w:trHeight w:val="70" w:hRule="atLeast"/>
          <w:cantSplit w:val="true"/>
        </w:trPr>
        <w:tc>
          <w:tcPr>
            <w:tcW w:w="10101" w:type="dxa"/>
            <w:gridSpan w:val="36"/>
            <w:tcBorders>
              <w:top w:val="single" w:sz="4" w:space="0" w:color="000000"/>
              <w:bottom w:val="single" w:sz="4" w:space="0" w:color="000000"/>
            </w:tcBorders>
            <w:vAlign w:val="center"/>
          </w:tcPr>
          <w:p>
            <w:pPr>
              <w:pStyle w:val="Normal"/>
              <w:snapToGrid w:val="false"/>
              <w:rPr>
                <w:rFonts w:ascii="맑은 고딕" w:hAnsi="맑은 고딕" w:eastAsia="맑은 고딕" w:cs="맑은 고딕"/>
                <w:sz w:val="10"/>
                <w:szCs w:val="10"/>
              </w:rPr>
            </w:pPr>
            <w:r>
              <w:rPr>
                <w:rFonts w:eastAsia="맑은 고딕" w:cs="맑은 고딕" w:ascii="맑은 고딕" w:hAnsi="맑은 고딕"/>
                <w:sz w:val="10"/>
                <w:szCs w:val="10"/>
              </w:rPr>
            </w:r>
          </w:p>
        </w:tc>
      </w:tr>
      <w:tr>
        <w:trPr>
          <w:trHeight w:val="215" w:hRule="atLeast"/>
          <w:cantSplit w:val="true"/>
        </w:trPr>
        <w:tc>
          <w:tcPr>
            <w:tcW w:w="10101" w:type="dxa"/>
            <w:gridSpan w:val="36"/>
            <w:tcBorders>
              <w:top w:val="single" w:sz="4" w:space="0" w:color="000000"/>
            </w:tcBorders>
            <w:vAlign w:val="center"/>
          </w:tcPr>
          <w:p>
            <w:pPr>
              <w:pStyle w:val="Normal"/>
              <w:snapToGrid w:val="false"/>
              <w:rPr>
                <w:rFonts w:ascii="맑은 고딕" w:hAnsi="맑은 고딕" w:eastAsia="맑은 고딕" w:cs="맑은 고딕"/>
                <w:sz w:val="10"/>
                <w:szCs w:val="10"/>
              </w:rPr>
            </w:pPr>
            <w:r>
              <w:rPr>
                <w:rFonts w:eastAsia="맑은 고딕" w:cs="맑은 고딕" w:ascii="맑은 고딕" w:hAnsi="맑은 고딕"/>
                <w:sz w:val="10"/>
                <w:szCs w:val="10"/>
              </w:rPr>
            </w:r>
          </w:p>
        </w:tc>
      </w:tr>
    </w:tbl>
    <w:p>
      <w:pPr>
        <w:pStyle w:val="Normal"/>
        <w:ind w:hanging="6020" w:start="6020" w:end="0"/>
        <w:jc w:val="start"/>
        <w:rPr/>
      </w:pPr>
      <w:r>
        <w:rPr>
          <w:rFonts w:ascii="맑은 고딕" w:hAnsi="맑은 고딕" w:cs="맑은 고딕" w:eastAsia="맑은 고딕"/>
          <w:spacing w:val="-20"/>
          <w:sz w:val="18"/>
          <w:szCs w:val="18"/>
        </w:rPr>
        <w:t>위와 같이 귀사에 입사를 희망하며</w:t>
      </w:r>
      <w:r>
        <w:rPr>
          <w:rFonts w:eastAsia="맑은 고딕" w:cs="맑은 고딕" w:ascii="맑은 고딕" w:hAnsi="맑은 고딕"/>
          <w:spacing w:val="-20"/>
          <w:sz w:val="18"/>
          <w:szCs w:val="18"/>
        </w:rPr>
        <w:t xml:space="preserve">, </w:t>
      </w:r>
      <w:r>
        <w:rPr>
          <w:rFonts w:ascii="맑은 고딕" w:hAnsi="맑은 고딕" w:cs="맑은 고딕" w:eastAsia="맑은 고딕"/>
          <w:spacing w:val="-20"/>
          <w:sz w:val="18"/>
          <w:szCs w:val="18"/>
        </w:rPr>
        <w:t>위 기재내용이 사실과 다른 경우에는 입사취소</w:t>
      </w:r>
      <w:r>
        <w:rPr>
          <w:rFonts w:eastAsia="맑은 고딕" w:cs="맑은 고딕" w:ascii="맑은 고딕" w:hAnsi="맑은 고딕"/>
          <w:spacing w:val="-20"/>
          <w:sz w:val="18"/>
          <w:szCs w:val="18"/>
        </w:rPr>
        <w:t xml:space="preserve">, </w:t>
      </w:r>
      <w:r>
        <w:rPr>
          <w:rFonts w:ascii="맑은 고딕" w:hAnsi="맑은 고딕" w:cs="맑은 고딕" w:eastAsia="맑은 고딕"/>
          <w:spacing w:val="-20"/>
          <w:sz w:val="18"/>
          <w:szCs w:val="18"/>
        </w:rPr>
        <w:t>해고 등 귀사의 어떤 조치에도 이의를 제기치 않겠습니다</w:t>
      </w:r>
      <w:r>
        <w:rPr>
          <w:rFonts w:eastAsia="맑은 고딕" w:cs="맑은 고딕" w:ascii="맑은 고딕" w:hAnsi="맑은 고딕"/>
          <w:spacing w:val="-20"/>
          <w:sz w:val="18"/>
          <w:szCs w:val="18"/>
        </w:rPr>
        <w:t>.</w:t>
      </w:r>
      <w:r>
        <w:rPr>
          <w:rFonts w:eastAsia="맑은 고딕" w:cs="맑은 고딕" w:ascii="맑은 고딕" w:hAnsi="맑은 고딕"/>
          <w:spacing w:val="-20"/>
          <w:sz w:val="18"/>
          <w:szCs w:val="18"/>
        </w:rPr>
        <w:t>.</w:t>
      </w:r>
    </w:p>
    <w:p>
      <w:pPr>
        <w:pStyle w:val="Normal"/>
        <w:ind w:hanging="7740" w:start="7740" w:end="0"/>
        <w:jc w:val="end"/>
        <w:rPr>
          <w:rFonts w:ascii="맑은 고딕" w:hAnsi="맑은 고딕" w:eastAsia="맑은 고딕" w:cs="맑은 고딕"/>
          <w:sz w:val="18"/>
          <w:szCs w:val="18"/>
        </w:rPr>
      </w:pPr>
      <w:r>
        <w:rPr>
          <w:rFonts w:eastAsia="맑은 고딕" w:cs="맑은 고딕" w:ascii="맑은 고딕" w:hAnsi="맑은 고딕"/>
          <w:sz w:val="18"/>
          <w:szCs w:val="18"/>
        </w:rPr>
        <w:t xml:space="preserve">                             </w:t>
      </w:r>
      <w:r>
        <w:rPr>
          <w:rFonts w:eastAsia="맑은 고딕" w:cs="맑은 고딕" w:ascii="맑은 고딕" w:hAnsi="맑은 고딕"/>
          <w:sz w:val="18"/>
          <w:szCs w:val="18"/>
        </w:rPr>
        <w:t xml:space="preserve">              </w:t>
      </w:r>
      <w:r>
        <w:rPr>
          <w:rFonts w:ascii="맑은 고딕" w:hAnsi="맑은 고딕" w:cs="맑은 고딕" w:eastAsia="맑은 고딕"/>
          <w:sz w:val="18"/>
          <w:szCs w:val="18"/>
        </w:rPr>
        <w:t xml:space="preserve">년      월       일            지원자 </w:t>
      </w:r>
      <w:r>
        <w:rPr>
          <w:rFonts w:eastAsia="맑은 고딕" w:cs="맑은 고딕" w:ascii="맑은 고딕" w:hAnsi="맑은 고딕"/>
          <w:sz w:val="18"/>
          <w:szCs w:val="18"/>
        </w:rPr>
        <w:t>(</w:t>
      </w:r>
      <w:r>
        <w:rPr>
          <w:rFonts w:ascii="맑은 고딕" w:hAnsi="맑은 고딕" w:cs="맑은 고딕" w:eastAsia="맑은 고딕"/>
          <w:sz w:val="18"/>
          <w:szCs w:val="18"/>
        </w:rPr>
        <w:t>인 또는 서명</w:t>
      </w:r>
      <w:r>
        <w:rPr>
          <w:rFonts w:eastAsia="맑은 고딕" w:cs="맑은 고딕" w:ascii="맑은 고딕" w:hAnsi="맑은 고딕"/>
          <w:sz w:val="18"/>
          <w:szCs w:val="18"/>
        </w:rPr>
        <w:t>)</w:t>
      </w:r>
    </w:p>
    <w:p>
      <w:pPr>
        <w:pStyle w:val="Normal"/>
        <w:ind w:hanging="7740" w:start="7740" w:end="180"/>
        <w:jc w:val="end"/>
        <w:rPr>
          <w:rFonts w:ascii="맑은 고딕" w:hAnsi="맑은 고딕" w:eastAsia="맑은 고딕" w:cs="맑은 고딕"/>
          <w:sz w:val="18"/>
          <w:szCs w:val="18"/>
        </w:rPr>
      </w:pPr>
      <w:r>
        <w:rPr>
          <w:rFonts w:eastAsia="맑은 고딕" w:cs="맑은 고딕" w:ascii="맑은 고딕" w:hAnsi="맑은 고딕"/>
          <w:sz w:val="18"/>
          <w:szCs w:val="18"/>
        </w:rPr>
      </w:r>
    </w:p>
    <w:p>
      <w:pPr>
        <w:pStyle w:val="Normal"/>
        <w:rPr>
          <w:rFonts w:ascii="맑은 고딕" w:hAnsi="맑은 고딕" w:eastAsia="맑은 고딕" w:cs="맑은 고딕"/>
          <w:vanish/>
          <w:sz w:val="18"/>
          <w:szCs w:val="18"/>
        </w:rPr>
        <w:sectPr>
          <w:headerReference w:type="first" r:id="rId4"/>
          <w:headerReference w:type="default" r:id="rId4"/>
          <w:footerReference w:type="first" r:id="rId7"/>
          <w:footerReference w:type="default" r:id="rId6"/>
          <w:type w:val="nextPage"/>
          <w:pgSz w:w="11906" w:h="16838"/>
          <w:pgMar w:left="851" w:right="851" w:gutter="0" w:header="170" w:top="403" w:footer="435" w:bottom="360"/>
          <w:pgNumType w:fmt="decimal"/>
          <w:formProt w:val="false"/>
          <w:titlePg/>
          <w:textDirection w:val="lrTb"/>
          <w:docGrid w:type="lines" w:linePitch="360" w:charSpace="0"/>
        </w:sectPr>
      </w:pPr>
      <w:r>
        <w:rPr>
          <w:rFonts w:eastAsia="맑은 고딕" w:cs="맑은 고딕" w:ascii="맑은 고딕" w:hAnsi="맑은 고딕"/>
          <w:vanish/>
          <w:sz w:val="18"/>
          <w:szCs w:val="18"/>
        </w:rPr>
      </w:r>
      <w:bookmarkStart w:id="0" w:name="%231727547118"/>
      <w:bookmarkStart w:id="1" w:name="%231727547118"/>
      <w:bookmarkEnd w:id="1"/>
    </w:p>
    <w:tbl>
      <w:tblPr>
        <w:tblW w:w="10279" w:type="dxa"/>
        <w:jc w:val="center"/>
        <w:tblInd w:w="0" w:type="dxa"/>
        <w:tblLayout w:type="fixed"/>
        <w:tblCellMar>
          <w:top w:w="0" w:type="dxa"/>
          <w:start w:w="0" w:type="dxa"/>
          <w:bottom w:w="0" w:type="dxa"/>
          <w:end w:w="0" w:type="dxa"/>
        </w:tblCellMar>
      </w:tblPr>
      <w:tblGrid>
        <w:gridCol w:w="1720"/>
        <w:gridCol w:w="3411"/>
        <w:gridCol w:w="1713"/>
        <w:gridCol w:w="3426"/>
        <w:gridCol w:w="9"/>
      </w:tblGrid>
      <w:tr>
        <w:trPr>
          <w:trHeight w:val="275" w:hRule="atLeast"/>
        </w:trPr>
        <w:tc>
          <w:tcPr>
            <w:tcW w:w="1720"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1.</w:t>
            </w:r>
            <w:r>
              <w:rPr>
                <w:rFonts w:ascii="맑은 고딕" w:hAnsi="맑은 고딕" w:cs="굴림;Gulim" w:eastAsia="맑은 고딕"/>
                <w:b/>
                <w:bCs/>
                <w:color w:val="000000"/>
                <w:kern w:val="0"/>
                <w:sz w:val="18"/>
              </w:rPr>
              <w:t>회사명</w:t>
            </w:r>
          </w:p>
        </w:tc>
        <w:tc>
          <w:tcPr>
            <w:tcW w:w="3411"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lang w:bidi="en-US"/>
              </w:rPr>
            </w:pPr>
            <w:r>
              <w:rPr>
                <w:rFonts w:ascii="맑은 고딕" w:hAnsi="맑은 고딕" w:eastAsia="맑은 고딕"/>
                <w:b w:val="0"/>
                <w:sz w:val="16"/>
              </w:rPr>
              <w:t>SmartTech 스마트오피스 IT 인프라 구축 (교육과정 팀 프로젝트)</w:t>
            </w:r>
          </w:p>
        </w:tc>
        <w:tc>
          <w:tcPr>
            <w:tcW w:w="1713"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2.</w:t>
            </w:r>
            <w:r>
              <w:rPr>
                <w:rFonts w:ascii="맑은 고딕" w:hAnsi="맑은 고딕" w:cs="굴림;Gulim" w:eastAsia="맑은 고딕"/>
                <w:b/>
                <w:bCs/>
                <w:color w:val="000000"/>
                <w:kern w:val="0"/>
                <w:sz w:val="18"/>
              </w:rPr>
              <w:t>업    종</w:t>
            </w:r>
          </w:p>
        </w:tc>
        <w:tc>
          <w:tcPr>
            <w:tcW w:w="3426"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팀 프로젝트 (5인)</w:t>
            </w:r>
          </w:p>
        </w:tc>
      </w:tr>
      <w:tr>
        <w:trPr>
          <w:trHeight w:val="275" w:hRule="atLeast"/>
        </w:trPr>
        <w:tc>
          <w:tcPr>
            <w:tcW w:w="1720"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3.</w:t>
            </w:r>
            <w:r>
              <w:rPr>
                <w:rFonts w:ascii="맑은 고딕" w:hAnsi="맑은 고딕" w:cs="굴림;Gulim" w:eastAsia="맑은 고딕"/>
                <w:b/>
                <w:bCs/>
                <w:color w:val="000000"/>
                <w:kern w:val="0"/>
                <w:sz w:val="18"/>
              </w:rPr>
              <w:t>사원수</w:t>
            </w:r>
          </w:p>
        </w:tc>
        <w:tc>
          <w:tcPr>
            <w:tcW w:w="3411"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A6A6A6"/>
                <w:kern w:val="0"/>
                <w:sz w:val="18"/>
              </w:rPr>
            </w:pPr>
            <w:r>
              <w:rPr>
                <w:rFonts w:ascii="맑은 고딕" w:hAnsi="맑은 고딕" w:eastAsia="맑은 고딕"/>
                <w:b w:val="0"/>
                <w:sz w:val="16"/>
              </w:rPr>
              <w:t>-</w:t>
            </w:r>
          </w:p>
        </w:tc>
        <w:tc>
          <w:tcPr>
            <w:tcW w:w="1713"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4.</w:t>
            </w:r>
            <w:r>
              <w:rPr>
                <w:rFonts w:ascii="맑은 고딕" w:hAnsi="맑은 고딕" w:cs="굴림;Gulim" w:eastAsia="맑은 고딕"/>
                <w:b/>
                <w:bCs/>
                <w:color w:val="000000"/>
                <w:kern w:val="0"/>
                <w:sz w:val="18"/>
              </w:rPr>
              <w:t>근무부서</w:t>
            </w:r>
          </w:p>
        </w:tc>
        <w:tc>
          <w:tcPr>
            <w:tcW w:w="3426"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서버 가상화 구축 담당</w:t>
            </w:r>
          </w:p>
        </w:tc>
      </w:tr>
      <w:tr>
        <w:trPr>
          <w:trHeight w:val="249" w:hRule="atLeast"/>
        </w:trPr>
        <w:tc>
          <w:tcPr>
            <w:tcW w:w="1720"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5.</w:t>
            </w:r>
            <w:r>
              <w:rPr>
                <w:rFonts w:ascii="맑은 고딕" w:hAnsi="맑은 고딕" w:cs="굴림;Gulim" w:eastAsia="맑은 고딕"/>
                <w:b/>
                <w:bCs/>
                <w:color w:val="000000"/>
                <w:kern w:val="0"/>
                <w:sz w:val="18"/>
              </w:rPr>
              <w:t>연  봉</w:t>
            </w:r>
          </w:p>
        </w:tc>
        <w:tc>
          <w:tcPr>
            <w:tcW w:w="3411"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w:t>
            </w:r>
          </w:p>
        </w:tc>
        <w:tc>
          <w:tcPr>
            <w:tcW w:w="1713"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b/>
                <w:color w:val="000000"/>
                <w:kern w:val="0"/>
                <w:sz w:val="18"/>
              </w:rPr>
            </w:pPr>
            <w:r>
              <w:rPr>
                <w:rFonts w:eastAsia="맑은 고딕" w:cs="굴림;Gulim" w:ascii="맑은 고딕" w:hAnsi="맑은 고딕"/>
                <w:b/>
                <w:bCs/>
                <w:color w:val="000000"/>
                <w:kern w:val="0"/>
                <w:sz w:val="18"/>
              </w:rPr>
              <w:t>6.</w:t>
            </w:r>
            <w:r>
              <w:rPr>
                <w:rFonts w:ascii="맑은 고딕" w:hAnsi="맑은 고딕" w:cs="굴림;Gulim" w:eastAsia="맑은 고딕"/>
                <w:b/>
                <w:bCs/>
                <w:color w:val="000000"/>
                <w:kern w:val="0"/>
                <w:sz w:val="18"/>
              </w:rPr>
              <w:t>재직기간</w:t>
            </w:r>
          </w:p>
        </w:tc>
        <w:tc>
          <w:tcPr>
            <w:tcW w:w="3426" w:type="dxa"/>
            <w:tcBorders>
              <w:top w:val="single" w:sz="2" w:space="0" w:color="000000"/>
              <w:start w:val="single" w:sz="2" w:space="0" w:color="000000"/>
              <w:bottom w:val="single" w:sz="2" w:space="0" w:color="000000"/>
              <w:end w:val="single" w:sz="2" w:space="0" w:color="000000"/>
            </w:tcBorders>
            <w:vAlign w:val="center"/>
          </w:tcPr>
          <w:p>
            <w:pPr>
              <w:pStyle w:val="Normal"/>
              <w:widowControl/>
              <w:spacing w:lineRule="auto" w:line="240" w:before="0" w:after="0"/>
              <w:jc w:val="center"/>
              <w:rPr>
                <w:rFonts w:ascii="맑은 고딕" w:hAnsi="맑은 고딕" w:eastAsia="맑은 고딕" w:cs="굴림;Gulim"/>
                <w:b/>
                <w:color w:val="000000"/>
                <w:kern w:val="0"/>
                <w:sz w:val="18"/>
              </w:rPr>
            </w:pPr>
            <w:r>
              <w:rPr>
                <w:rFonts w:ascii="맑은 고딕" w:hAnsi="맑은 고딕" w:eastAsia="맑은 고딕"/>
                <w:b w:val="0"/>
                <w:sz w:val="16"/>
              </w:rPr>
              <w:t>2026.06.13~2026.06.26</w:t>
            </w:r>
          </w:p>
        </w:tc>
      </w:tr>
      <w:tr>
        <w:trPr>
          <w:trHeight w:val="161" w:hRule="atLeast"/>
        </w:trPr>
        <w:tc>
          <w:tcPr>
            <w:tcW w:w="10279" w:type="dxa"/>
            <w:gridSpan w:val="4"/>
            <w:tcBorders>
              <w:top w:val="single" w:sz="2" w:space="0" w:color="000000"/>
              <w:bottom w:val="single" w:sz="4" w:space="0" w:color="000000"/>
            </w:tcBorders>
            <w:vAlign w:val="center"/>
          </w:tcPr>
          <w:p>
            <w:pPr>
              <w:pStyle w:val="Normal"/>
              <w:widowControl/>
              <w:spacing w:lineRule="atLeast" w:line="255"/>
              <w:rPr>
                <w:rFonts w:ascii="굴림체" w:hAnsi="굴림체" w:eastAsia="굴림체" w:cs="굴림;Gulim"/>
                <w:color w:val="000000"/>
                <w:kern w:val="0"/>
                <w:sz w:val="16"/>
                <w:szCs w:val="16"/>
              </w:rPr>
            </w:pPr>
            <w:r>
              <w:rPr>
                <w:rFonts w:eastAsia="굴림체" w:cs="굴림;Gulim" w:ascii="굴림체" w:hAnsi="굴림체"/>
                <w:b/>
                <w:bCs/>
                <w:color w:val="000000"/>
                <w:kern w:val="0"/>
                <w:sz w:val="17"/>
                <w:szCs w:val="17"/>
              </w:rPr>
              <w:t> </w:t>
            </w:r>
          </w:p>
        </w:tc>
      </w:tr>
      <w:tr>
        <w:trPr>
          <w:trHeight w:val="331" w:hRule="atLeast"/>
        </w:trPr>
        <w:tc>
          <w:tcPr>
            <w:tcW w:w="10279" w:type="dxa"/>
            <w:gridSpan w:val="4"/>
            <w:tcBorders>
              <w:top w:val="single" w:sz="4" w:space="0" w:color="000000"/>
              <w:start w:val="single" w:sz="4" w:space="0" w:color="000000"/>
              <w:bottom w:val="single" w:sz="4" w:space="0" w:color="000000"/>
              <w:end w:val="single" w:sz="4" w:space="0" w:color="000000"/>
            </w:tcBorders>
            <w:shd w:fill="E7E6E6" w:val="clear"/>
            <w:vAlign w:val="center"/>
          </w:tcPr>
          <w:p>
            <w:pPr>
              <w:pStyle w:val="Normal"/>
              <w:widowControl/>
              <w:jc w:val="center"/>
              <w:rPr>
                <w:rFonts w:ascii="맑은 고딕" w:hAnsi="맑은 고딕" w:eastAsia="맑은 고딕" w:cs="굴림;Gulim"/>
                <w:b/>
                <w:color w:val="000000"/>
                <w:kern w:val="0"/>
                <w:sz w:val="22"/>
              </w:rPr>
            </w:pPr>
            <w:r>
              <w:rPr>
                <w:rFonts w:ascii="맑은 고딕" w:hAnsi="맑은 고딕" w:cs="굴림;Gulim" w:eastAsia="맑은 고딕"/>
                <w:b/>
                <w:color w:val="000000"/>
                <w:kern w:val="0"/>
                <w:sz w:val="18"/>
              </w:rPr>
              <w:t xml:space="preserve">경력 상세기술 </w:t>
            </w:r>
            <w:r>
              <w:rPr>
                <w:rFonts w:eastAsia="맑은 고딕" w:cs="굴림;Gulim" w:ascii="맑은 고딕" w:hAnsi="맑은 고딕"/>
                <w:b/>
                <w:color w:val="000000"/>
                <w:kern w:val="0"/>
                <w:sz w:val="18"/>
              </w:rPr>
              <w:t>(</w:t>
            </w:r>
            <w:r>
              <w:rPr>
                <w:rFonts w:ascii="맑은 고딕" w:hAnsi="맑은 고딕" w:cs="굴림;Gulim" w:eastAsia="맑은 고딕"/>
                <w:b/>
                <w:color w:val="000000"/>
                <w:kern w:val="0"/>
                <w:sz w:val="18"/>
              </w:rPr>
              <w:t xml:space="preserve">담당업무 및 </w:t>
            </w:r>
            <w:r>
              <w:rPr>
                <w:rFonts w:eastAsia="맑은 고딕" w:cs="굴림;Gulim" w:ascii="맑은 고딕" w:hAnsi="맑은 고딕"/>
                <w:b/>
                <w:color w:val="000000"/>
                <w:kern w:val="0"/>
                <w:sz w:val="18"/>
              </w:rPr>
              <w:t>Project</w:t>
            </w:r>
            <w:r>
              <w:rPr>
                <w:rFonts w:ascii="맑은 고딕" w:hAnsi="맑은 고딕" w:cs="굴림;Gulim" w:eastAsia="맑은 고딕"/>
                <w:b/>
                <w:color w:val="000000"/>
                <w:kern w:val="0"/>
                <w:sz w:val="18"/>
              </w:rPr>
              <w:t>별</w:t>
            </w:r>
            <w:r>
              <w:rPr>
                <w:rFonts w:eastAsia="맑은 고딕" w:cs="굴림;Gulim" w:ascii="맑은 고딕" w:hAnsi="맑은 고딕"/>
                <w:b/>
                <w:color w:val="000000"/>
                <w:kern w:val="0"/>
                <w:sz w:val="18"/>
              </w:rPr>
              <w:t>)</w:t>
            </w:r>
          </w:p>
        </w:tc>
      </w:tr>
      <w:tr>
        <w:trPr>
          <w:trHeight w:val="4417" w:hRule="atLeast"/>
        </w:trPr>
        <w:tc>
          <w:tcPr>
            <w:tcW w:w="10279" w:type="dxa"/>
            <w:gridSpan w:val="4"/>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uto" w:line="336" w:after="120"/>
              <w:rPr>
                <w:rFonts w:ascii="맑은 고딕" w:hAnsi="맑은 고딕" w:eastAsia="맑은 고딕" w:cs="굴림;Gulim"/>
                <w:b/>
                <w:color w:val="000000"/>
                <w:kern w:val="0"/>
                <w:sz w:val="18"/>
                <w:szCs w:val="18"/>
              </w:rPr>
            </w:pPr>
            <w:r>
              <w:rPr>
                <w:rFonts w:ascii="맑은 고딕" w:hAnsi="맑은 고딕" w:eastAsia="맑은 고딕"/>
                <w:sz w:val="18"/>
              </w:rPr>
              <w:t>물리 서버 ESXi 3대를 구축하고 vCenter(VCSA)로 통합 관리 환경을 구성했습니다. iSCSI 공유 스토리지를 라운드로빈 멀티패스와 점보프레임(MTU 9000)으로 연결해, 전용 SAN 없이 기존 IP 네트워크망만으로 처리량과 경로 이중화를 확보했습니다. 이는 300명 규모 사옥에서 성능이 충분하면서 확장성과 예산까지 고려한 선택이었습니다.</w:t>
            </w:r>
          </w:p>
          <w:p>
            <w:pPr>
              <w:spacing w:after="120" w:line="336" w:lineRule="auto"/>
            </w:pPr>
            <w:r>
              <w:rPr>
                <w:rFonts w:ascii="맑은 고딕" w:hAnsi="맑은 고딕" w:eastAsia="맑은 고딕"/>
                <w:sz w:val="18"/>
              </w:rPr>
              <w:t>스토리지 vMotion으로 로컬 디스크에 있던 VM을 모두 공유 스토리지로 이전한 뒤, 세 호스트를 클러스터로 묶어 vMotion·HA·DRS를 구성했습니다. HA는 VM 모니터링 옵션을 적용해 호스트 장애가 아니어도 VM에 문제가 생기면 자동 재시작되도록 했고, DRS는 완전 자동화로 부하를 자동 재배치하도록 설정해 관리자 개입 없이 가용성과 부하 분산을 확보했습니다. 구축한 클러스터 위에는 인트라넷 포털과 사내 메신저 등 내부 서비스 VM이 배포·운영되었습니다.</w:t>
            </w:r>
          </w:p>
        </w:tc>
      </w:tr>
    </w:tbl>
    <w:p>
      <w:pPr>
        <w:pStyle w:val="Normal"/>
        <w:widowControl/>
        <w:spacing w:lineRule="atLeast" w:line="315"/>
        <w:rPr>
          <w:rFonts w:cs="굴림;Gulim"/>
          <w:color w:val="000000"/>
          <w:kern w:val="0"/>
        </w:rPr>
      </w:pPr>
      <w:r>
        <w:rPr>
          <w:rFonts w:cs="굴림;Gulim"/>
          <w:color w:val="000000"/>
          <w:kern w:val="0"/>
        </w:rPr>
      </w:r>
      <w:bookmarkStart w:id="2" w:name="%231345681803"/>
      <w:bookmarkStart w:id="3" w:name="%231345681803"/>
      <w:bookmarkEnd w:id="3"/>
      <w:r>
        <w:br w:type="page"/>
      </w:r>
    </w:p>
    <w:tbl>
      <w:tblPr>
        <w:tblW w:w="10244" w:type="dxa"/>
        <w:jc w:val="center"/>
        <w:tblInd w:w="0" w:type="dxa"/>
        <w:tblLayout w:type="fixed"/>
        <w:tblCellMar>
          <w:top w:w="0" w:type="dxa"/>
          <w:start w:w="0" w:type="dxa"/>
          <w:bottom w:w="0" w:type="dxa"/>
          <w:end w:w="0" w:type="dxa"/>
        </w:tblCellMar>
      </w:tblPr>
      <w:tblGrid>
        <w:gridCol w:w="1721"/>
        <w:gridCol w:w="3401"/>
        <w:gridCol w:w="1702"/>
        <w:gridCol w:w="3420"/>
      </w:tblGrid>
      <w:tr>
        <w:trPr>
          <w:trHeight w:val="390" w:hRule="atLeast"/>
        </w:trPr>
        <w:tc>
          <w:tcPr>
            <w:tcW w:w="1721"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1.</w:t>
            </w:r>
            <w:r>
              <w:rPr>
                <w:rFonts w:ascii="맑은 고딕" w:hAnsi="맑은 고딕" w:cs="굴림;Gulim" w:eastAsia="맑은 고딕"/>
                <w:b/>
                <w:bCs/>
                <w:color w:val="000000"/>
                <w:kern w:val="0"/>
                <w:sz w:val="18"/>
              </w:rPr>
              <w:t>회사명</w:t>
            </w:r>
          </w:p>
        </w:tc>
        <w:tc>
          <w:tcPr>
            <w:tcW w:w="3401"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lang w:bidi="en-US"/>
              </w:rPr>
            </w:pPr>
            <w:r>
              <w:rPr>
                <w:rFonts w:ascii="맑은 고딕" w:hAnsi="맑은 고딕" w:eastAsia="맑은 고딕"/>
                <w:b w:val="0"/>
                <w:sz w:val="16"/>
              </w:rPr>
              <w:t>(주)용마로지스</w:t>
            </w:r>
          </w:p>
        </w:tc>
        <w:tc>
          <w:tcPr>
            <w:tcW w:w="1702"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2.</w:t>
            </w:r>
            <w:r>
              <w:rPr>
                <w:rFonts w:ascii="맑은 고딕" w:hAnsi="맑은 고딕" w:cs="굴림;Gulim" w:eastAsia="맑은 고딕"/>
                <w:b/>
                <w:bCs/>
                <w:color w:val="000000"/>
                <w:kern w:val="0"/>
                <w:sz w:val="18"/>
              </w:rPr>
              <w:t>업    종</w:t>
            </w:r>
          </w:p>
        </w:tc>
        <w:tc>
          <w:tcPr>
            <w:tcW w:w="3420"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물류, 운송, 택배, TPL</w:t>
            </w:r>
          </w:p>
        </w:tc>
      </w:tr>
      <w:tr>
        <w:trPr>
          <w:trHeight w:val="390" w:hRule="atLeast"/>
        </w:trPr>
        <w:tc>
          <w:tcPr>
            <w:tcW w:w="1721"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3.</w:t>
            </w:r>
            <w:r>
              <w:rPr>
                <w:rFonts w:ascii="맑은 고딕" w:hAnsi="맑은 고딕" w:cs="굴림;Gulim" w:eastAsia="맑은 고딕"/>
                <w:b/>
                <w:bCs/>
                <w:color w:val="000000"/>
                <w:kern w:val="0"/>
                <w:sz w:val="18"/>
              </w:rPr>
              <w:t>사원수</w:t>
            </w:r>
          </w:p>
        </w:tc>
        <w:tc>
          <w:tcPr>
            <w:tcW w:w="3401"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약 715명</w:t>
            </w:r>
          </w:p>
        </w:tc>
        <w:tc>
          <w:tcPr>
            <w:tcW w:w="1702"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4.</w:t>
            </w:r>
            <w:r>
              <w:rPr>
                <w:rFonts w:ascii="맑은 고딕" w:hAnsi="맑은 고딕" w:cs="굴림;Gulim" w:eastAsia="맑은 고딕"/>
                <w:b/>
                <w:bCs/>
                <w:color w:val="000000"/>
                <w:kern w:val="0"/>
                <w:sz w:val="18"/>
              </w:rPr>
              <w:t>근무부서</w:t>
            </w:r>
          </w:p>
        </w:tc>
        <w:tc>
          <w:tcPr>
            <w:tcW w:w="3420"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TPL 부서</w:t>
            </w:r>
          </w:p>
        </w:tc>
      </w:tr>
      <w:tr>
        <w:trPr>
          <w:trHeight w:val="390" w:hRule="atLeast"/>
        </w:trPr>
        <w:tc>
          <w:tcPr>
            <w:tcW w:w="1721"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5.</w:t>
            </w:r>
            <w:r>
              <w:rPr>
                <w:rFonts w:ascii="맑은 고딕" w:hAnsi="맑은 고딕" w:cs="굴림;Gulim" w:eastAsia="맑은 고딕"/>
                <w:b/>
                <w:bCs/>
                <w:color w:val="000000"/>
                <w:kern w:val="0"/>
                <w:sz w:val="18"/>
              </w:rPr>
              <w:t>연  봉</w:t>
            </w:r>
          </w:p>
        </w:tc>
        <w:tc>
          <w:tcPr>
            <w:tcW w:w="3401"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약 3,900</w:t>
            </w:r>
          </w:p>
        </w:tc>
        <w:tc>
          <w:tcPr>
            <w:tcW w:w="1702" w:type="dxa"/>
            <w:tcBorders>
              <w:top w:val="single" w:sz="2" w:space="0" w:color="000000"/>
              <w:start w:val="single" w:sz="2" w:space="0" w:color="000000"/>
              <w:bottom w:val="single" w:sz="2" w:space="0" w:color="000000"/>
              <w:end w:val="single" w:sz="2" w:space="0" w:color="000000"/>
            </w:tcBorders>
            <w:shd w:fill="E7E6E6" w:val="clear"/>
            <w:vAlign w:val="center"/>
          </w:tcPr>
          <w:p>
            <w:pPr>
              <w:pStyle w:val="Normal"/>
              <w:widowControl/>
              <w:spacing w:lineRule="atLeast" w:line="390"/>
              <w:jc w:val="center"/>
              <w:rPr>
                <w:rFonts w:ascii="맑은 고딕" w:hAnsi="맑은 고딕" w:eastAsia="맑은 고딕" w:cs="굴림;Gulim"/>
                <w:color w:val="000000"/>
                <w:kern w:val="0"/>
                <w:sz w:val="18"/>
              </w:rPr>
            </w:pPr>
            <w:r>
              <w:rPr>
                <w:rFonts w:eastAsia="맑은 고딕" w:cs="굴림;Gulim" w:ascii="맑은 고딕" w:hAnsi="맑은 고딕"/>
                <w:b/>
                <w:bCs/>
                <w:color w:val="000000"/>
                <w:kern w:val="0"/>
                <w:sz w:val="18"/>
              </w:rPr>
              <w:t>6.</w:t>
            </w:r>
            <w:r>
              <w:rPr>
                <w:rFonts w:ascii="맑은 고딕" w:hAnsi="맑은 고딕" w:cs="굴림;Gulim" w:eastAsia="맑은 고딕"/>
                <w:b/>
                <w:bCs/>
                <w:color w:val="000000"/>
                <w:kern w:val="0"/>
                <w:sz w:val="18"/>
              </w:rPr>
              <w:t>재직기간</w:t>
            </w:r>
          </w:p>
        </w:tc>
        <w:tc>
          <w:tcPr>
            <w:tcW w:w="3420" w:type="dxa"/>
            <w:tcBorders>
              <w:top w:val="single" w:sz="2" w:space="0" w:color="000000"/>
              <w:start w:val="single" w:sz="2" w:space="0" w:color="000000"/>
              <w:bottom w:val="single" w:sz="2" w:space="0" w:color="000000"/>
              <w:end w:val="single" w:sz="2" w:space="0" w:color="000000"/>
            </w:tcBorders>
            <w:vAlign w:val="center"/>
          </w:tcPr>
          <w:p>
            <w:pPr>
              <w:pStyle w:val="Normal"/>
              <w:widowControl/>
              <w:snapToGrid w:val="false"/>
              <w:spacing w:lineRule="auto" w:line="240" w:before="0" w:after="0"/>
              <w:jc w:val="center"/>
              <w:rPr>
                <w:rFonts w:ascii="맑은 고딕" w:hAnsi="맑은 고딕" w:eastAsia="맑은 고딕" w:cs="굴림;Gulim"/>
                <w:color w:val="000000"/>
                <w:kern w:val="0"/>
                <w:sz w:val="18"/>
              </w:rPr>
            </w:pPr>
            <w:r>
              <w:rPr>
                <w:rFonts w:ascii="맑은 고딕" w:hAnsi="맑은 고딕" w:eastAsia="맑은 고딕"/>
                <w:b w:val="0"/>
                <w:sz w:val="16"/>
              </w:rPr>
              <w:t>2022.09.13~2023.06.30</w:t>
            </w:r>
          </w:p>
        </w:tc>
      </w:tr>
      <w:tr>
        <w:trPr>
          <w:trHeight w:val="166" w:hRule="atLeast"/>
        </w:trPr>
        <w:tc>
          <w:tcPr>
            <w:tcW w:w="10244" w:type="dxa"/>
            <w:gridSpan w:val="4"/>
            <w:tcBorders>
              <w:top w:val="single" w:sz="2" w:space="0" w:color="000000"/>
              <w:bottom w:val="single" w:sz="4" w:space="0" w:color="000000"/>
            </w:tcBorders>
            <w:vAlign w:val="center"/>
          </w:tcPr>
          <w:p>
            <w:pPr>
              <w:pStyle w:val="Normal"/>
              <w:widowControl/>
              <w:spacing w:lineRule="atLeast" w:line="255"/>
              <w:rPr>
                <w:rFonts w:ascii="굴림체" w:hAnsi="굴림체" w:eastAsia="굴림체" w:cs="굴림;Gulim"/>
                <w:color w:val="000000"/>
                <w:kern w:val="0"/>
                <w:sz w:val="16"/>
                <w:szCs w:val="16"/>
              </w:rPr>
            </w:pPr>
            <w:r>
              <w:rPr>
                <w:rFonts w:eastAsia="굴림체" w:cs="굴림;Gulim" w:ascii="굴림체" w:hAnsi="굴림체"/>
                <w:b/>
                <w:bCs/>
                <w:color w:val="000000"/>
                <w:kern w:val="0"/>
                <w:sz w:val="17"/>
                <w:szCs w:val="17"/>
              </w:rPr>
              <w:t> </w:t>
            </w:r>
          </w:p>
        </w:tc>
      </w:tr>
      <w:tr>
        <w:trPr>
          <w:trHeight w:val="340" w:hRule="atLeast"/>
        </w:trPr>
        <w:tc>
          <w:tcPr>
            <w:tcW w:w="10244" w:type="dxa"/>
            <w:gridSpan w:val="4"/>
            <w:tcBorders>
              <w:top w:val="single" w:sz="4" w:space="0" w:color="000000"/>
              <w:start w:val="single" w:sz="4" w:space="0" w:color="000000"/>
              <w:bottom w:val="single" w:sz="4" w:space="0" w:color="000000"/>
              <w:end w:val="single" w:sz="4" w:space="0" w:color="000000"/>
            </w:tcBorders>
            <w:shd w:fill="E7E6E6" w:val="clear"/>
            <w:vAlign w:val="center"/>
          </w:tcPr>
          <w:p>
            <w:pPr>
              <w:pStyle w:val="Normal"/>
              <w:widowControl/>
              <w:jc w:val="center"/>
              <w:rPr>
                <w:rFonts w:ascii="맑은 고딕" w:hAnsi="맑은 고딕" w:eastAsia="맑은 고딕" w:cs="굴림;Gulim"/>
                <w:b/>
                <w:color w:val="000000"/>
                <w:kern w:val="0"/>
                <w:sz w:val="24"/>
              </w:rPr>
            </w:pPr>
            <w:r>
              <w:rPr>
                <w:rFonts w:ascii="맑은 고딕" w:hAnsi="맑은 고딕" w:cs="굴림;Gulim" w:eastAsia="맑은 고딕"/>
                <w:b/>
                <w:color w:val="000000"/>
                <w:kern w:val="0"/>
                <w:sz w:val="18"/>
              </w:rPr>
              <w:t xml:space="preserve">경력 상세기술 </w:t>
            </w:r>
            <w:r>
              <w:rPr>
                <w:rFonts w:eastAsia="맑은 고딕" w:cs="굴림;Gulim" w:ascii="맑은 고딕" w:hAnsi="맑은 고딕"/>
                <w:b/>
                <w:color w:val="000000"/>
                <w:kern w:val="0"/>
                <w:sz w:val="18"/>
              </w:rPr>
              <w:t>(</w:t>
            </w:r>
            <w:r>
              <w:rPr>
                <w:rFonts w:ascii="맑은 고딕" w:hAnsi="맑은 고딕" w:cs="굴림;Gulim" w:eastAsia="맑은 고딕"/>
                <w:b/>
                <w:color w:val="000000"/>
                <w:kern w:val="0"/>
                <w:sz w:val="18"/>
              </w:rPr>
              <w:t xml:space="preserve">담당업무 및 </w:t>
            </w:r>
            <w:r>
              <w:rPr>
                <w:rFonts w:eastAsia="맑은 고딕" w:cs="굴림;Gulim" w:ascii="맑은 고딕" w:hAnsi="맑은 고딕"/>
                <w:b/>
                <w:color w:val="000000"/>
                <w:kern w:val="0"/>
                <w:sz w:val="18"/>
              </w:rPr>
              <w:t>Project</w:t>
            </w:r>
            <w:r>
              <w:rPr>
                <w:rFonts w:ascii="맑은 고딕" w:hAnsi="맑은 고딕" w:cs="굴림;Gulim" w:eastAsia="맑은 고딕"/>
                <w:b/>
                <w:color w:val="000000"/>
                <w:kern w:val="0"/>
                <w:sz w:val="18"/>
              </w:rPr>
              <w:t>별</w:t>
            </w:r>
            <w:r>
              <w:rPr>
                <w:rFonts w:eastAsia="맑은 고딕" w:cs="굴림;Gulim" w:ascii="맑은 고딕" w:hAnsi="맑은 고딕"/>
                <w:b/>
                <w:color w:val="000000"/>
                <w:kern w:val="0"/>
                <w:sz w:val="18"/>
              </w:rPr>
              <w:t>)</w:t>
            </w:r>
          </w:p>
        </w:tc>
      </w:tr>
      <w:tr>
        <w:trPr>
          <w:trHeight w:val="5959" w:hRule="atLeast"/>
        </w:trPr>
        <w:tc>
          <w:tcPr>
            <w:tcW w:w="10244" w:type="dxa"/>
            <w:gridSpan w:val="4"/>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uto" w:line="336" w:after="120"/>
              <w:rPr>
                <w:rFonts w:ascii="맑은 고딕" w:hAnsi="맑은 고딕" w:eastAsia="맑은 고딕" w:cs="굴림;Gulim"/>
                <w:b/>
                <w:color w:val="000000"/>
                <w:kern w:val="0"/>
                <w:sz w:val="18"/>
                <w:szCs w:val="18"/>
              </w:rPr>
            </w:pPr>
            <w:r>
              <w:rPr>
                <w:rFonts w:ascii="맑은 고딕" w:hAnsi="맑은 고딕" w:eastAsia="맑은 고딕"/>
                <w:sz w:val="18"/>
              </w:rPr>
              <w:t>보스턴사이언티픽코리아 의료기기 물류를 대행하는 3PL 물류센터에서 입고·출고 및 재고관리 업무를 담당하였습니다.</w:t>
            </w:r>
          </w:p>
        </w:tc>
      </w:tr>
    </w:tbl>
    <w:p>
      <w:pPr>
        <w:pStyle w:val="Normal"/>
        <w:widowControl/>
        <w:spacing w:lineRule="atLeast" w:line="315"/>
        <w:rPr>
          <w:rFonts w:cs="굴림;Gulim"/>
          <w:color w:val="000000"/>
          <w:kern w:val="0"/>
        </w:rPr>
      </w:pPr>
      <w:r>
        <w:rPr>
          <w:rFonts w:cs="굴림;Gulim"/>
          <w:color w:val="000000"/>
          <w:kern w:val="0"/>
        </w:rPr>
      </w:r>
    </w:p>
    <w:p>
      <w:pPr>
        <w:pStyle w:val="Normal"/>
        <w:widowControl/>
        <w:spacing w:lineRule="atLeast" w:line="315"/>
        <w:rPr>
          <w:rFonts w:cs="굴림;Gulim"/>
          <w:color w:val="000000"/>
          <w:kern w:val="0"/>
        </w:rPr>
        <w:sectPr>
          <w:headerReference w:type="default" r:id="rId2"/>
          <w:footerReference w:type="default" r:id="rId6"/>
          <w:type w:val="nextPage"/>
          <w:pgSz w:w="11906" w:h="16838"/>
          <w:pgMar w:left="851" w:right="851" w:gutter="0" w:header="170" w:top="403" w:footer="435" w:bottom="360"/>
          <w:pgNumType w:fmt="decimal"/>
          <w:formProt w:val="false"/>
          <w:textDirection w:val="lrTb"/>
          <w:docGrid w:type="lines" w:linePitch="360" w:charSpace="0"/>
        </w:sectPr>
      </w:pPr>
      <w:r>
        <w:rPr>
          <w:rFonts w:cs="굴림;Gulim"/>
          <w:color w:val="000000"/>
          <w:kern w:val="0"/>
        </w:rPr>
      </w:r>
    </w:p>
    <w:tbl>
      <w:tblPr>
        <w:tblW w:w="10458" w:type="dxa"/>
        <w:jc w:val="start"/>
        <w:tblInd w:w="0" w:type="dxa"/>
        <w:tblLayout w:type="fixed"/>
        <w:tblCellMar>
          <w:top w:w="0" w:type="dxa"/>
          <w:start w:w="99" w:type="dxa"/>
          <w:bottom w:w="0" w:type="dxa"/>
          <w:end w:w="99" w:type="dxa"/>
        </w:tblCellMar>
      </w:tblPr>
      <w:tblGrid>
        <w:gridCol w:w="10458"/>
      </w:tblGrid>
      <w:tr>
        <w:trPr>
          <w:trHeight w:val="273" w:hRule="atLeast"/>
        </w:trPr>
        <w:tc>
          <w:tcPr>
            <w:tcW w:w="10458" w:type="dxa"/>
            <w:tcBorders>
              <w:top w:val="single" w:sz="4" w:space="0" w:color="000000"/>
              <w:start w:val="single" w:sz="4" w:space="0" w:color="000000"/>
              <w:bottom w:val="single" w:sz="4" w:space="0" w:color="000000"/>
              <w:end w:val="single" w:sz="4" w:space="0" w:color="000000"/>
            </w:tcBorders>
            <w:shd w:fill="D9D9D9" w:val="clear"/>
          </w:tcPr>
          <w:p>
            <w:pPr>
              <w:pStyle w:val="Style15"/>
              <w:spacing w:lineRule="atLeast" w:line="255" w:before="0" w:after="0"/>
              <w:rPr/>
            </w:pPr>
            <w:r>
              <w:rPr>
                <w:rFonts w:ascii="맑은 고딕" w:hAnsi="맑은 고딕" w:cs="맑은 고딕" w:eastAsia="맑은 고딕"/>
                <w:b/>
                <w:color w:val="000000"/>
                <w:sz w:val="18"/>
                <w:szCs w:val="18"/>
              </w:rPr>
              <w:t>자기소개</w:t>
            </w:r>
            <w:r>
              <w:rPr>
                <w:rFonts w:eastAsia="맑은 고딕" w:cs="맑은 고딕" w:ascii="맑은 고딕" w:hAnsi="맑은 고딕"/>
                <w:b/>
                <w:color w:val="000000"/>
                <w:sz w:val="18"/>
                <w:szCs w:val="18"/>
              </w:rPr>
              <w:t>(</w:t>
            </w:r>
            <w:r>
              <w:rPr>
                <w:rFonts w:ascii="맑은 고딕" w:hAnsi="맑은 고딕" w:cs="맑은 고딕" w:eastAsia="맑은 고딕"/>
                <w:b/>
                <w:color w:val="000000"/>
                <w:sz w:val="18"/>
                <w:szCs w:val="18"/>
              </w:rPr>
              <w:t>학창시절</w:t>
            </w:r>
            <w:r>
              <w:rPr>
                <w:rFonts w:eastAsia="맑은 고딕" w:cs="맑은 고딕" w:ascii="맑은 고딕" w:hAnsi="맑은 고딕"/>
                <w:b/>
                <w:color w:val="000000"/>
                <w:sz w:val="18"/>
                <w:szCs w:val="18"/>
              </w:rPr>
              <w:t>/</w:t>
            </w:r>
            <w:r>
              <w:rPr>
                <w:rFonts w:ascii="맑은 고딕" w:hAnsi="맑은 고딕" w:cs="맑은 고딕" w:eastAsia="맑은 고딕"/>
                <w:b/>
                <w:color w:val="000000"/>
                <w:sz w:val="18"/>
                <w:szCs w:val="18"/>
              </w:rPr>
              <w:t>성장과정</w:t>
            </w:r>
            <w:r>
              <w:rPr>
                <w:rFonts w:eastAsia="맑은 고딕" w:cs="맑은 고딕" w:ascii="맑은 고딕" w:hAnsi="맑은 고딕"/>
                <w:b/>
                <w:color w:val="000000"/>
                <w:sz w:val="18"/>
                <w:szCs w:val="18"/>
              </w:rPr>
              <w:t>/</w:t>
            </w:r>
            <w:r>
              <w:rPr>
                <w:rFonts w:ascii="맑은 고딕" w:hAnsi="맑은 고딕" w:cs="맑은 고딕" w:eastAsia="맑은 고딕"/>
                <w:b/>
                <w:color w:val="000000"/>
                <w:sz w:val="18"/>
                <w:szCs w:val="18"/>
              </w:rPr>
              <w:t>성격의 장단점</w:t>
            </w:r>
            <w:r>
              <w:rPr>
                <w:rFonts w:eastAsia="맑은 고딕" w:cs="맑은 고딕" w:ascii="맑은 고딕" w:hAnsi="맑은 고딕"/>
                <w:b/>
                <w:color w:val="000000"/>
                <w:sz w:val="18"/>
                <w:szCs w:val="18"/>
              </w:rPr>
              <w:t>)</w:t>
            </w:r>
          </w:p>
        </w:tc>
      </w:tr>
      <w:tr>
        <w:trPr>
          <w:trHeight w:val="4891" w:hRule="atLeast"/>
        </w:trPr>
        <w:tc>
          <w:tcPr>
            <w:tcW w:w="10458" w:type="dxa"/>
            <w:tcBorders>
              <w:top w:val="single" w:sz="4" w:space="0" w:color="000000"/>
              <w:start w:val="single" w:sz="4" w:space="0" w:color="000000"/>
              <w:bottom w:val="single" w:sz="4" w:space="0" w:color="000000"/>
              <w:end w:val="single" w:sz="4" w:space="0" w:color="000000"/>
            </w:tcBorders>
          </w:tcPr>
          <w:p>
            <w:pPr>
              <w:pStyle w:val="Style15"/>
              <w:snapToGrid w:val="false"/>
              <w:spacing w:lineRule="auto" w:line="252" w:before="0" w:after="60"/>
              <w:rPr>
                <w:rFonts w:ascii="맑은 고딕" w:hAnsi="맑은 고딕" w:eastAsia="맑은 고딕" w:cs="맑은 고딕"/>
                <w:b/>
                <w:bCs/>
                <w:color w:val="000000"/>
                <w:sz w:val="18"/>
                <w:szCs w:val="18"/>
              </w:rPr>
            </w:pPr>
            <w:r>
              <w:rPr>
                <w:rFonts w:ascii="맑은 고딕" w:hAnsi="맑은 고딕" w:eastAsia="맑은 고딕"/>
                <w:sz w:val="18"/>
              </w:rPr>
              <w:t>저는 눈앞의 결과에서 멈추지 않고 ‘왜 그런가’를 끝까지 따라가 원인을 찾아낼 때 가장 큰 성취감을 느끼는 사람입니다. 이 성향이 제 진로를 바꿔 놓았습니다.</w:t>
            </w:r>
          </w:p>
          <w:p>
            <w:pPr>
              <w:snapToGrid w:val="false"/>
              <w:spacing w:after="60" w:line="252" w:lineRule="auto"/>
            </w:pPr>
            <w:r>
              <w:rPr>
                <w:rFonts w:ascii="맑은 고딕" w:hAnsi="맑은 고딕" w:eastAsia="맑은 고딕"/>
                <w:sz w:val="18"/>
              </w:rPr>
              <w:t>산업경영공학을 전공하고 졸업한 뒤 용마로지스라는 물류기업에서 입출고 업무를 맡았습니다. 화주사인 의료업체가 제공하는 프로그램으로 출고·입고를 처리하는 구조였는데, 빠르게 배송돼야 하는 건인데도 특정 건의 출고가 유독 자주 지연됐습니다. 그때마다 고객사와 마찰이 생겼고, 무엇보다 물건을 최종적으로 받는 곳이 병원이라 이 지연이 환자에게 영향을 주면 어쩌나 하는 걱정이 컸습니다. 제 일만 끝내면 되는 게 아니라는 책임감을 그때 배웠습니다.</w:t>
            </w:r>
          </w:p>
          <w:p>
            <w:pPr>
              <w:snapToGrid w:val="false"/>
              <w:spacing w:after="60" w:line="252" w:lineRule="auto"/>
            </w:pPr>
            <w:r>
              <w:rPr>
                <w:rFonts w:ascii="맑은 고딕" w:hAnsi="맑은 고딕" w:eastAsia="맑은 고딕"/>
                <w:sz w:val="18"/>
              </w:rPr>
              <w:t>처음에는 프로그램의 문제라고 보고, 그렇다면 내가 개발자가 되어 이런 문제를 고치자는 마음으로 퇴사 후 컴퓨터공학과에 편입했습니다. 그런데 수업을 들을수록 그 지연이 프로그램 자체의 결함일 확률은 높지 않다는 걸 알게 됐습니다. ‘그럼 진짜 원인이 뭘까’를 계속 파고든 끝에, 프로그램보다 그 아래에서 받쳐 주는 인프라 쪽의 문제가 더 클 수 있다는 데까지 생각이 닿았고, 그때부터 시스템 인프라를 직접 구성하는 일에 흥미를 느껴 RAPA 과정까지 밟게 됐습니다.</w:t>
            </w:r>
          </w:p>
          <w:p>
            <w:pPr>
              <w:snapToGrid w:val="false"/>
              <w:spacing w:after="60" w:line="252" w:lineRule="auto"/>
            </w:pPr>
            <w:r>
              <w:rPr>
                <w:rFonts w:ascii="맑은 고딕" w:hAnsi="맑은 고딕" w:eastAsia="맑은 고딕"/>
                <w:sz w:val="18"/>
              </w:rPr>
              <w:t>돌아보면 저는 ‘왜’를 한 단계씩 좁혀 가며 진짜 원인에 다가가는 방식으로 진로 자체를 정해 온 사람입니다. 일할 때도 결과만 보고 넘기지 않고 어느 단계에서 무엇 때문에 그런 결과가 나왔는지 가설을 세워 하나씩 확인합니다. 또 맡은 일의 진행과 확인이 필요한 부분은 동료·고객과 먼저 공유하는 편인데, 작은 지연이 누군가에게 큰 영향을 줄 수 있다는 걸 현장에서 겪었기 때문입니다.</w:t>
            </w:r>
          </w:p>
        </w:tc>
      </w:tr>
      <w:tr>
        <w:trPr>
          <w:trHeight w:val="281" w:hRule="atLeast"/>
        </w:trPr>
        <w:tc>
          <w:tcPr>
            <w:tcW w:w="10458"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851"/>
                <w:tab w:val="left" w:pos="1399" w:leader="none"/>
              </w:tabs>
              <w:jc w:val="start"/>
              <w:rPr>
                <w:rFonts w:ascii="맑은 고딕" w:hAnsi="맑은 고딕" w:eastAsia="맑은 고딕" w:cs="맑은 고딕"/>
                <w:b/>
                <w:bCs/>
                <w:sz w:val="18"/>
                <w:szCs w:val="18"/>
              </w:rPr>
            </w:pPr>
            <w:r>
              <w:rPr>
                <w:rFonts w:ascii="맑은 고딕" w:hAnsi="맑은 고딕" w:cs="맑은 고딕" w:eastAsia="맑은 고딕"/>
                <w:b/>
                <w:bCs/>
                <w:sz w:val="18"/>
                <w:szCs w:val="18"/>
              </w:rPr>
              <w:t>희망직무 준비과정과 직무에 대한 본인의 강점</w:t>
            </w:r>
          </w:p>
        </w:tc>
      </w:tr>
      <w:tr>
        <w:trPr>
          <w:trHeight w:val="3335" w:hRule="atLeast"/>
        </w:trPr>
        <w:tc>
          <w:tcPr>
            <w:tcW w:w="10458" w:type="dxa"/>
            <w:tcBorders>
              <w:top w:val="single" w:sz="4" w:space="0" w:color="000000"/>
              <w:start w:val="single" w:sz="4" w:space="0" w:color="000000"/>
              <w:bottom w:val="single" w:sz="4" w:space="0" w:color="000000"/>
              <w:end w:val="single" w:sz="4" w:space="0" w:color="000000"/>
            </w:tcBorders>
          </w:tcPr>
          <w:p>
            <w:pPr>
              <w:pStyle w:val="Normal"/>
              <w:snapToGrid w:val="false"/>
              <w:spacing w:after="60" w:line="252" w:lineRule="auto"/>
              <w:jc w:val="start"/>
              <w:rPr>
                <w:rFonts w:ascii="맑은 고딕" w:hAnsi="맑은 고딕" w:eastAsia="맑은 고딕" w:cs="맑은 고딕"/>
                <w:b/>
                <w:bCs/>
                <w:sz w:val="18"/>
                <w:szCs w:val="18"/>
              </w:rPr>
            </w:pPr>
            <w:r>
              <w:rPr>
                <w:rFonts w:ascii="맑은 고딕" w:hAnsi="맑은 고딕" w:eastAsia="맑은 고딕"/>
                <w:sz w:val="18"/>
              </w:rPr>
              <w:t>인프라에 대한 호기심을 실제 역량으로 바꾸기 위해 RAPA 클라우드 아키텍처 과정에서 이론과 실습을 병행했고, 스마트오피스 구축 프로젝트에서는 서버 가상화 영역을 직접 맡았습니다. 제가 강점으로 내세우는 것은 기능을 다룰 줄 아는 수준을 넘어 ‘왜 그렇게 구성했는가’를 설명할 수 있다는 점입니다.</w:t>
            </w:r>
          </w:p>
          <w:p>
            <w:pPr>
              <w:snapToGrid w:val="false"/>
              <w:spacing w:after="60" w:line="252" w:lineRule="auto"/>
            </w:pPr>
            <w:r>
              <w:rPr>
                <w:rFonts w:ascii="맑은 고딕" w:hAnsi="맑은 고딕" w:eastAsia="맑은 고딕"/>
                <w:sz w:val="18"/>
              </w:rPr>
              <w:t>물리 서버 ESXi 3대를 구축하고 vCenter(VCSA)로 통합 관리 환경을 만들었습니다. 처음에는 vCenter를 올리기 전이라 각 호스트의 로컬 디스크에 VM을 두고 시작했지만, 이 상태로는 호스트에 장애가 나면 그 VM을 다른 호스트에서 살릴 수 없다는 한계가 분명했습니다. 그래서 iSCSI 공유 스토리지를 구성해 vCenter에 연결하고, 스토리지 vMotion으로 로컬에 있던 VM을 모두 공유 스토리지로 옮겼습니다.</w:t>
            </w:r>
          </w:p>
          <w:p>
            <w:pPr>
              <w:snapToGrid w:val="false"/>
              <w:spacing w:after="60" w:line="252" w:lineRule="auto"/>
            </w:pPr>
            <w:r>
              <w:rPr>
                <w:rFonts w:ascii="맑은 고딕" w:hAnsi="맑은 고딕" w:eastAsia="맑은 고딕"/>
                <w:sz w:val="18"/>
              </w:rPr>
              <w:t>스토리지를 iSCSI로 택한 데는 이유가 있습니다. 고가의 전용 SAN을 새로 도입하지 않고 기존 IP 네트워크망을 그대로 활용할 수 있고, 경로를 둘로 나눠 라운드로빈 멀티패스로 묶으면 처리량과 경로 이중화를 동시에 얻을 수 있기 때문입니다. 여기에 점보프레임(MTU 9000)을 적용하면 300명 규모 사옥에서는 성능이 충분하다고 판단했고, 고객의 확장성과 예산 절감까지 고려하면 가장 합리적인 선택이라고 봤습니다.</w:t>
            </w:r>
          </w:p>
          <w:p>
            <w:pPr>
              <w:snapToGrid w:val="false"/>
              <w:spacing w:after="60" w:line="252" w:lineRule="auto"/>
            </w:pPr>
            <w:r>
              <w:rPr>
                <w:rFonts w:ascii="맑은 고딕" w:hAnsi="맑은 고딕" w:eastAsia="맑은 고딕"/>
                <w:sz w:val="18"/>
              </w:rPr>
              <w:t>공유 스토리지를 토대로 세 호스트를 클러스터로 묶고 vMotion·HA·DRS를 구성했습니다. vMotion은 점검·패치 시 무중단 이전과 스토리지 vMotion, 그리고 DRS의 토대가 되기에 먼저 설정했습니다. HA는 VM 모니터링 옵션까지 켜서 호스트 장애가 아니더라도 VM 자체에 문제가 생기면 자동으로 재시작되도록 해 관리자 개입 없이 다운타임을 줄였고, DRS는 한 호스트로 부하가 쏠릴 때 사람의 개입 없이 자동으로 재배치되도록 완전 자동화로 설정했습니다.</w:t>
            </w:r>
          </w:p>
          <w:p>
            <w:pPr>
              <w:snapToGrid w:val="false"/>
              <w:spacing w:after="60" w:line="252" w:lineRule="auto"/>
            </w:pPr>
            <w:r>
              <w:rPr>
                <w:rFonts w:ascii="맑은 고딕" w:hAnsi="맑은 고딕" w:eastAsia="맑은 고딕"/>
                <w:sz w:val="18"/>
              </w:rPr>
              <w:t>각 설정을 왜 그렇게 했는지 근거를 가지고 직접 구성해 본 작업이라, 단순히 ‘해봤다’ 수준이 아니라 원리까지 이해하고 손에 익힌 경험이라고 자신합니다. 새로운 기술을 배우는 것도 좋아해서, 익숙하지 않은 환경을 만나도 원리부터 파악해 제 것으로 만드는 데 시간을 아끼지 않습니다.</w:t>
            </w:r>
          </w:p>
        </w:tc>
      </w:tr>
      <w:tr>
        <w:trPr>
          <w:trHeight w:val="281" w:hRule="atLeast"/>
        </w:trPr>
        <w:tc>
          <w:tcPr>
            <w:tcW w:w="10458" w:type="dxa"/>
            <w:tcBorders>
              <w:top w:val="single" w:sz="4" w:space="0" w:color="000000"/>
              <w:start w:val="single" w:sz="4" w:space="0" w:color="000000"/>
              <w:bottom w:val="single" w:sz="4" w:space="0" w:color="000000"/>
              <w:end w:val="single" w:sz="4" w:space="0" w:color="000000"/>
            </w:tcBorders>
            <w:shd w:fill="D9D9D9" w:val="clear"/>
          </w:tcPr>
          <w:p>
            <w:pPr>
              <w:pStyle w:val="Normal"/>
              <w:jc w:val="start"/>
              <w:rPr/>
            </w:pPr>
            <w:r>
              <w:rPr>
                <w:rFonts w:ascii="맑은 고딕" w:hAnsi="맑은 고딕" w:cs="맑은 고딕" w:eastAsia="맑은 고딕"/>
                <w:b/>
                <w:bCs/>
                <w:sz w:val="18"/>
                <w:szCs w:val="18"/>
              </w:rPr>
              <w:t>굿모닝아이텍</w:t>
            </w:r>
            <w:r>
              <w:rPr>
                <w:rFonts w:ascii="맑은 고딕" w:hAnsi="맑은 고딕" w:cs="맑은 고딕" w:eastAsia="맑은 고딕"/>
                <w:b/>
                <w:bCs/>
                <w:sz w:val="18"/>
                <w:szCs w:val="18"/>
              </w:rPr>
              <w:t>㈜</w:t>
            </w:r>
            <w:r>
              <w:rPr>
                <w:rFonts w:ascii="맑은 고딕" w:hAnsi="맑은 고딕" w:cs="맑은 고딕" w:eastAsia="맑은 고딕"/>
                <w:b/>
                <w:bCs/>
                <w:sz w:val="18"/>
                <w:szCs w:val="18"/>
              </w:rPr>
              <w:t xml:space="preserve"> 지원동기 및 포부</w:t>
            </w:r>
          </w:p>
        </w:tc>
      </w:tr>
      <w:tr>
        <w:trPr>
          <w:trHeight w:val="3938" w:hRule="atLeast"/>
        </w:trPr>
        <w:tc>
          <w:tcPr>
            <w:tcW w:w="10458" w:type="dxa"/>
            <w:tcBorders>
              <w:top w:val="single" w:sz="4" w:space="0" w:color="000000"/>
              <w:start w:val="single" w:sz="4" w:space="0" w:color="000000"/>
              <w:bottom w:val="single" w:sz="4" w:space="0" w:color="000000"/>
              <w:end w:val="single" w:sz="4" w:space="0" w:color="000000"/>
            </w:tcBorders>
          </w:tcPr>
          <w:p>
            <w:pPr>
              <w:pStyle w:val="Normal"/>
              <w:snapToGrid w:val="false"/>
              <w:spacing w:after="60" w:line="252" w:lineRule="auto"/>
              <w:jc w:val="start"/>
              <w:rPr>
                <w:rFonts w:ascii="맑은 고딕" w:hAnsi="맑은 고딕" w:eastAsia="맑은 고딕" w:cs="맑은 고딕"/>
                <w:b/>
                <w:bCs/>
                <w:sz w:val="18"/>
                <w:szCs w:val="18"/>
              </w:rPr>
            </w:pPr>
            <w:r>
              <w:rPr>
                <w:rFonts w:ascii="맑은 고딕" w:hAnsi="맑은 고딕" w:eastAsia="맑은 고딕"/>
                <w:sz w:val="18"/>
              </w:rPr>
              <w:t>저는 제 자신이 성장하는 것을 무엇보다 중요하게 여기고, 새로운 기술을 배우는 일을 즐깁니다. 굿모닝아이텍의 SK하이닉스 사업팀에 지원한 이유가 여기에 있습니다. SK하이닉스는 한국을 대표하는 기업 중 하나인 만큼, 그 환경을 책임지는 자리에서는 더 높은 수준의 기술 스택과 규모를 다루게 될 것이라 생각했습니다. 신입으로서 가장 빠르게, 그리고 제대로 성장할 수 있는 현장이라고 판단했습니다.</w:t>
            </w:r>
          </w:p>
          <w:p>
            <w:pPr>
              <w:snapToGrid w:val="false"/>
              <w:spacing w:after="60" w:line="252" w:lineRule="auto"/>
            </w:pPr>
            <w:r>
              <w:rPr>
                <w:rFonts w:ascii="맑은 고딕" w:hAnsi="맑은 고딕" w:eastAsia="맑은 고딕"/>
                <w:sz w:val="18"/>
              </w:rPr>
              <w:t>다만 저는 배운 것을 저 혼자만의 경력으로 쌓고 끝내고 싶지 않습니다. 맡겨진 환경은 끝까지 제대로 책임지되, 까다로운 환경에서 익힌 기술과 일하는 방식은 동료들과 나누며 함께 일하고 싶습니다. 새로운 기술 앞에서 망설이기보다 먼저 파고드는 편이라, 그렇게 쌓은 제 성장이 결국 회사의 성장으로 이어지길 바랍니다.</w:t>
            </w:r>
          </w:p>
          <w:p>
            <w:pPr>
              <w:snapToGrid w:val="false"/>
              <w:spacing w:after="60" w:line="252" w:lineRule="auto"/>
            </w:pPr>
            <w:r>
              <w:rPr>
                <w:rFonts w:ascii="맑은 고딕" w:hAnsi="맑은 고딕" w:eastAsia="맑은 고딕"/>
                <w:sz w:val="18"/>
              </w:rPr>
              <w:t>입사 후에는 먼저 SK하이닉스 환경의 운영 표준과 장애 대응 절차를 빠르게 익혀, 구성 변경과 장애 1차 대응을 안정적으로 맡는 담당자가 되겠습니다. 그다음에는 장애가 생기면 현상에서 근본 원인까지 좁혀 들어가 재발까지 막아내는 엔지니어로, 굿모닝아이텍과 오래 함께 성장하겠습니다.</w:t>
            </w:r>
          </w:p>
        </w:tc>
      </w:tr>
    </w:tbl>
    <w:p>
      <w:pPr>
        <w:pStyle w:val="Normal"/>
        <w:spacing w:before="26" w:after="0"/>
        <w:ind w:end="205"/>
        <w:rPr>
          <w:rFonts w:ascii="HY헤드라인M" w:hAnsi="HY헤드라인M" w:eastAsia="HY헤드라인M"/>
          <w:b/>
          <w:sz w:val="28"/>
          <w:szCs w:val="28"/>
          <w:u w:val="single"/>
        </w:rPr>
        <w:sectPr>
          <w:headerReference w:type="default" r:id="rId3"/>
          <w:footerReference w:type="default" r:id="rId6"/>
          <w:type w:val="nextPage"/>
          <w:pgSz w:w="11906" w:h="16838"/>
          <w:pgMar w:left="851" w:right="851" w:gutter="0" w:header="170" w:top="403" w:footer="435" w:bottom="360"/>
          <w:pgNumType w:fmt="decimal"/>
          <w:formProt w:val="false"/>
          <w:textDirection w:val="lrTb"/>
          <w:docGrid w:type="lines" w:linePitch="360" w:charSpace="0"/>
        </w:sectPr>
      </w:pPr>
      <w:r>
        <w:rPr>
          <w:rFonts w:eastAsia="HY헤드라인M" w:ascii="HY헤드라인M" w:hAnsi="HY헤드라인M"/>
          <w:b/>
          <w:sz w:val="28"/>
          <w:szCs w:val="28"/>
          <w:u w:val="single"/>
        </w:rPr>
      </w:r>
    </w:p>
    <w:p>
      <w:pPr>
        <w:pStyle w:val="Normal"/>
        <w:snapToGrid w:val="false"/>
        <w:spacing w:before="26" w:after="0"/>
        <w:ind w:start="3009" w:end="205"/>
        <w:rPr>
          <w:rFonts w:ascii="HY헤드라인M" w:hAnsi="HY헤드라인M" w:eastAsia="HY헤드라인M"/>
          <w:b/>
          <w:sz w:val="28"/>
          <w:szCs w:val="28"/>
        </w:rPr>
      </w:pPr>
      <w:r>
        <w:rPr>
          <w:rFonts w:ascii="HY헤드라인M" w:hAnsi="HY헤드라인M" w:eastAsia="HY헤드라인M"/>
          <w:b/>
          <w:sz w:val="28"/>
          <w:szCs w:val="28"/>
          <w:u w:val="single"/>
        </w:rPr>
        <w:t>개인정보 및 민감 정보 활용 동의서</w:t>
      </w:r>
    </w:p>
    <w:p>
      <w:pPr>
        <w:pStyle w:val="BodyText"/>
        <w:snapToGrid w:val="false"/>
        <w:spacing w:before="10" w:after="0"/>
        <w:rPr>
          <w:rFonts w:ascii="HY헤드라인M" w:hAnsi="HY헤드라인M" w:eastAsia="HY헤드라인M"/>
          <w:b/>
          <w:sz w:val="27"/>
          <w:szCs w:val="28"/>
          <w:lang w:eastAsia="ko-KR"/>
        </w:rPr>
      </w:pPr>
      <w:r>
        <w:rPr>
          <w:rFonts w:eastAsia="HY헤드라인M" w:ascii="HY헤드라인M" w:hAnsi="HY헤드라인M"/>
          <w:b/>
          <w:sz w:val="27"/>
          <w:szCs w:val="28"/>
          <w:lang w:eastAsia="ko-KR"/>
        </w:rPr>
      </w:r>
    </w:p>
    <w:p>
      <w:pPr>
        <w:pStyle w:val="BodyText"/>
        <w:snapToGrid w:val="false"/>
        <w:spacing w:lineRule="auto" w:line="292" w:before="38" w:after="0"/>
        <w:ind w:start="112" w:end="205"/>
        <w:rPr/>
      </w:pPr>
      <w:r>
        <w:rPr>
          <w:lang w:eastAsia="ko-KR"/>
        </w:rPr>
        <w:t>「개인정보보호법」제</w:t>
      </w:r>
      <w:r>
        <w:rPr>
          <w:lang w:eastAsia="ko-KR"/>
        </w:rPr>
        <w:t>15</w:t>
      </w:r>
      <w:r>
        <w:rPr>
          <w:lang w:eastAsia="ko-KR"/>
        </w:rPr>
        <w:t>조 제</w:t>
      </w:r>
      <w:r>
        <w:rPr>
          <w:lang w:eastAsia="ko-KR"/>
        </w:rPr>
        <w:t>1</w:t>
      </w:r>
      <w:r>
        <w:rPr>
          <w:lang w:eastAsia="ko-KR"/>
        </w:rPr>
        <w:t>항 제</w:t>
      </w:r>
      <w:r>
        <w:rPr>
          <w:lang w:eastAsia="ko-KR"/>
        </w:rPr>
        <w:t>1</w:t>
      </w:r>
      <w:r>
        <w:rPr>
          <w:lang w:eastAsia="ko-KR"/>
        </w:rPr>
        <w:t>호</w:t>
      </w:r>
      <w:r>
        <w:rPr>
          <w:lang w:eastAsia="ko-KR"/>
        </w:rPr>
        <w:t xml:space="preserve">, </w:t>
      </w:r>
      <w:r>
        <w:rPr>
          <w:lang w:eastAsia="ko-KR"/>
        </w:rPr>
        <w:t>제</w:t>
      </w:r>
      <w:r>
        <w:rPr>
          <w:lang w:eastAsia="ko-KR"/>
        </w:rPr>
        <w:t>23</w:t>
      </w:r>
      <w:r>
        <w:rPr>
          <w:lang w:eastAsia="ko-KR"/>
        </w:rPr>
        <w:t>조 제</w:t>
      </w:r>
      <w:r>
        <w:rPr>
          <w:lang w:eastAsia="ko-KR"/>
        </w:rPr>
        <w:t>1</w:t>
      </w:r>
      <w:r>
        <w:rPr>
          <w:lang w:eastAsia="ko-KR"/>
        </w:rPr>
        <w:t>호</w:t>
      </w:r>
      <w:r>
        <w:rPr>
          <w:lang w:eastAsia="ko-KR"/>
        </w:rPr>
        <w:t xml:space="preserve">, </w:t>
      </w:r>
      <w:r>
        <w:rPr>
          <w:lang w:eastAsia="ko-KR"/>
        </w:rPr>
        <w:t>제</w:t>
      </w:r>
      <w:r>
        <w:rPr>
          <w:lang w:eastAsia="ko-KR"/>
        </w:rPr>
        <w:t>24</w:t>
      </w:r>
      <w:r>
        <w:rPr>
          <w:lang w:eastAsia="ko-KR"/>
        </w:rPr>
        <w:t>조 제</w:t>
      </w:r>
      <w:r>
        <w:rPr>
          <w:lang w:eastAsia="ko-KR"/>
        </w:rPr>
        <w:t>1</w:t>
      </w:r>
      <w:r>
        <w:rPr>
          <w:lang w:eastAsia="ko-KR"/>
        </w:rPr>
        <w:t>항 제</w:t>
      </w:r>
      <w:r>
        <w:rPr>
          <w:lang w:eastAsia="ko-KR"/>
        </w:rPr>
        <w:t>1</w:t>
      </w:r>
      <w:r>
        <w:rPr>
          <w:lang w:eastAsia="ko-KR"/>
        </w:rPr>
        <w:t xml:space="preserve">호에 의거 </w:t>
      </w:r>
      <w:r>
        <w:rPr>
          <w:lang w:eastAsia="ko-KR"/>
        </w:rPr>
        <w:t>굿모닝아이텍</w:t>
      </w:r>
      <w:r>
        <w:rPr>
          <w:lang w:eastAsia="ko-KR"/>
        </w:rPr>
        <w:t>(</w:t>
      </w:r>
      <w:r>
        <w:rPr>
          <w:lang w:eastAsia="ko-KR"/>
        </w:rPr>
        <w:t>주</w:t>
      </w:r>
      <w:r>
        <w:rPr>
          <w:lang w:eastAsia="ko-KR"/>
        </w:rPr>
        <w:t xml:space="preserve">) </w:t>
      </w:r>
      <w:r>
        <w:rPr>
          <w:lang w:eastAsia="ko-KR"/>
        </w:rPr>
        <w:t>채용업무를 위해 아래와 같이 개인정보 및 민감</w:t>
      </w:r>
      <w:r>
        <w:rPr>
          <w:lang w:eastAsia="ko-KR"/>
        </w:rPr>
        <w:t xml:space="preserve"> </w:t>
      </w:r>
      <w:r>
        <w:rPr>
          <w:lang w:eastAsia="ko-KR"/>
        </w:rPr>
        <w:t>정보를 수집</w:t>
      </w:r>
      <w:r>
        <w:rPr>
          <w:lang w:eastAsia="ko-KR"/>
        </w:rPr>
        <w:t>·</w:t>
      </w:r>
      <w:r>
        <w:rPr>
          <w:lang w:eastAsia="ko-KR"/>
        </w:rPr>
        <w:t>이용함에 있어 동의를 얻고자 합니다</w:t>
      </w:r>
      <w:r>
        <w:rPr>
          <w:lang w:eastAsia="ko-KR"/>
        </w:rPr>
        <w:t>.</w:t>
      </w:r>
    </w:p>
    <w:p>
      <w:pPr>
        <w:pStyle w:val="BodyText"/>
        <w:snapToGrid w:val="false"/>
        <w:spacing w:before="12" w:after="0"/>
        <w:rPr>
          <w:sz w:val="23"/>
          <w:lang w:eastAsia="ko-KR"/>
        </w:rPr>
      </w:pPr>
      <w:r>
        <w:rPr>
          <w:sz w:val="23"/>
          <w:lang w:eastAsia="ko-KR"/>
        </w:rPr>
      </w:r>
    </w:p>
    <w:p>
      <w:pPr>
        <w:pStyle w:val="BodyText"/>
        <w:snapToGrid w:val="false"/>
        <w:spacing w:lineRule="auto" w:line="216" w:before="38" w:after="0"/>
        <w:ind w:start="270" w:end="205"/>
        <w:rPr/>
      </w:pPr>
      <w:r>
        <w:rPr>
          <w:lang w:eastAsia="ko-KR"/>
        </w:rPr>
        <w:t xml:space="preserve">1. </w:t>
      </w:r>
      <w:r>
        <w:rPr>
          <w:lang w:eastAsia="ko-KR"/>
        </w:rPr>
        <w:t>개인정보의 수집 및 이용에 관한 사항</w:t>
      </w:r>
    </w:p>
    <w:p>
      <w:pPr>
        <w:pStyle w:val="BodyText"/>
        <w:snapToGrid w:val="false"/>
        <w:spacing w:lineRule="auto" w:line="216" w:before="57" w:after="0"/>
        <w:ind w:start="371" w:end="205"/>
        <w:rPr/>
      </w:pPr>
      <w:r>
        <w:rPr>
          <w:lang w:eastAsia="ko-KR"/>
        </w:rPr>
        <w:t xml:space="preserve">1) </w:t>
      </w:r>
      <w:r>
        <w:rPr>
          <w:lang w:eastAsia="ko-KR"/>
        </w:rPr>
        <w:t>개인정보의 수집 및 이용 목적</w:t>
      </w:r>
    </w:p>
    <w:p>
      <w:pPr>
        <w:pStyle w:val="BodyText"/>
        <w:snapToGrid w:val="false"/>
        <w:spacing w:lineRule="auto" w:line="216" w:before="38" w:after="0"/>
        <w:ind w:firstLine="96" w:start="369" w:end="5676"/>
        <w:rPr/>
      </w:pPr>
      <w:r>
        <w:rPr>
          <w:rFonts w:eastAsia="Lucida Sans Unicode" w:cs="Lucida Sans Unicode" w:ascii="Lucida Sans Unicode" w:hAnsi="Lucida Sans Unicode"/>
          <w:w w:val="90"/>
          <w:lang w:eastAsia="ko-KR"/>
        </w:rPr>
        <w:t xml:space="preserve">․ </w:t>
      </w:r>
      <w:r>
        <w:rPr>
          <w:lang w:eastAsia="ko-KR"/>
        </w:rPr>
        <w:t>직원채용 심사에 필요한 인적</w:t>
      </w:r>
      <w:r>
        <w:rPr>
          <w:lang w:eastAsia="ko-KR"/>
        </w:rPr>
        <w:t xml:space="preserve"> </w:t>
      </w:r>
      <w:r>
        <w:rPr>
          <w:lang w:eastAsia="ko-KR"/>
        </w:rPr>
        <w:t xml:space="preserve">사항 확인 </w:t>
      </w:r>
      <w:r>
        <w:rPr>
          <w:lang w:eastAsia="ko-KR"/>
        </w:rPr>
        <w:t xml:space="preserve">2) </w:t>
      </w:r>
      <w:r>
        <w:rPr>
          <w:lang w:eastAsia="ko-KR"/>
        </w:rPr>
        <w:t>수집 및 이용하려는 개인정보의 항목</w:t>
      </w:r>
    </w:p>
    <w:p>
      <w:pPr>
        <w:pStyle w:val="BodyText"/>
        <w:snapToGrid w:val="false"/>
        <w:spacing w:lineRule="auto" w:line="216" w:before="22" w:after="0"/>
        <w:ind w:start="469" w:end="2570"/>
        <w:rPr/>
      </w:pPr>
      <w:r>
        <w:rPr>
          <w:lang w:eastAsia="ko-KR"/>
        </w:rPr>
        <w:t xml:space="preserve">(1) </w:t>
      </w:r>
      <w:r>
        <w:rPr>
          <w:lang w:eastAsia="ko-KR"/>
        </w:rPr>
        <w:t xml:space="preserve">개인식별정보 </w:t>
      </w:r>
      <w:r>
        <w:rPr>
          <w:lang w:eastAsia="ko-KR"/>
        </w:rPr>
        <w:t xml:space="preserve">: </w:t>
      </w:r>
      <w:r>
        <w:rPr>
          <w:lang w:eastAsia="ko-KR"/>
        </w:rPr>
        <w:t>증명사진</w:t>
      </w:r>
      <w:r>
        <w:rPr>
          <w:lang w:eastAsia="ko-KR"/>
        </w:rPr>
        <w:t xml:space="preserve">, </w:t>
      </w:r>
      <w:r>
        <w:rPr>
          <w:lang w:eastAsia="ko-KR"/>
        </w:rPr>
        <w:t>성명</w:t>
      </w:r>
      <w:r>
        <w:rPr>
          <w:lang w:eastAsia="ko-KR"/>
        </w:rPr>
        <w:t xml:space="preserve">, </w:t>
      </w:r>
      <w:r>
        <w:rPr>
          <w:lang w:eastAsia="ko-KR"/>
        </w:rPr>
        <w:t>생년월일</w:t>
      </w:r>
      <w:r>
        <w:rPr>
          <w:lang w:eastAsia="ko-KR"/>
        </w:rPr>
        <w:t xml:space="preserve">, </w:t>
      </w:r>
      <w:r>
        <w:rPr>
          <w:lang w:eastAsia="ko-KR"/>
        </w:rPr>
        <w:t>휴대전화번호</w:t>
      </w:r>
      <w:r>
        <w:rPr>
          <w:lang w:eastAsia="ko-KR"/>
        </w:rPr>
        <w:t xml:space="preserve">, e-mail, </w:t>
      </w:r>
      <w:r>
        <w:rPr>
          <w:lang w:eastAsia="ko-KR"/>
        </w:rPr>
        <w:t xml:space="preserve">주소 </w:t>
      </w:r>
    </w:p>
    <w:p>
      <w:pPr>
        <w:pStyle w:val="BodyText"/>
        <w:snapToGrid w:val="false"/>
        <w:spacing w:lineRule="auto" w:line="216" w:before="22" w:after="0"/>
        <w:ind w:start="469" w:end="2570"/>
        <w:rPr/>
      </w:pPr>
      <w:r>
        <w:rPr>
          <w:lang w:eastAsia="ko-KR"/>
        </w:rPr>
        <w:t xml:space="preserve">(2) </w:t>
      </w:r>
      <w:r>
        <w:rPr>
          <w:lang w:eastAsia="ko-KR"/>
        </w:rPr>
        <w:t xml:space="preserve">학력사항 </w:t>
      </w:r>
      <w:r>
        <w:rPr>
          <w:lang w:eastAsia="ko-KR"/>
        </w:rPr>
        <w:t xml:space="preserve">: </w:t>
      </w:r>
      <w:r>
        <w:rPr>
          <w:lang w:eastAsia="ko-KR"/>
        </w:rPr>
        <w:t>재학기간</w:t>
      </w:r>
      <w:r>
        <w:rPr>
          <w:lang w:eastAsia="ko-KR"/>
        </w:rPr>
        <w:t xml:space="preserve">, </w:t>
      </w:r>
      <w:r>
        <w:rPr>
          <w:lang w:eastAsia="ko-KR"/>
        </w:rPr>
        <w:t>학교명</w:t>
      </w:r>
      <w:r>
        <w:rPr>
          <w:lang w:eastAsia="ko-KR"/>
        </w:rPr>
        <w:t xml:space="preserve">, </w:t>
      </w:r>
      <w:r>
        <w:rPr>
          <w:lang w:eastAsia="ko-KR"/>
        </w:rPr>
        <w:t>소재지</w:t>
      </w:r>
      <w:r>
        <w:rPr>
          <w:lang w:eastAsia="ko-KR"/>
        </w:rPr>
        <w:t xml:space="preserve">, </w:t>
      </w:r>
      <w:r>
        <w:rPr>
          <w:lang w:eastAsia="ko-KR"/>
        </w:rPr>
        <w:t>전공</w:t>
      </w:r>
      <w:r>
        <w:rPr>
          <w:lang w:eastAsia="ko-KR"/>
        </w:rPr>
        <w:t xml:space="preserve">, </w:t>
      </w:r>
      <w:r>
        <w:rPr>
          <w:lang w:eastAsia="ko-KR"/>
        </w:rPr>
        <w:t>학위</w:t>
      </w:r>
      <w:r>
        <w:rPr>
          <w:lang w:eastAsia="ko-KR"/>
        </w:rPr>
        <w:t xml:space="preserve">, </w:t>
      </w:r>
      <w:r>
        <w:rPr>
          <w:lang w:eastAsia="ko-KR"/>
        </w:rPr>
        <w:t>학점</w:t>
      </w:r>
    </w:p>
    <w:p>
      <w:pPr>
        <w:pStyle w:val="BodyText"/>
        <w:snapToGrid w:val="false"/>
        <w:spacing w:lineRule="auto" w:line="216" w:before="11" w:after="0"/>
        <w:ind w:start="469" w:end="3944"/>
        <w:rPr/>
      </w:pPr>
      <w:r>
        <w:rPr>
          <w:lang w:eastAsia="ko-KR"/>
        </w:rPr>
        <w:t xml:space="preserve">(3) </w:t>
      </w:r>
      <w:r>
        <w:rPr>
          <w:lang w:eastAsia="ko-KR"/>
        </w:rPr>
        <w:t xml:space="preserve">경력사항 </w:t>
      </w:r>
      <w:r>
        <w:rPr>
          <w:lang w:eastAsia="ko-KR"/>
        </w:rPr>
        <w:t xml:space="preserve">: </w:t>
      </w:r>
      <w:r>
        <w:rPr>
          <w:lang w:eastAsia="ko-KR"/>
        </w:rPr>
        <w:t>근무기간</w:t>
      </w:r>
      <w:r>
        <w:rPr>
          <w:lang w:eastAsia="ko-KR"/>
        </w:rPr>
        <w:t xml:space="preserve">, </w:t>
      </w:r>
      <w:r>
        <w:rPr>
          <w:lang w:eastAsia="ko-KR"/>
        </w:rPr>
        <w:t>근무처</w:t>
      </w:r>
      <w:r>
        <w:rPr>
          <w:lang w:eastAsia="ko-KR"/>
        </w:rPr>
        <w:t xml:space="preserve">, </w:t>
      </w:r>
      <w:r>
        <w:rPr>
          <w:lang w:eastAsia="ko-KR"/>
        </w:rPr>
        <w:t>근무부서</w:t>
      </w:r>
      <w:r>
        <w:rPr>
          <w:lang w:eastAsia="ko-KR"/>
        </w:rPr>
        <w:t xml:space="preserve">, </w:t>
      </w:r>
      <w:r>
        <w:rPr>
          <w:lang w:eastAsia="ko-KR"/>
        </w:rPr>
        <w:t>직위</w:t>
      </w:r>
      <w:r>
        <w:rPr>
          <w:lang w:eastAsia="ko-KR"/>
        </w:rPr>
        <w:t xml:space="preserve">, </w:t>
      </w:r>
      <w:r>
        <w:rPr>
          <w:lang w:eastAsia="ko-KR"/>
        </w:rPr>
        <w:t xml:space="preserve">고용형태 </w:t>
      </w:r>
      <w:r>
        <w:rPr>
          <w:lang w:eastAsia="ko-KR"/>
        </w:rPr>
        <w:t xml:space="preserve">(4) </w:t>
      </w:r>
      <w:r>
        <w:rPr>
          <w:lang w:eastAsia="ko-KR"/>
        </w:rPr>
        <w:t xml:space="preserve">병역사항 </w:t>
      </w:r>
      <w:r>
        <w:rPr>
          <w:lang w:eastAsia="ko-KR"/>
        </w:rPr>
        <w:t xml:space="preserve">: </w:t>
      </w:r>
      <w:r>
        <w:rPr>
          <w:lang w:eastAsia="ko-KR"/>
        </w:rPr>
        <w:t>병역구분</w:t>
      </w:r>
      <w:r>
        <w:rPr>
          <w:lang w:eastAsia="ko-KR"/>
        </w:rPr>
        <w:t xml:space="preserve">, </w:t>
      </w:r>
      <w:r>
        <w:rPr>
          <w:lang w:eastAsia="ko-KR"/>
        </w:rPr>
        <w:t>군별</w:t>
      </w:r>
      <w:r>
        <w:rPr>
          <w:lang w:eastAsia="ko-KR"/>
        </w:rPr>
        <w:t xml:space="preserve">,   </w:t>
      </w:r>
      <w:r>
        <w:rPr>
          <w:lang w:eastAsia="ko-KR"/>
        </w:rPr>
        <w:t>복무기간</w:t>
      </w:r>
    </w:p>
    <w:p>
      <w:pPr>
        <w:pStyle w:val="BodyText"/>
        <w:snapToGrid w:val="false"/>
        <w:spacing w:lineRule="auto" w:line="216" w:before="15" w:after="0"/>
        <w:ind w:start="469" w:end="205"/>
        <w:rPr/>
      </w:pPr>
      <w:r>
        <w:rPr>
          <w:lang w:eastAsia="ko-KR"/>
        </w:rPr>
        <w:t xml:space="preserve">(5) </w:t>
      </w:r>
      <w:r>
        <w:rPr>
          <w:lang w:eastAsia="ko-KR"/>
        </w:rPr>
        <w:t xml:space="preserve">가족사항 </w:t>
      </w:r>
      <w:r>
        <w:rPr>
          <w:lang w:eastAsia="ko-KR"/>
        </w:rPr>
        <w:t xml:space="preserve">: </w:t>
      </w:r>
      <w:r>
        <w:rPr>
          <w:lang w:eastAsia="ko-KR"/>
        </w:rPr>
        <w:t>가족관계</w:t>
      </w:r>
      <w:r>
        <w:rPr>
          <w:lang w:eastAsia="ko-KR"/>
        </w:rPr>
        <w:t xml:space="preserve">, </w:t>
      </w:r>
      <w:r>
        <w:rPr>
          <w:lang w:eastAsia="ko-KR"/>
        </w:rPr>
        <w:t>성명</w:t>
      </w:r>
      <w:r>
        <w:rPr>
          <w:lang w:eastAsia="ko-KR"/>
        </w:rPr>
        <w:t xml:space="preserve">, </w:t>
      </w:r>
      <w:r>
        <w:rPr>
          <w:lang w:eastAsia="ko-KR"/>
        </w:rPr>
        <w:t>나이</w:t>
      </w:r>
      <w:r>
        <w:rPr>
          <w:lang w:eastAsia="ko-KR"/>
        </w:rPr>
        <w:t xml:space="preserve">, </w:t>
      </w:r>
      <w:r>
        <w:rPr>
          <w:lang w:eastAsia="ko-KR"/>
        </w:rPr>
        <w:t>직장명</w:t>
      </w:r>
      <w:r>
        <w:rPr>
          <w:lang w:eastAsia="ko-KR"/>
        </w:rPr>
        <w:t xml:space="preserve">, </w:t>
      </w:r>
      <w:r>
        <w:rPr>
          <w:lang w:eastAsia="ko-KR"/>
        </w:rPr>
        <w:t>동거여부</w:t>
      </w:r>
    </w:p>
    <w:p>
      <w:pPr>
        <w:pStyle w:val="BodyText"/>
        <w:snapToGrid w:val="false"/>
        <w:spacing w:lineRule="auto" w:line="216" w:before="57" w:after="0"/>
        <w:ind w:hanging="1401" w:start="1870" w:end="205"/>
        <w:rPr/>
      </w:pPr>
      <w:r>
        <w:rPr>
          <w:lang w:eastAsia="ko-KR"/>
        </w:rPr>
        <w:t xml:space="preserve">(6) </w:t>
      </w:r>
      <w:r>
        <w:rPr>
          <w:lang w:eastAsia="ko-KR"/>
        </w:rPr>
        <w:t xml:space="preserve">기타사항 </w:t>
      </w:r>
      <w:r>
        <w:rPr>
          <w:lang w:eastAsia="ko-KR"/>
        </w:rPr>
        <w:t xml:space="preserve">: </w:t>
      </w:r>
      <w:r>
        <w:rPr>
          <w:lang w:eastAsia="ko-KR"/>
        </w:rPr>
        <w:t>해외연수</w:t>
      </w:r>
      <w:r>
        <w:rPr>
          <w:lang w:eastAsia="ko-KR"/>
        </w:rPr>
        <w:t>/</w:t>
      </w:r>
      <w:r>
        <w:rPr>
          <w:lang w:eastAsia="ko-KR"/>
        </w:rPr>
        <w:t>교환학생 경력</w:t>
      </w:r>
      <w:r>
        <w:rPr>
          <w:lang w:eastAsia="ko-KR"/>
        </w:rPr>
        <w:t>(</w:t>
      </w:r>
      <w:r>
        <w:rPr>
          <w:lang w:eastAsia="ko-KR"/>
        </w:rPr>
        <w:t>기간</w:t>
      </w:r>
      <w:r>
        <w:rPr>
          <w:lang w:eastAsia="ko-KR"/>
        </w:rPr>
        <w:t xml:space="preserve">, </w:t>
      </w:r>
      <w:r>
        <w:rPr>
          <w:lang w:eastAsia="ko-KR"/>
        </w:rPr>
        <w:t>국가</w:t>
      </w:r>
      <w:r>
        <w:rPr>
          <w:lang w:eastAsia="ko-KR"/>
        </w:rPr>
        <w:t xml:space="preserve">, </w:t>
      </w:r>
      <w:r>
        <w:rPr>
          <w:lang w:eastAsia="ko-KR"/>
        </w:rPr>
        <w:t>교육기관</w:t>
      </w:r>
      <w:r>
        <w:rPr>
          <w:lang w:eastAsia="ko-KR"/>
        </w:rPr>
        <w:t xml:space="preserve">, </w:t>
      </w:r>
      <w:r>
        <w:rPr>
          <w:lang w:eastAsia="ko-KR"/>
        </w:rPr>
        <w:t>목적</w:t>
      </w:r>
      <w:r>
        <w:rPr>
          <w:lang w:eastAsia="ko-KR"/>
        </w:rPr>
        <w:t xml:space="preserve">, </w:t>
      </w:r>
      <w:r>
        <w:rPr>
          <w:lang w:eastAsia="ko-KR"/>
        </w:rPr>
        <w:t>내용</w:t>
      </w:r>
      <w:r>
        <w:rPr>
          <w:lang w:eastAsia="ko-KR"/>
        </w:rPr>
        <w:t xml:space="preserve">), </w:t>
      </w:r>
      <w:r>
        <w:rPr>
          <w:lang w:eastAsia="ko-KR"/>
        </w:rPr>
        <w:t>보훈대상여부</w:t>
      </w:r>
      <w:r>
        <w:rPr>
          <w:lang w:eastAsia="ko-KR"/>
        </w:rPr>
        <w:t xml:space="preserve">, </w:t>
      </w:r>
      <w:r>
        <w:rPr>
          <w:lang w:eastAsia="ko-KR"/>
        </w:rPr>
        <w:t>자격증</w:t>
      </w:r>
      <w:r>
        <w:rPr>
          <w:lang w:eastAsia="ko-KR"/>
        </w:rPr>
        <w:t>(</w:t>
      </w:r>
      <w:r>
        <w:rPr>
          <w:lang w:eastAsia="ko-KR"/>
        </w:rPr>
        <w:t>자격명</w:t>
      </w:r>
      <w:r>
        <w:rPr>
          <w:lang w:eastAsia="ko-KR"/>
        </w:rPr>
        <w:t xml:space="preserve">, </w:t>
      </w:r>
      <w:r>
        <w:rPr>
          <w:lang w:eastAsia="ko-KR"/>
        </w:rPr>
        <w:t>취득시기</w:t>
      </w:r>
      <w:r>
        <w:rPr>
          <w:lang w:eastAsia="ko-KR"/>
        </w:rPr>
        <w:t>)</w:t>
      </w:r>
    </w:p>
    <w:p>
      <w:pPr>
        <w:pStyle w:val="BodyText"/>
        <w:snapToGrid w:val="false"/>
        <w:spacing w:lineRule="auto" w:line="216" w:before="15" w:after="0"/>
        <w:ind w:start="371" w:end="205"/>
        <w:rPr>
          <w:lang w:eastAsia="ko-KR"/>
        </w:rPr>
      </w:pPr>
      <w:r>
        <w:rPr>
          <w:lang w:eastAsia="ko-KR"/>
        </w:rPr>
        <w:t xml:space="preserve">3) </w:t>
      </w:r>
      <w:r>
        <w:rPr>
          <w:lang w:eastAsia="ko-KR"/>
        </w:rPr>
        <w:t>보유 및 이용기간</w:t>
      </w:r>
    </w:p>
    <w:p>
      <w:pPr>
        <w:pStyle w:val="BodyText"/>
        <w:snapToGrid w:val="false"/>
        <w:spacing w:lineRule="auto" w:line="216" w:before="57" w:after="0"/>
        <w:ind w:start="469" w:end="205"/>
        <w:rPr/>
      </w:pPr>
      <w:r>
        <w:rPr>
          <w:rFonts w:eastAsia="Lucida Sans Unicode" w:cs="Lucida Sans Unicode" w:ascii="Lucida Sans Unicode" w:hAnsi="Lucida Sans Unicode"/>
          <w:w w:val="90"/>
          <w:lang w:eastAsia="ko-KR"/>
        </w:rPr>
        <w:t xml:space="preserve">․ </w:t>
      </w:r>
      <w:r>
        <w:rPr>
          <w:lang w:eastAsia="ko-KR"/>
        </w:rPr>
        <w:t>개인정보 수집 및 이용 동의일로부터 개인정보 수집 및 이용 목적에 필요한 기간</w:t>
      </w:r>
    </w:p>
    <w:p>
      <w:pPr>
        <w:pStyle w:val="BodyText"/>
        <w:snapToGrid w:val="false"/>
        <w:spacing w:lineRule="auto" w:line="216" w:before="7" w:after="0"/>
        <w:rPr>
          <w:sz w:val="9"/>
          <w:lang w:val="en-US" w:eastAsia="ko-KR"/>
        </w:rPr>
      </w:pPr>
      <w:r>
        <w:rPr>
          <w:sz w:val="9"/>
          <w:lang w:val="en-US" w:eastAsia="ko-KR"/>
        </w:rPr>
      </w:r>
      <w:r>
        <mc:AlternateContent>
          <mc:Choice Requires="wps">
            <w:drawing>
              <wp:anchor behindDoc="0" distT="0" distB="0" distL="0" distR="0" simplePos="0" locked="0" layoutInCell="0" allowOverlap="1" relativeHeight="7">
                <wp:simplePos x="0" y="0"/>
                <wp:positionH relativeFrom="page">
                  <wp:posOffset>753745</wp:posOffset>
                </wp:positionH>
                <wp:positionV relativeFrom="paragraph">
                  <wp:posOffset>105410</wp:posOffset>
                </wp:positionV>
                <wp:extent cx="6115050" cy="309880"/>
                <wp:effectExtent l="0" t="0" r="0" b="0"/>
                <wp:wrapTopAndBottom/>
                <wp:docPr id="1" name="Frame1"/>
                <a:graphic xmlns:a="http://schemas.openxmlformats.org/drawingml/2006/main">
                  <a:graphicData uri="http://schemas.microsoft.com/office/word/2010/wordprocessingShape">
                    <wps:wsp>
                      <wps:cNvSpPr txBox="1"/>
                      <wps:spPr>
                        <a:xfrm>
                          <a:off x="0" y="0"/>
                          <a:ext cx="6115050" cy="309880"/>
                        </a:xfrm>
                        <a:prstGeom prst="rect"/>
                        <a:solidFill>
                          <a:srgbClr val="FFFFFF">
                            <a:alpha val="0"/>
                          </a:srgbClr>
                        </a:solidFill>
                        <a:ln w="4445">
                          <a:solidFill>
                            <a:srgbClr val="000000"/>
                          </a:solidFill>
                        </a:ln>
                      </wps:spPr>
                      <wps:txbx>
                        <w:txbxContent>
                          <w:p>
                            <w:pPr>
                              <w:pStyle w:val="BodyText"/>
                              <w:tabs>
                                <w:tab w:val="clear" w:pos="851"/>
                                <w:tab w:val="left" w:pos="5251" w:leader="none"/>
                                <w:tab w:val="left" w:pos="6328" w:leader="none"/>
                              </w:tabs>
                              <w:snapToGrid w:val="false"/>
                              <w:spacing w:before="74" w:after="0"/>
                              <w:ind w:start="197" w:end="0"/>
                              <w:rPr/>
                            </w:pPr>
                            <w:r>
                              <w:rPr>
                                <w:lang w:eastAsia="ko-KR"/>
                              </w:rPr>
                              <w:t>개인정보의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wps:txbx>
                      <wps:bodyPr anchor="t" lIns="0" tIns="0" rIns="0" bIns="0">
                        <a:noAutofit/>
                      </wps:bodyPr>
                    </wps:wsp>
                  </a:graphicData>
                </a:graphic>
              </wp:anchor>
            </w:drawing>
          </mc:Choice>
          <mc:Fallback>
            <w:pict>
              <v:rect fillcolor="#FFFFFF" strokecolor="#000000" strokeweight="0pt" style="position:absolute;rotation:-0;width:481.5pt;height:24.4pt;mso-wrap-distance-left:0pt;mso-wrap-distance-right:0pt;mso-wrap-distance-top:0pt;mso-wrap-distance-bottom:0pt;margin-top:8.3pt;mso-position-vertical-relative:text;margin-left:59.35pt;mso-position-horizontal-relative:page">
                <v:fill opacity="0f"/>
                <v:textbox inset="0in,0in,0in,0in">
                  <w:txbxContent>
                    <w:p>
                      <w:pPr>
                        <w:pStyle w:val="BodyText"/>
                        <w:tabs>
                          <w:tab w:val="clear" w:pos="851"/>
                          <w:tab w:val="left" w:pos="5251" w:leader="none"/>
                          <w:tab w:val="left" w:pos="6328" w:leader="none"/>
                        </w:tabs>
                        <w:snapToGrid w:val="false"/>
                        <w:spacing w:before="74" w:after="0"/>
                        <w:ind w:start="197" w:end="0"/>
                        <w:rPr/>
                      </w:pPr>
                      <w:r>
                        <w:rPr>
                          <w:lang w:eastAsia="ko-KR"/>
                        </w:rPr>
                        <w:t>개인정보의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v:textbox>
                <w10:wrap type="topAndBottom"/>
              </v:rect>
            </w:pict>
          </mc:Fallback>
        </mc:AlternateContent>
      </w:r>
    </w:p>
    <w:p>
      <w:pPr>
        <w:pStyle w:val="BodyText"/>
        <w:snapToGrid w:val="false"/>
        <w:spacing w:lineRule="auto" w:line="216" w:before="37" w:after="0"/>
        <w:ind w:start="270" w:end="205"/>
        <w:rPr/>
      </w:pPr>
      <w:r>
        <w:rPr>
          <w:lang w:eastAsia="ko-KR"/>
        </w:rPr>
        <w:t xml:space="preserve">2. </w:t>
      </w:r>
      <w:r>
        <w:rPr>
          <w:lang w:eastAsia="ko-KR"/>
        </w:rPr>
        <w:t>민감</w:t>
      </w:r>
      <w:r>
        <w:rPr>
          <w:lang w:eastAsia="ko-KR"/>
        </w:rPr>
        <w:t xml:space="preserve"> </w:t>
      </w:r>
      <w:r>
        <w:rPr>
          <w:lang w:eastAsia="ko-KR"/>
        </w:rPr>
        <w:t>정보의 수집 및 이용에 관한 사항</w:t>
      </w:r>
    </w:p>
    <w:p>
      <w:pPr>
        <w:pStyle w:val="BodyText"/>
        <w:snapToGrid w:val="false"/>
        <w:spacing w:lineRule="auto" w:line="216" w:before="57" w:after="0"/>
        <w:ind w:start="371" w:end="205"/>
        <w:rPr/>
      </w:pPr>
      <w:r>
        <w:rPr>
          <w:lang w:eastAsia="ko-KR"/>
        </w:rPr>
        <w:t xml:space="preserve">1) </w:t>
      </w:r>
      <w:r>
        <w:rPr>
          <w:lang w:eastAsia="ko-KR"/>
        </w:rPr>
        <w:t>민감</w:t>
      </w:r>
      <w:r>
        <w:rPr>
          <w:lang w:eastAsia="ko-KR"/>
        </w:rPr>
        <w:t xml:space="preserve"> </w:t>
      </w:r>
      <w:r>
        <w:rPr>
          <w:lang w:eastAsia="ko-KR"/>
        </w:rPr>
        <w:t>정보의 수집 및 이용</w:t>
      </w:r>
      <w:r>
        <w:rPr>
          <w:lang w:eastAsia="ko-KR"/>
        </w:rPr>
        <w:t xml:space="preserve"> </w:t>
      </w:r>
      <w:r>
        <w:rPr>
          <w:lang w:eastAsia="ko-KR"/>
        </w:rPr>
        <w:t>목적</w:t>
      </w:r>
    </w:p>
    <w:p>
      <w:pPr>
        <w:pStyle w:val="BodyText"/>
        <w:snapToGrid w:val="false"/>
        <w:spacing w:lineRule="auto" w:line="216" w:before="38" w:after="0"/>
        <w:ind w:firstLine="98" w:start="371" w:end="3944"/>
        <w:rPr/>
      </w:pPr>
      <w:r>
        <w:rPr>
          <w:rFonts w:eastAsia="Lucida Sans Unicode" w:cs="Lucida Sans Unicode" w:ascii="Lucida Sans Unicode" w:hAnsi="Lucida Sans Unicode"/>
          <w:w w:val="90"/>
          <w:lang w:eastAsia="ko-KR"/>
        </w:rPr>
        <w:t xml:space="preserve">․ </w:t>
      </w:r>
      <w:r>
        <w:rPr>
          <w:lang w:eastAsia="ko-KR"/>
        </w:rPr>
        <w:t>채용검진</w:t>
      </w:r>
      <w:r>
        <w:rPr>
          <w:lang w:eastAsia="ko-KR"/>
        </w:rPr>
        <w:t xml:space="preserve">, </w:t>
      </w:r>
      <w:r>
        <w:rPr>
          <w:lang w:eastAsia="ko-KR"/>
        </w:rPr>
        <w:t>장애인고용촉진 및 직업</w:t>
      </w:r>
      <w:r>
        <w:rPr>
          <w:lang w:eastAsia="ko-KR"/>
        </w:rPr>
        <w:t xml:space="preserve"> </w:t>
      </w:r>
      <w:r>
        <w:rPr>
          <w:lang w:eastAsia="ko-KR"/>
        </w:rPr>
        <w:t xml:space="preserve">재활법에 따른 고용 신고  </w:t>
      </w:r>
      <w:r>
        <w:rPr>
          <w:lang w:eastAsia="ko-KR"/>
        </w:rPr>
        <w:t xml:space="preserve">2) </w:t>
      </w:r>
      <w:r>
        <w:rPr>
          <w:lang w:eastAsia="ko-KR"/>
        </w:rPr>
        <w:t>수집 및 이용하려는 민감</w:t>
      </w:r>
      <w:r>
        <w:rPr>
          <w:lang w:eastAsia="ko-KR"/>
        </w:rPr>
        <w:t xml:space="preserve"> </w:t>
      </w:r>
      <w:r>
        <w:rPr>
          <w:lang w:eastAsia="ko-KR"/>
        </w:rPr>
        <w:t>정보의 항목</w:t>
      </w:r>
    </w:p>
    <w:p>
      <w:pPr>
        <w:pStyle w:val="BodyText"/>
        <w:snapToGrid w:val="false"/>
        <w:spacing w:lineRule="auto" w:line="216" w:before="22" w:after="0"/>
        <w:ind w:firstLine="98" w:start="371" w:end="6681"/>
        <w:rPr/>
      </w:pPr>
      <w:r>
        <w:rPr>
          <w:rFonts w:eastAsia="Lucida Sans Unicode" w:cs="Lucida Sans Unicode" w:ascii="Lucida Sans Unicode" w:hAnsi="Lucida Sans Unicode"/>
          <w:w w:val="90"/>
          <w:lang w:eastAsia="ko-KR"/>
        </w:rPr>
        <w:t xml:space="preserve">․ </w:t>
      </w:r>
      <w:r>
        <w:rPr>
          <w:lang w:eastAsia="ko-KR"/>
        </w:rPr>
        <w:t>건강에 관한 정보</w:t>
      </w:r>
      <w:r>
        <w:rPr>
          <w:lang w:eastAsia="ko-KR"/>
        </w:rPr>
        <w:t xml:space="preserve">, </w:t>
      </w:r>
      <w:r>
        <w:rPr>
          <w:lang w:eastAsia="ko-KR"/>
        </w:rPr>
        <w:t>장애여부</w:t>
      </w:r>
      <w:r>
        <w:rPr>
          <w:lang w:eastAsia="ko-KR"/>
        </w:rPr>
        <w:t>,</w:t>
      </w:r>
      <w:r>
        <w:rPr>
          <w:lang w:eastAsia="ko-KR"/>
        </w:rPr>
        <w:t xml:space="preserve"> </w:t>
      </w:r>
    </w:p>
    <w:p>
      <w:pPr>
        <w:pStyle w:val="BodyText"/>
        <w:snapToGrid w:val="false"/>
        <w:spacing w:lineRule="auto" w:line="216" w:before="22" w:after="0"/>
        <w:ind w:firstLine="400" w:end="6681"/>
        <w:rPr/>
      </w:pPr>
      <w:r>
        <w:rPr>
          <w:lang w:eastAsia="ko-KR"/>
        </w:rPr>
        <w:t xml:space="preserve">3) </w:t>
      </w:r>
      <w:r>
        <w:rPr>
          <w:lang w:eastAsia="ko-KR"/>
        </w:rPr>
        <w:t>보유 및 이용기간</w:t>
      </w:r>
    </w:p>
    <w:p>
      <w:pPr>
        <w:pStyle w:val="BodyText"/>
        <w:snapToGrid w:val="false"/>
        <w:spacing w:lineRule="auto" w:line="216" w:before="57" w:after="0"/>
        <w:ind w:start="469" w:end="205"/>
        <w:rPr/>
      </w:pPr>
      <w:r>
        <w:rPr>
          <w:rFonts w:eastAsia="Lucida Sans Unicode" w:cs="Lucida Sans Unicode" w:ascii="Lucida Sans Unicode" w:hAnsi="Lucida Sans Unicode"/>
          <w:w w:val="90"/>
          <w:lang w:eastAsia="ko-KR"/>
        </w:rPr>
        <w:t xml:space="preserve">․ </w:t>
      </w:r>
      <w:r>
        <w:rPr>
          <w:lang w:eastAsia="ko-KR"/>
        </w:rPr>
        <w:t>민감정보 수집 및 이용 동의일로부터 민감정보 수집 및 이용 목적에 필요한 기간</w:t>
      </w:r>
    </w:p>
    <w:p>
      <w:pPr>
        <w:pStyle w:val="BodyText"/>
        <w:snapToGrid w:val="false"/>
        <w:spacing w:lineRule="auto" w:line="216" w:before="7" w:after="0"/>
        <w:rPr>
          <w:sz w:val="9"/>
          <w:lang w:val="en-US" w:eastAsia="ko-KR"/>
        </w:rPr>
      </w:pPr>
      <w:r>
        <w:rPr>
          <w:sz w:val="9"/>
          <w:lang w:val="en-US" w:eastAsia="ko-KR"/>
        </w:rPr>
      </w:r>
      <w:r>
        <mc:AlternateContent>
          <mc:Choice Requires="wps">
            <w:drawing>
              <wp:anchor behindDoc="0" distT="0" distB="0" distL="0" distR="0" simplePos="0" locked="0" layoutInCell="0" allowOverlap="1" relativeHeight="8">
                <wp:simplePos x="0" y="0"/>
                <wp:positionH relativeFrom="page">
                  <wp:posOffset>753745</wp:posOffset>
                </wp:positionH>
                <wp:positionV relativeFrom="paragraph">
                  <wp:posOffset>105410</wp:posOffset>
                </wp:positionV>
                <wp:extent cx="6115050" cy="309880"/>
                <wp:effectExtent l="0" t="0" r="0" b="0"/>
                <wp:wrapTopAndBottom/>
                <wp:docPr id="2" name="Frame2"/>
                <a:graphic xmlns:a="http://schemas.openxmlformats.org/drawingml/2006/main">
                  <a:graphicData uri="http://schemas.microsoft.com/office/word/2010/wordprocessingShape">
                    <wps:wsp>
                      <wps:cNvSpPr txBox="1"/>
                      <wps:spPr>
                        <a:xfrm>
                          <a:off x="0" y="0"/>
                          <a:ext cx="6115050" cy="309880"/>
                        </a:xfrm>
                        <a:prstGeom prst="rect"/>
                        <a:solidFill>
                          <a:srgbClr val="FFFFFF">
                            <a:alpha val="0"/>
                          </a:srgbClr>
                        </a:solidFill>
                        <a:ln w="4445">
                          <a:solidFill>
                            <a:srgbClr val="000000"/>
                          </a:solidFill>
                        </a:ln>
                      </wps:spPr>
                      <wps:txbx>
                        <w:txbxContent>
                          <w:p>
                            <w:pPr>
                              <w:pStyle w:val="BodyText"/>
                              <w:tabs>
                                <w:tab w:val="clear" w:pos="851"/>
                                <w:tab w:val="left" w:pos="5251" w:leader="none"/>
                                <w:tab w:val="left" w:pos="6328" w:leader="none"/>
                              </w:tabs>
                              <w:snapToGrid w:val="false"/>
                              <w:spacing w:before="74" w:after="0"/>
                              <w:ind w:start="197" w:end="0"/>
                              <w:rPr/>
                            </w:pPr>
                            <w:r>
                              <w:rPr>
                                <w:lang w:eastAsia="ko-KR"/>
                              </w:rPr>
                              <w:t>민감</w:t>
                            </w:r>
                            <w:r>
                              <w:rPr>
                                <w:lang w:eastAsia="ko-KR"/>
                              </w:rPr>
                              <w:t xml:space="preserve"> </w:t>
                            </w:r>
                            <w:r>
                              <w:rPr>
                                <w:lang w:eastAsia="ko-KR"/>
                              </w:rPr>
                              <w:t>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wps:txbx>
                      <wps:bodyPr anchor="t" lIns="0" tIns="0" rIns="0" bIns="0">
                        <a:noAutofit/>
                      </wps:bodyPr>
                    </wps:wsp>
                  </a:graphicData>
                </a:graphic>
              </wp:anchor>
            </w:drawing>
          </mc:Choice>
          <mc:Fallback>
            <w:pict>
              <v:rect fillcolor="#FFFFFF" strokecolor="#000000" strokeweight="0pt" style="position:absolute;rotation:-0;width:481.5pt;height:24.4pt;mso-wrap-distance-left:0pt;mso-wrap-distance-right:0pt;mso-wrap-distance-top:0pt;mso-wrap-distance-bottom:0pt;margin-top:8.3pt;mso-position-vertical-relative:text;margin-left:59.35pt;mso-position-horizontal-relative:page">
                <v:fill opacity="0f"/>
                <v:textbox inset="0in,0in,0in,0in">
                  <w:txbxContent>
                    <w:p>
                      <w:pPr>
                        <w:pStyle w:val="BodyText"/>
                        <w:tabs>
                          <w:tab w:val="clear" w:pos="851"/>
                          <w:tab w:val="left" w:pos="5251" w:leader="none"/>
                          <w:tab w:val="left" w:pos="6328" w:leader="none"/>
                        </w:tabs>
                        <w:snapToGrid w:val="false"/>
                        <w:spacing w:before="74" w:after="0"/>
                        <w:ind w:start="197" w:end="0"/>
                        <w:rPr/>
                      </w:pPr>
                      <w:r>
                        <w:rPr>
                          <w:lang w:eastAsia="ko-KR"/>
                        </w:rPr>
                        <w:t>민감</w:t>
                      </w:r>
                      <w:r>
                        <w:rPr>
                          <w:lang w:eastAsia="ko-KR"/>
                        </w:rPr>
                        <w:t xml:space="preserve"> </w:t>
                      </w:r>
                      <w:r>
                        <w:rPr>
                          <w:lang w:eastAsia="ko-KR"/>
                        </w:rPr>
                        <w:t>정보의 수집 및 이용 목적에</w:t>
                      </w:r>
                      <w:r>
                        <w:rPr>
                          <w:spacing w:val="32"/>
                          <w:lang w:eastAsia="ko-KR"/>
                        </w:rPr>
                        <w:t xml:space="preserve"> </w:t>
                      </w:r>
                      <w:r>
                        <w:rPr>
                          <w:lang w:eastAsia="ko-KR"/>
                        </w:rPr>
                        <w:t>동의합니다</w:t>
                      </w:r>
                      <w:r>
                        <w:rPr>
                          <w:lang w:eastAsia="ko-KR"/>
                        </w:rPr>
                        <w:t>.</w:t>
                        <w:tab/>
                        <w:t>□</w:t>
                      </w:r>
                      <w:r>
                        <w:rPr>
                          <w:lang w:eastAsia="ko-KR"/>
                        </w:rPr>
                        <w:t>동의함</w:t>
                      </w:r>
                      <w:r>
                        <w:rPr>
                          <w:lang w:eastAsia="ko-KR"/>
                        </w:rPr>
                        <w:tab/>
                        <w:t>□</w:t>
                      </w:r>
                      <w:r>
                        <w:rPr>
                          <w:lang w:eastAsia="ko-KR"/>
                        </w:rPr>
                        <w:t>동의하지</w:t>
                      </w:r>
                      <w:r>
                        <w:rPr>
                          <w:spacing w:val="31"/>
                          <w:lang w:eastAsia="ko-KR"/>
                        </w:rPr>
                        <w:t xml:space="preserve"> </w:t>
                      </w:r>
                      <w:r>
                        <w:rPr>
                          <w:lang w:eastAsia="ko-KR"/>
                        </w:rPr>
                        <w:t>않음</w:t>
                      </w:r>
                    </w:p>
                  </w:txbxContent>
                </v:textbox>
                <w10:wrap type="topAndBottom"/>
              </v:rect>
            </w:pict>
          </mc:Fallback>
        </mc:AlternateContent>
      </w:r>
    </w:p>
    <w:p>
      <w:pPr>
        <w:pStyle w:val="BodyText"/>
        <w:snapToGrid w:val="false"/>
        <w:spacing w:lineRule="auto" w:line="216" w:before="38" w:after="0"/>
        <w:ind w:start="272" w:end="204"/>
        <w:rPr/>
      </w:pPr>
      <w:r>
        <w:rPr>
          <w:lang w:eastAsia="ko-KR"/>
        </w:rPr>
        <w:t>귀하는 상기 동의를 거부할 수 있습니다</w:t>
      </w:r>
      <w:r>
        <w:rPr>
          <w:lang w:eastAsia="ko-KR"/>
        </w:rPr>
        <w:t xml:space="preserve">. </w:t>
      </w:r>
      <w:r>
        <w:rPr>
          <w:lang w:eastAsia="ko-KR"/>
        </w:rPr>
        <w:t>다만</w:t>
      </w:r>
      <w:r>
        <w:rPr>
          <w:lang w:eastAsia="ko-KR"/>
        </w:rPr>
        <w:t xml:space="preserve">, </w:t>
      </w:r>
      <w:r>
        <w:rPr>
          <w:lang w:eastAsia="ko-KR"/>
        </w:rPr>
        <w:t>이에 동의하지 않는 경우 입사자의 채용업무 과정에서 불이익을 받을 수 있음을 알려드립니다</w:t>
      </w:r>
      <w:r>
        <w:rPr>
          <w:lang w:eastAsia="ko-KR"/>
        </w:rPr>
        <w:t>.</w:t>
      </w:r>
    </w:p>
    <w:p>
      <w:pPr>
        <w:pStyle w:val="BodyText"/>
        <w:snapToGrid w:val="false"/>
        <w:spacing w:lineRule="auto" w:line="216" w:before="11" w:after="0"/>
        <w:ind w:start="272" w:end="204"/>
        <w:rPr>
          <w:lang w:eastAsia="ko-KR"/>
        </w:rPr>
      </w:pPr>
      <w:r>
        <w:rPr>
          <w:lang w:eastAsia="ko-KR"/>
        </w:rPr>
        <w:t>(※</w:t>
      </w:r>
      <w:r>
        <w:rPr>
          <w:lang w:eastAsia="ko-KR"/>
        </w:rPr>
        <w:t>동의서를 제출하지 않는 경우 입사원서를 접수하지 않음</w:t>
      </w:r>
      <w:r>
        <w:rPr>
          <w:lang w:eastAsia="ko-KR"/>
        </w:rPr>
        <w:t>)</w:t>
      </w:r>
      <w:r>
        <w:rPr>
          <w:sz w:val="22"/>
          <w:szCs w:val="22"/>
          <w:lang w:val="en-US" w:eastAsia="en-US"/>
        </w:rPr>
        <w:t xml:space="preserve"> </w:t>
      </w:r>
    </w:p>
    <w:p>
      <w:pPr>
        <w:pStyle w:val="BodyText"/>
        <w:tabs>
          <w:tab w:val="clear" w:pos="851"/>
          <w:tab w:val="left" w:pos="539" w:leader="none"/>
          <w:tab w:val="left" w:pos="1139" w:leader="none"/>
          <w:tab w:val="left" w:pos="1738" w:leader="none"/>
        </w:tabs>
        <w:snapToGrid w:val="false"/>
        <w:ind w:end="1207"/>
        <w:jc w:val="end"/>
        <w:rPr/>
      </w:pPr>
      <w:r>
        <w:rPr/>
        <w:t xml:space="preserve">202  </w:t>
      </w:r>
      <w:r>
        <w:rPr/>
        <w:t>년</w:t>
      </w:r>
      <w:r>
        <w:rPr>
          <w:lang w:eastAsia="ko-KR"/>
        </w:rPr>
        <w:t xml:space="preserve"> </w:t>
      </w:r>
      <w:r>
        <w:rPr>
          <w:lang w:eastAsia="ko-KR"/>
        </w:rPr>
        <w:t xml:space="preserve"> </w:t>
      </w:r>
      <w:r>
        <w:rPr/>
        <w:t>월</w:t>
      </w:r>
      <w:r>
        <w:rPr>
          <w:lang w:eastAsia="ko-KR"/>
        </w:rPr>
        <w:t xml:space="preserve"> </w:t>
      </w:r>
      <w:r>
        <w:rPr>
          <w:lang w:eastAsia="ko-KR"/>
        </w:rPr>
        <w:t xml:space="preserve">  </w:t>
      </w:r>
      <w:r>
        <w:rPr>
          <w:w w:val="95"/>
        </w:rPr>
        <w:t>일</w:t>
      </w:r>
    </w:p>
    <w:p>
      <w:pPr>
        <w:pStyle w:val="BodyText"/>
        <w:tabs>
          <w:tab w:val="clear" w:pos="851"/>
          <w:tab w:val="left" w:pos="2266" w:leader="none"/>
        </w:tabs>
        <w:snapToGrid w:val="false"/>
        <w:spacing w:before="0" w:after="0"/>
        <w:ind w:end="898"/>
        <w:jc w:val="end"/>
        <w:rPr/>
      </w:pPr>
      <w:r>
        <w:rPr/>
        <w:t>성</w:t>
      </w:r>
      <w:r>
        <w:rPr>
          <w:spacing w:val="32"/>
        </w:rPr>
        <w:t xml:space="preserve"> </w:t>
      </w:r>
      <w:r>
        <w:rPr/>
        <w:t>명</w:t>
      </w:r>
      <w:r>
        <w:rPr/>
        <w:t xml:space="preserve">:          </w:t>
      </w:r>
      <w:r>
        <w:rPr>
          <w:spacing w:val="-1"/>
        </w:rPr>
        <w:t>(</w:t>
      </w:r>
      <w:r>
        <w:rPr>
          <w:spacing w:val="-1"/>
        </w:rPr>
        <w:t>인</w:t>
      </w:r>
      <w:r>
        <w:rPr>
          <w:spacing w:val="-1"/>
        </w:rPr>
        <w:t>)</w:t>
      </w:r>
    </w:p>
    <w:sectPr>
      <w:headerReference w:type="default" r:id="rId2"/>
      <w:footerReference w:type="default" r:id="rId6"/>
      <w:type w:val="nextPage"/>
      <w:pgSz w:w="11906" w:h="16838"/>
      <w:pgMar w:left="851" w:right="851" w:gutter="0" w:header="170" w:top="403" w:footer="435" w:bottom="36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바탕">
    <w:altName w:val="Batang"/>
    <w:charset w:val="81"/>
    <w:family w:val="roman"/>
    <w:pitch w:val="variable"/>
  </w:font>
  <w:font w:name="Liberation Sans">
    <w:altName w:val="Arial"/>
    <w:charset w:val="01" w:characterSet="utf-8"/>
    <w:family w:val="swiss"/>
    <w:pitch w:val="variable"/>
  </w:font>
  <w:font w:name="맑은 고딕">
    <w:charset w:val="81"/>
    <w:family w:val="modern"/>
    <w:pitch w:val="variable"/>
  </w:font>
  <w:font w:name="굴림체">
    <w:charset w:val="81"/>
    <w:family w:val="modern"/>
    <w:pitch w:val="default"/>
  </w:font>
  <w:font w:name="HY헤드라인M">
    <w:charset w:val="81"/>
    <w:family w:val="roman"/>
    <w:pitch w:val="variable"/>
  </w:font>
  <w:font w:name="Lucida Sans Unicode">
    <w:charset w:val="00" w:characterSet="windows-1252"/>
    <w:family w:val="swiss"/>
    <w:pitch w:val="variable"/>
  </w:font>
  <w:font w:name="바탕체">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drawing>
        <wp:inline distT="0" distB="0" distL="0" distR="0">
          <wp:extent cx="1682115" cy="29527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1"/>
                  <a:srcRect l="-13" t="-73" r="-13" b="-73"/>
                  <a:stretch>
                    <a:fillRect/>
                  </a:stretch>
                </pic:blipFill>
                <pic:spPr bwMode="auto">
                  <a:xfrm>
                    <a:off x="0" y="0"/>
                    <a:ext cx="1682115" cy="29527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drawing>
        <wp:inline distT="0" distB="0" distL="0" distR="0">
          <wp:extent cx="1682115" cy="29527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rcRect l="-13" t="-73" r="-13" b="-73"/>
                  <a:stretch>
                    <a:fillRect/>
                  </a:stretch>
                </pic:blipFill>
                <pic:spPr bwMode="auto">
                  <a:xfrm>
                    <a:off x="0" y="0"/>
                    <a:ext cx="1682115" cy="29527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anchor behindDoc="0" distT="0" distB="0" distL="114935" distR="114935" simplePos="0" locked="0" layoutInCell="0" allowOverlap="1" relativeHeight="6">
          <wp:simplePos x="0" y="0"/>
          <wp:positionH relativeFrom="margin">
            <wp:posOffset>5207635</wp:posOffset>
          </wp:positionH>
          <wp:positionV relativeFrom="margin">
            <wp:posOffset>9165590</wp:posOffset>
          </wp:positionV>
          <wp:extent cx="1562735" cy="387985"/>
          <wp:effectExtent l="0" t="0" r="0" b="0"/>
          <wp:wrapSquare wrapText="bothSides"/>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1"/>
                  <a:srcRect l="-9" t="-40" r="-9" b="-40"/>
                  <a:stretch>
                    <a:fillRect/>
                  </a:stretch>
                </pic:blipFill>
                <pic:spPr bwMode="auto">
                  <a:xfrm>
                    <a:off x="0" y="0"/>
                    <a:ext cx="1562735" cy="38798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rPr>
        <w:rFonts w:ascii="맑은 고딕" w:hAnsi="맑은 고딕" w:eastAsia="맑은 고딕" w:cs="굴림;Gulim"/>
        <w:b/>
        <w:bCs/>
        <w:color w:val="000000"/>
        <w:kern w:val="0"/>
        <w:sz w:val="12"/>
        <w:szCs w:val="12"/>
        <w:u w:val="single"/>
      </w:rPr>
    </w:pPr>
    <w:r>
      <w:rPr>
        <w:rFonts w:eastAsia="맑은 고딕" w:cs="굴림;Gulim" w:ascii="맑은 고딕" w:hAnsi="맑은 고딕"/>
        <w:b/>
        <w:bCs/>
        <w:color w:val="000000"/>
        <w:kern w:val="0"/>
        <w:sz w:val="12"/>
        <w:szCs w:val="12"/>
        <w:u w:val="single"/>
      </w:rPr>
    </w:r>
  </w:p>
  <w:p>
    <w:pPr>
      <w:pStyle w:val="Normal"/>
      <w:widowControl/>
      <w:jc w:val="center"/>
      <w:rPr>
        <w:rFonts w:ascii="맑은 고딕" w:hAnsi="맑은 고딕" w:eastAsia="맑은 고딕" w:cs="굴림;Gulim"/>
        <w:b/>
        <w:bCs/>
        <w:color w:val="000000"/>
        <w:kern w:val="0"/>
        <w:sz w:val="36"/>
        <w:szCs w:val="36"/>
        <w:u w:val="single"/>
      </w:rPr>
    </w:pPr>
    <w:r>
      <w:rPr>
        <w:rFonts w:ascii="맑은 고딕" w:hAnsi="맑은 고딕" w:cs="굴림;Gulim" w:eastAsia="맑은 고딕"/>
        <w:b/>
        <w:bCs/>
        <w:color w:val="000000"/>
        <w:kern w:val="0"/>
        <w:sz w:val="36"/>
        <w:szCs w:val="36"/>
        <w:u w:val="single"/>
      </w:rPr>
      <w:t>경력기술서</w:t>
    </w:r>
  </w:p>
  <w:p>
    <w:pPr>
      <w:pStyle w:val="Normal"/>
      <w:widowControl/>
      <w:jc w:val="center"/>
      <w:rPr>
        <w:rFonts w:ascii="바탕체" w:hAnsi="바탕체" w:eastAsia="맑은 고딕" w:cs="굴림;Gulim"/>
        <w:b/>
        <w:bCs/>
        <w:color w:val="000000"/>
        <w:kern w:val="0"/>
        <w:sz w:val="36"/>
        <w:szCs w:val="36"/>
        <w:u w:val="single"/>
      </w:rPr>
    </w:pPr>
    <w:r>
      <w:rPr>
        <w:rFonts w:eastAsia="맑은 고딕" w:cs="굴림;Gulim" w:ascii="바탕체" w:hAnsi="바탕체"/>
        <w:b/>
        <w:bCs/>
        <w:color w:val="000000"/>
        <w:kern w:val="0"/>
        <w:sz w:val="36"/>
        <w:szCs w:val="36"/>
        <w:u w:val="singl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center"/>
      <w:rPr>
        <w:rFonts w:ascii="맑은 고딕" w:hAnsi="맑은 고딕" w:eastAsia="맑은 고딕" w:cs="굴림;Gulim"/>
        <w:b/>
        <w:bCs/>
        <w:color w:val="000000"/>
        <w:kern w:val="0"/>
        <w:sz w:val="18"/>
        <w:szCs w:val="36"/>
        <w:u w:val="single"/>
      </w:rPr>
    </w:pPr>
    <w:r>
      <w:rPr>
        <w:rFonts w:eastAsia="맑은 고딕" w:cs="굴림;Gulim" w:ascii="맑은 고딕" w:hAnsi="맑은 고딕"/>
        <w:b/>
        <w:bCs/>
        <w:color w:val="000000"/>
        <w:kern w:val="0"/>
        <w:sz w:val="18"/>
        <w:szCs w:val="36"/>
        <w:u w:val="single"/>
      </w:rPr>
    </w:r>
  </w:p>
  <w:p>
    <w:pPr>
      <w:pStyle w:val="Normal"/>
      <w:widowControl/>
      <w:jc w:val="center"/>
      <w:rPr>
        <w:rFonts w:ascii="맑은 고딕" w:hAnsi="맑은 고딕" w:eastAsia="맑은 고딕" w:cs="굴림;Gulim"/>
        <w:b/>
        <w:bCs/>
        <w:color w:val="000000"/>
        <w:kern w:val="0"/>
        <w:sz w:val="36"/>
        <w:szCs w:val="36"/>
        <w:u w:val="single"/>
      </w:rPr>
    </w:pPr>
    <w:r>
      <w:rPr>
        <w:rFonts w:ascii="맑은 고딕" w:hAnsi="맑은 고딕" w:cs="굴림;Gulim" w:eastAsia="맑은 고딕"/>
        <w:b/>
        <w:bCs/>
        <w:color w:val="000000"/>
        <w:kern w:val="0"/>
        <w:sz w:val="36"/>
        <w:szCs w:val="36"/>
        <w:u w:val="single"/>
      </w:rPr>
      <w:t>자기소개서</w:t>
    </w:r>
  </w:p>
  <w:p>
    <w:pPr>
      <w:pStyle w:val="Normal"/>
      <w:widowControl/>
      <w:jc w:val="center"/>
      <w:rPr>
        <w:rFonts w:ascii="맑은 고딕" w:hAnsi="맑은 고딕" w:eastAsia="맑은 고딕" w:cs="굴림;Gulim"/>
        <w:b/>
        <w:bCs/>
        <w:color w:val="000000"/>
        <w:kern w:val="0"/>
        <w:sz w:val="36"/>
        <w:szCs w:val="36"/>
        <w:u w:val="single"/>
      </w:rPr>
    </w:pPr>
    <w:r>
      <w:rPr>
        <w:rFonts w:eastAsia="맑은 고딕" w:cs="굴림;Gulim" w:ascii="맑은 고딕" w:hAnsi="맑은 고딕"/>
        <w:b/>
        <w:bCs/>
        <w:color w:val="000000"/>
        <w:kern w:val="0"/>
        <w:sz w:val="36"/>
        <w:szCs w:val="36"/>
        <w:u w:val="singl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center"/>
      <w:rPr>
        <w:rFonts w:ascii="맑은 고딕" w:hAnsi="맑은 고딕" w:eastAsia="맑은 고딕" w:cs="굴림;Gulim"/>
        <w:b/>
        <w:bCs/>
        <w:color w:val="000000"/>
        <w:kern w:val="0"/>
        <w:sz w:val="12"/>
        <w:szCs w:val="36"/>
        <w:u w:val="single"/>
      </w:rPr>
    </w:pPr>
    <w:r>
      <w:rPr>
        <w:rFonts w:eastAsia="맑은 고딕" w:cs="굴림;Gulim" w:ascii="맑은 고딕" w:hAnsi="맑은 고딕"/>
        <w:b/>
        <w:bCs/>
        <w:color w:val="000000"/>
        <w:kern w:val="0"/>
        <w:sz w:val="12"/>
        <w:szCs w:val="36"/>
        <w:u w:val="single"/>
      </w:rPr>
    </w:r>
  </w:p>
  <w:p>
    <w:pPr>
      <w:pStyle w:val="Normal"/>
      <w:widowControl/>
      <w:jc w:val="center"/>
      <w:rPr>
        <w:rFonts w:ascii="맑은 고딕" w:hAnsi="맑은 고딕" w:eastAsia="맑은 고딕" w:cs="굴림;Gulim"/>
        <w:color w:val="000000"/>
        <w:kern w:val="0"/>
        <w:sz w:val="36"/>
        <w:szCs w:val="36"/>
        <w:u w:val="single"/>
      </w:rPr>
    </w:pPr>
    <w:r>
      <w:rPr>
        <w:rFonts w:ascii="맑은 고딕" w:hAnsi="맑은 고딕" w:cs="굴림;Gulim" w:eastAsia="맑은 고딕"/>
        <w:b/>
        <w:bCs/>
        <w:color w:val="000000"/>
        <w:kern w:val="0"/>
        <w:sz w:val="36"/>
        <w:szCs w:val="36"/>
        <w:u w:val="single"/>
      </w:rPr>
      <w:t>입사지원서</w:t>
    </w:r>
  </w:p>
  <w:p>
    <w:pPr>
      <w:pStyle w:val="Header"/>
      <w:rPr>
        <w:rFonts w:ascii="맑은 고딕" w:hAnsi="맑은 고딕" w:eastAsia="맑은 고딕" w:cs="굴림;Gulim"/>
        <w:color w:val="000000"/>
        <w:kern w:val="0"/>
        <w:sz w:val="36"/>
        <w:szCs w:val="36"/>
        <w:u w:val="single"/>
      </w:rPr>
    </w:pPr>
    <w:r>
      <w:rPr>
        <w:rFonts w:eastAsia="맑은 고딕" w:cs="굴림;Gulim" w:ascii="맑은 고딕" w:hAnsi="맑은 고딕"/>
        <w:color w:val="000000"/>
        <w:kern w:val="0"/>
        <w:sz w:val="36"/>
        <w:szCs w:val="36"/>
        <w:u w:val="single"/>
      </w:rPr>
    </w:r>
  </w:p>
</w:hdr>
</file>

<file path=word/settings.xml><?xml version="1.0" encoding="utf-8"?>
<w:settings xmlns:w="http://schemas.openxmlformats.org/wordprocessingml/2006/main">
  <w:zoom w:percent="100"/>
  <w:defaultTabStop w:val="851"/>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val="en-US" w:eastAsia="ko-KR" w:bidi="ar-SA"/>
    </w:rPr>
  </w:style>
  <w:style w:type="character" w:styleId="WW8Num1z0">
    <w:name w:val="WW8Num1z0"/>
    <w:qFormat/>
    <w:rPr/>
  </w:style>
  <w:style w:type="character" w:styleId="WW8Num2z0">
    <w:name w:val="WW8Num2z0"/>
    <w:qFormat/>
    <w:rPr>
      <w:rFonts w:ascii="Wingdings" w:hAnsi="Wingdings" w:cs="Wingdings"/>
    </w:rPr>
  </w:style>
  <w:style w:type="character" w:styleId="WW8Num3z0">
    <w:name w:val="WW8Num3z0"/>
    <w:qFormat/>
    <w:rPr>
      <w:rFonts w:ascii="Wingdings" w:hAnsi="Wingdings" w:eastAsia="굴림;Gulim" w:cs="Times New Roman"/>
    </w:rPr>
  </w:style>
  <w:style w:type="character" w:styleId="WW8Num3z1">
    <w:name w:val="WW8Num3z1"/>
    <w:qFormat/>
    <w:rPr>
      <w:rFonts w:ascii="Wingdings" w:hAnsi="Wingdings" w:cs="Wingdings"/>
    </w:rPr>
  </w:style>
  <w:style w:type="character" w:styleId="WW8Num4z0">
    <w:name w:val="WW8Num4z0"/>
    <w:qFormat/>
    <w:rPr>
      <w:rFonts w:ascii="Times New Roman" w:hAnsi="Times New Roman" w:eastAsia="굴림;Gulim" w:cs="Times New Roman"/>
    </w:rPr>
  </w:style>
  <w:style w:type="character" w:styleId="WW8Num4z1">
    <w:name w:val="WW8Num4z1"/>
    <w:qFormat/>
    <w:rPr>
      <w:rFonts w:ascii="Wingdings" w:hAnsi="Wingdings" w:cs="Wingdings"/>
    </w:rPr>
  </w:style>
  <w:style w:type="character" w:styleId="Style14">
    <w:name w:val="기본 단락 글꼴"/>
    <w:qFormat/>
    <w:rPr/>
  </w:style>
  <w:style w:type="character" w:styleId="Hyperlink">
    <w:name w:val="Hyperlink"/>
    <w:rPr>
      <w:color w:val="1212CB"/>
      <w:u w:val="single"/>
    </w:rPr>
  </w:style>
  <w:style w:type="character" w:styleId="cmgblue1">
    <w:name w:val="cm_gblue1"/>
    <w:qFormat/>
    <w:rPr>
      <w:color w:val="3C65A8"/>
      <w:sz w:val="18"/>
      <w:szCs w:val="18"/>
    </w:rPr>
  </w:style>
  <w:style w:type="character" w:styleId="PageNumber">
    <w:name w:val="Page Number"/>
    <w:basedOn w:val="Style14"/>
    <w:rPr/>
  </w:style>
  <w:style w:type="character" w:styleId="FollowedHyperlink">
    <w:name w:val="FollowedHyperlink"/>
    <w:rPr>
      <w:color w:val="800080"/>
      <w:u w:val="single"/>
    </w:rPr>
  </w:style>
  <w:style w:type="character" w:styleId="Char">
    <w:name w:val="바닥글 Char"/>
    <w:qFormat/>
    <w:rPr>
      <w:kern w:val="2"/>
    </w:rPr>
  </w:style>
  <w:style w:type="character" w:styleId="Char1">
    <w:name w:val="본문 Char"/>
    <w:qFormat/>
    <w:rPr>
      <w:rFonts w:ascii="바탕;Batang" w:hAnsi="바탕;Batang" w:eastAsia="바탕;Batang" w:cs="바탕;Batang"/>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jc w:val="start"/>
    </w:pPr>
    <w:rPr>
      <w:rFonts w:ascii="바탕;Batang" w:hAnsi="바탕;Batang" w:eastAsia="바탕;Batang" w:cs="바탕;Batang"/>
      <w:kern w:val="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5">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Footer">
    <w:name w:val="Footer"/>
    <w:basedOn w:val="Normal"/>
    <w:pPr>
      <w:tabs>
        <w:tab w:val="clear" w:pos="851"/>
        <w:tab w:val="center" w:pos="4252" w:leader="none"/>
        <w:tab w:val="right" w:pos="8504" w:leader="none"/>
      </w:tabs>
      <w:snapToGrid w:val="false"/>
    </w:pPr>
    <w:rPr/>
  </w:style>
  <w:style w:type="paragraph" w:styleId="Style16">
    <w:name w:val="풍선 도움말 텍스트"/>
    <w:basedOn w:val="Normal"/>
    <w:qFormat/>
    <w:pPr/>
    <w:rPr>
      <w:rFonts w:ascii="Arial" w:hAnsi="Arial" w:eastAsia="돋움;Dotum" w:cs="Arial"/>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2016-10-14T04:36:00Z</dcterms:created>
  <dc:creator/>
  <dc:description/>
  <cp:keywords/>
  <dc:language>en-US</dc:language>
  <cp:lastModifiedBy>박한솔</cp:lastModifiedBy>
  <cp:lastPrinted>2012-08-07T18:03:00Z</cp:lastPrinted>
  <dcterms:modified xsi:type="dcterms:W3CDTF">2022-07-19T01:53:00Z</dcterms:modified>
  <cp:revision>25</cp:revision>
  <dc:subject/>
  <dc:title>입 사 지 원 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