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04A38" w14:textId="77777777" w:rsidR="009A756F" w:rsidRDefault="009A756F">
      <w:pPr>
        <w:pStyle w:val="Textkrper"/>
        <w:rPr>
          <w:rFonts w:ascii="Times New Roman"/>
          <w:sz w:val="20"/>
        </w:rPr>
      </w:pPr>
    </w:p>
    <w:p w14:paraId="5DDC1731" w14:textId="77777777" w:rsidR="009A756F" w:rsidRDefault="009A756F">
      <w:pPr>
        <w:pStyle w:val="Textkrper"/>
        <w:rPr>
          <w:rFonts w:ascii="Times New Roman"/>
          <w:sz w:val="20"/>
        </w:rPr>
      </w:pPr>
    </w:p>
    <w:p w14:paraId="5F728C43" w14:textId="77777777" w:rsidR="009A756F" w:rsidRDefault="00000000">
      <w:pPr>
        <w:spacing w:before="213"/>
        <w:ind w:left="1160"/>
        <w:rPr>
          <w:sz w:val="48"/>
        </w:rPr>
      </w:pPr>
      <w:r>
        <w:rPr>
          <w:color w:val="4BACC6"/>
          <w:sz w:val="48"/>
        </w:rPr>
        <w:t>MARKET SUMMARY &amp; PLAN</w:t>
      </w:r>
    </w:p>
    <w:p w14:paraId="487BE1E5" w14:textId="77777777" w:rsidR="009A756F" w:rsidRDefault="00000000">
      <w:pPr>
        <w:spacing w:before="5"/>
        <w:ind w:left="1160"/>
        <w:rPr>
          <w:sz w:val="28"/>
        </w:rPr>
      </w:pPr>
      <w:r>
        <w:rPr>
          <w:color w:val="808080"/>
          <w:sz w:val="28"/>
        </w:rPr>
        <w:t>Industry Marketing Vision</w:t>
      </w:r>
    </w:p>
    <w:p w14:paraId="5395FC2F" w14:textId="77777777" w:rsidR="009A756F" w:rsidRDefault="00000000">
      <w:pPr>
        <w:pStyle w:val="berschrift1"/>
        <w:spacing w:before="268"/>
      </w:pPr>
      <w:r>
        <w:t>Executive Summary</w:t>
      </w:r>
    </w:p>
    <w:p w14:paraId="3BF889CA" w14:textId="77777777" w:rsidR="009A756F" w:rsidRDefault="00000000">
      <w:pPr>
        <w:pStyle w:val="Textkrper"/>
        <w:spacing w:before="2"/>
        <w:ind w:left="1160" w:right="361"/>
      </w:pPr>
      <w:r>
        <w:t>Our new marketing plan, outlined in this document, focuses on renewing both our relevance and appeal to our key targets through the integration of our environmental story. We are responding directly to our customers needs in this initiative—they have noted in both our company-conducted and independent research that our organization’s green values are becoming increasingly relevant to their purchase decisions.</w:t>
      </w:r>
    </w:p>
    <w:p w14:paraId="48CAE7BE" w14:textId="77777777" w:rsidR="009A756F" w:rsidRDefault="009A756F">
      <w:pPr>
        <w:pStyle w:val="Textkrper"/>
        <w:spacing w:before="9"/>
        <w:rPr>
          <w:sz w:val="23"/>
        </w:rPr>
      </w:pPr>
    </w:p>
    <w:p w14:paraId="2B294A4D" w14:textId="77777777" w:rsidR="009A756F" w:rsidRDefault="00000000">
      <w:pPr>
        <w:pStyle w:val="Textkrper"/>
        <w:spacing w:before="1"/>
        <w:ind w:left="1160" w:right="522"/>
      </w:pPr>
      <w:r>
        <w:t>In the crowded travel marketplace, we can differentiate our company through the quality and sustainability of our adventure options and the responsible manner in which our trips are created and brought to market. Our marketing challenge is to present our adventure travel story to new and existing customers in an efficient and targeted campaign that raises our ROI through increased sales.</w:t>
      </w:r>
    </w:p>
    <w:p w14:paraId="6A14437D" w14:textId="77777777" w:rsidR="009A756F" w:rsidRDefault="009A756F">
      <w:pPr>
        <w:pStyle w:val="Textkrper"/>
        <w:spacing w:before="2"/>
      </w:pPr>
    </w:p>
    <w:p w14:paraId="266DF23F" w14:textId="77777777" w:rsidR="009A756F" w:rsidRDefault="00000000">
      <w:pPr>
        <w:pStyle w:val="berschrift1"/>
        <w:spacing w:line="275" w:lineRule="exact"/>
      </w:pPr>
      <w:r>
        <w:t>Our Vision</w:t>
      </w:r>
    </w:p>
    <w:p w14:paraId="62F31A93" w14:textId="77777777" w:rsidR="009A756F" w:rsidRDefault="00000000">
      <w:pPr>
        <w:pStyle w:val="Textkrper"/>
        <w:ind w:left="1160" w:right="722"/>
      </w:pPr>
      <w:r>
        <w:t>The company vision is to produce the highest quality travel experience available in ways that won’t harm the Earth. Since our start in 2006, we have led the way for our industry in our agreements with engineers, stringent standards for our raw materials, and our corporate policies on recycling and conservation. We’ve now applied the very same green philosophy to our Southern California Facility &amp; Headquarters. This serves as a tangible example of the organization’s environmental commitment and demonstrates the value of green building to its customers, shareholders and business leaders worldwide.</w:t>
      </w:r>
    </w:p>
    <w:p w14:paraId="234F6261" w14:textId="77777777" w:rsidR="009A756F" w:rsidRDefault="009A756F">
      <w:pPr>
        <w:pStyle w:val="Textkrper"/>
        <w:spacing w:before="11"/>
        <w:rPr>
          <w:sz w:val="23"/>
        </w:rPr>
      </w:pPr>
    </w:p>
    <w:p w14:paraId="377DE913" w14:textId="77777777" w:rsidR="009A756F" w:rsidRDefault="00000000">
      <w:pPr>
        <w:pStyle w:val="Textkrper"/>
        <w:ind w:left="1160" w:right="870"/>
      </w:pPr>
      <w:r>
        <w:t>We want our customers to feel good about where they travel. We’ve worked to minimize the downside of our consumer culture: emissions, environmentally irresponsible business practices, and lower quality experiences in the market. Our company ethics are to do good for the people travelling with us.</w:t>
      </w:r>
    </w:p>
    <w:p w14:paraId="3DB40858" w14:textId="77777777" w:rsidR="009A756F" w:rsidRDefault="009A756F"/>
    <w:p w14:paraId="64C9DED1" w14:textId="77777777" w:rsidR="00B31C00" w:rsidRDefault="00B31C00"/>
    <w:p w14:paraId="74633C77" w14:textId="08378B0D" w:rsidR="00B31C00" w:rsidRDefault="00B31C00">
      <w:pPr>
        <w:sectPr w:rsidR="00B31C00">
          <w:headerReference w:type="default" r:id="rId7"/>
          <w:footerReference w:type="default" r:id="rId8"/>
          <w:type w:val="continuous"/>
          <w:pgSz w:w="12240" w:h="15840"/>
          <w:pgMar w:top="1560" w:right="1080" w:bottom="1600" w:left="1720" w:header="0" w:footer="1416" w:gutter="0"/>
          <w:cols w:space="720"/>
        </w:sectPr>
      </w:pPr>
      <w:r w:rsidRPr="00B31C00">
        <w:t>Ciao! Come stai oggi? Il sole splende e il cielo è sereno, un giorno perfetto per una passeggiata in città. Pensi di unirti a me? Potremmo prendere un caffè in quella piccola caffetteria sulla piazza e chiacchierare un po'. La vita è bella quando si condividono momenti come questi.</w:t>
      </w:r>
    </w:p>
    <w:p w14:paraId="1E1394C6" w14:textId="77777777" w:rsidR="009A756F" w:rsidRDefault="009A756F">
      <w:pPr>
        <w:pStyle w:val="Textkrper"/>
        <w:rPr>
          <w:sz w:val="20"/>
        </w:rPr>
      </w:pPr>
    </w:p>
    <w:p w14:paraId="703F2700" w14:textId="77777777" w:rsidR="009A756F" w:rsidRDefault="009A756F">
      <w:pPr>
        <w:pStyle w:val="Textkrper"/>
        <w:rPr>
          <w:sz w:val="20"/>
        </w:rPr>
      </w:pPr>
    </w:p>
    <w:p w14:paraId="41C8183F" w14:textId="77777777" w:rsidR="009A756F" w:rsidRDefault="009A756F">
      <w:pPr>
        <w:pStyle w:val="Textkrper"/>
        <w:rPr>
          <w:sz w:val="20"/>
        </w:rPr>
      </w:pPr>
    </w:p>
    <w:p w14:paraId="3456FC6F" w14:textId="77777777" w:rsidR="009A756F" w:rsidRDefault="009A756F">
      <w:pPr>
        <w:pStyle w:val="Textkrper"/>
        <w:spacing w:before="11"/>
        <w:rPr>
          <w:sz w:val="20"/>
        </w:rPr>
      </w:pPr>
    </w:p>
    <w:p w14:paraId="081EF61C" w14:textId="77777777" w:rsidR="009A756F" w:rsidRDefault="00000000">
      <w:pPr>
        <w:pStyle w:val="berschrift1"/>
        <w:spacing w:before="92"/>
      </w:pPr>
      <w:r>
        <w:t>Target Market</w:t>
      </w:r>
    </w:p>
    <w:p w14:paraId="26D44419" w14:textId="77777777" w:rsidR="009A756F" w:rsidRDefault="00000000">
      <w:pPr>
        <w:pStyle w:val="Textkrper"/>
        <w:spacing w:before="2"/>
        <w:ind w:left="1160" w:right="175"/>
      </w:pPr>
      <w:r>
        <w:t>Our company’s target market is the hip, urban professional, 20s to 30s, worldwide. They work hard and play hard, and like to contrast their working life with challenging outdoor travel adventures. They are environmentally aware and interested in making a difference. They have sophisticated tastes and humor, but are not frivolous in their lifestyles or purchases.</w:t>
      </w:r>
    </w:p>
    <w:p w14:paraId="38454834" w14:textId="77777777" w:rsidR="009A756F" w:rsidRDefault="009A756F">
      <w:pPr>
        <w:pStyle w:val="Textkrper"/>
      </w:pPr>
    </w:p>
    <w:p w14:paraId="54EFB38E" w14:textId="77777777" w:rsidR="009A756F" w:rsidRDefault="00000000">
      <w:pPr>
        <w:pStyle w:val="berschrift1"/>
        <w:spacing w:before="1" w:line="275" w:lineRule="exact"/>
      </w:pPr>
      <w:r>
        <w:t>Competitive Analysis</w:t>
      </w:r>
    </w:p>
    <w:p w14:paraId="0AC81F10" w14:textId="77777777" w:rsidR="009A756F" w:rsidRDefault="00000000">
      <w:pPr>
        <w:pStyle w:val="Textkrper"/>
        <w:ind w:left="1160" w:right="162"/>
      </w:pPr>
      <w:r>
        <w:t>Our company’s market share in the travel industry has been steadily increasing since the introduction of our company in 2011, and currently hovers around approximately 15% of US sales, 10% of European sales, and 7% of Asian sales. We do believe, however, that increased marketing efforts are needed to maintain this growth, due to ever-increasing competition from other travel brands.</w:t>
      </w:r>
    </w:p>
    <w:p w14:paraId="3A5C5F70" w14:textId="77777777" w:rsidR="009A756F" w:rsidRDefault="009A756F">
      <w:pPr>
        <w:pStyle w:val="Textkrper"/>
        <w:rPr>
          <w:sz w:val="20"/>
        </w:rPr>
      </w:pPr>
    </w:p>
    <w:p w14:paraId="04C60F20" w14:textId="77777777" w:rsidR="009A756F" w:rsidRDefault="009A756F">
      <w:pPr>
        <w:pStyle w:val="Textkrper"/>
        <w:rPr>
          <w:sz w:val="20"/>
        </w:rPr>
      </w:pPr>
    </w:p>
    <w:p w14:paraId="3D3F0462" w14:textId="77777777" w:rsidR="009A756F" w:rsidRDefault="009A756F">
      <w:pPr>
        <w:rPr>
          <w:sz w:val="20"/>
        </w:rPr>
        <w:sectPr w:rsidR="009A756F">
          <w:pgSz w:w="12240" w:h="15840"/>
          <w:pgMar w:top="1560" w:right="1080" w:bottom="1600" w:left="1720" w:header="0" w:footer="1416" w:gutter="0"/>
          <w:cols w:space="720"/>
        </w:sectPr>
      </w:pPr>
    </w:p>
    <w:p w14:paraId="35980190" w14:textId="77777777" w:rsidR="009A756F" w:rsidRDefault="009A756F">
      <w:pPr>
        <w:pStyle w:val="Textkrper"/>
        <w:spacing w:before="10"/>
        <w:rPr>
          <w:sz w:val="21"/>
        </w:rPr>
      </w:pPr>
    </w:p>
    <w:p w14:paraId="2380C29D" w14:textId="77777777" w:rsidR="009A756F" w:rsidRDefault="00000000">
      <w:pPr>
        <w:ind w:left="1643"/>
        <w:rPr>
          <w:b/>
          <w:sz w:val="18"/>
        </w:rPr>
      </w:pPr>
      <w:r>
        <w:rPr>
          <w:b/>
          <w:sz w:val="18"/>
        </w:rPr>
        <w:t>Market Share: US</w:t>
      </w:r>
    </w:p>
    <w:p w14:paraId="1DB6B796" w14:textId="77777777" w:rsidR="009A756F" w:rsidRDefault="00000000">
      <w:pPr>
        <w:pStyle w:val="Textkrper"/>
        <w:spacing w:before="4"/>
        <w:rPr>
          <w:b/>
          <w:sz w:val="19"/>
        </w:rPr>
      </w:pPr>
      <w:r>
        <w:br w:type="column"/>
      </w:r>
    </w:p>
    <w:p w14:paraId="05ADB1F7" w14:textId="77777777" w:rsidR="009A756F" w:rsidRDefault="00000000">
      <w:pPr>
        <w:ind w:left="1643"/>
        <w:rPr>
          <w:b/>
          <w:sz w:val="16"/>
        </w:rPr>
      </w:pPr>
      <w:r>
        <w:rPr>
          <w:b/>
          <w:sz w:val="16"/>
        </w:rPr>
        <w:t>Market Share: Europe</w:t>
      </w:r>
    </w:p>
    <w:p w14:paraId="7390F43E" w14:textId="77777777" w:rsidR="009A756F" w:rsidRDefault="009A756F">
      <w:pPr>
        <w:rPr>
          <w:sz w:val="16"/>
        </w:rPr>
        <w:sectPr w:rsidR="009A756F">
          <w:type w:val="continuous"/>
          <w:pgSz w:w="12240" w:h="15840"/>
          <w:pgMar w:top="1560" w:right="1080" w:bottom="1600" w:left="1720" w:header="720" w:footer="720" w:gutter="0"/>
          <w:cols w:num="2" w:space="720" w:equalWidth="0">
            <w:col w:w="3208" w:space="466"/>
            <w:col w:w="5766"/>
          </w:cols>
        </w:sectPr>
      </w:pPr>
    </w:p>
    <w:p w14:paraId="1AF6F27A" w14:textId="77777777" w:rsidR="009A756F" w:rsidRDefault="009A756F">
      <w:pPr>
        <w:pStyle w:val="Textkrper"/>
        <w:spacing w:before="8"/>
        <w:rPr>
          <w:b/>
          <w:sz w:val="15"/>
        </w:rPr>
      </w:pPr>
    </w:p>
    <w:p w14:paraId="0EC0E0DB" w14:textId="77777777" w:rsidR="009A756F" w:rsidRDefault="00000000">
      <w:pPr>
        <w:ind w:left="6069"/>
        <w:rPr>
          <w:sz w:val="16"/>
        </w:rPr>
      </w:pPr>
      <w:r>
        <w:rPr>
          <w:sz w:val="16"/>
        </w:rPr>
        <w:t>10%</w:t>
      </w:r>
    </w:p>
    <w:p w14:paraId="187EDD52" w14:textId="77777777" w:rsidR="009A756F" w:rsidRDefault="009A756F">
      <w:pPr>
        <w:pStyle w:val="Textkrper"/>
        <w:spacing w:before="2"/>
        <w:rPr>
          <w:sz w:val="16"/>
        </w:rPr>
      </w:pPr>
    </w:p>
    <w:p w14:paraId="55FD4943" w14:textId="77777777" w:rsidR="009A756F" w:rsidRDefault="00000000">
      <w:pPr>
        <w:tabs>
          <w:tab w:val="left" w:pos="6925"/>
        </w:tabs>
        <w:spacing w:before="101"/>
        <w:ind w:left="3375"/>
        <w:rPr>
          <w:sz w:val="14"/>
        </w:rPr>
      </w:pPr>
      <w:r>
        <w:pict w14:anchorId="23DB8631">
          <v:group id="_x0000_s2069" style="position:absolute;left:0;text-align:left;margin-left:171.25pt;margin-top:-7.1pt;width:74.8pt;height:75pt;z-index:1096;mso-position-horizontal-relative:page" coordorigin="3425,-142" coordsize="1496,1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75" type="#_x0000_t75" style="position:absolute;left:4190;top:-103;width:591;height:730">
              <v:imagedata r:id="rId9" o:title=""/>
            </v:shape>
            <v:shape id="_x0000_s2074" type="#_x0000_t75" style="position:absolute;left:3460;top:-108;width:1460;height:1464">
              <v:imagedata r:id="rId10" o:title=""/>
            </v:shape>
            <v:shape id="_x0000_s2073" style="position:absolute;left:4150;top:-143;width:588;height:727" coordorigin="4151,-142" coordsize="588,727" path="m4151,-142r,726l4738,157,4690,97,4636,43,4577,-4r-63,-41l4446,-80r-70,-27l4303,-126r-75,-12l4151,-142xe" fillcolor="#a8d200" stroked="f">
              <v:path arrowok="t"/>
            </v:shape>
            <v:shape id="_x0000_s2072" style="position:absolute;left:3424;top:-143;width:1452;height:1452" coordorigin="3425,-142" coordsize="1452,1452" o:spt="100" adj="0,,0" path="m4151,-142r-77,4l3999,-127r-73,20l3856,-80r-68,35l3724,-4r-58,47l3614,94r-46,56l3529,209r-34,62l3468,335r-20,67l3434,470r-8,69l3425,609r6,70l3443,748r20,69l3489,883r34,65l3563,1010r47,58l3661,1120r56,46l3776,1206r62,33l3902,1266r67,21l4037,1301r69,7l4176,1309r70,-5l4315,1291r69,-19l4450,1245r65,-33l4578,1171r57,-47l4687,1073r46,-55l4773,959r33,-62l4833,832r21,-67l4868,697r8,-69l4876,584r-725,l4151,-142xm4738,157l4151,584r725,l4877,558r-6,-70l4858,419r-19,-68l4812,284r-33,-65l4738,157xe" fillcolor="#3c97ac" stroked="f">
              <v:stroke joinstyle="round"/>
              <v:formulas/>
              <v:path arrowok="t" o:connecttype="segments"/>
            </v:shape>
            <v:shapetype id="_x0000_t202" coordsize="21600,21600" o:spt="202" path="m,l,21600r21600,l21600,xe">
              <v:stroke joinstyle="miter"/>
              <v:path gradientshapeok="t" o:connecttype="rect"/>
            </v:shapetype>
            <v:shape id="_x0000_s2071" type="#_x0000_t202" style="position:absolute;left:4180;top:96;width:339;height:178" filled="f" stroked="f">
              <v:textbox inset="0,0,0,0">
                <w:txbxContent>
                  <w:p w14:paraId="1E88D4EC" w14:textId="77777777" w:rsidR="009A756F" w:rsidRDefault="00000000">
                    <w:pPr>
                      <w:spacing w:line="178" w:lineRule="exact"/>
                      <w:rPr>
                        <w:sz w:val="16"/>
                      </w:rPr>
                    </w:pPr>
                    <w:r>
                      <w:rPr>
                        <w:sz w:val="16"/>
                      </w:rPr>
                      <w:t>15%</w:t>
                    </w:r>
                  </w:p>
                </w:txbxContent>
              </v:textbox>
            </v:shape>
            <v:shape id="_x0000_s2070" type="#_x0000_t202" style="position:absolute;left:3700;top:816;width:339;height:178" filled="f" stroked="f">
              <v:textbox inset="0,0,0,0">
                <w:txbxContent>
                  <w:p w14:paraId="487964FD" w14:textId="77777777" w:rsidR="009A756F" w:rsidRDefault="00000000">
                    <w:pPr>
                      <w:spacing w:line="178" w:lineRule="exact"/>
                      <w:rPr>
                        <w:sz w:val="16"/>
                      </w:rPr>
                    </w:pPr>
                    <w:r>
                      <w:rPr>
                        <w:sz w:val="16"/>
                      </w:rPr>
                      <w:t>85%</w:t>
                    </w:r>
                  </w:p>
                </w:txbxContent>
              </v:textbox>
            </v:shape>
            <w10:wrap anchorx="page"/>
          </v:group>
        </w:pict>
      </w:r>
      <w:r>
        <w:pict w14:anchorId="37B7D3BA">
          <v:rect id="_x0000_s2068" style="position:absolute;left:0;text-align:left;margin-left:249.75pt;margin-top:6.55pt;width:3.65pt;height:3.65pt;z-index:1120;mso-position-horizontal-relative:page" fillcolor="#a8d200" stroked="f">
            <w10:wrap anchorx="page"/>
          </v:rect>
        </w:pict>
      </w:r>
      <w:r>
        <w:pict w14:anchorId="22425CD1">
          <v:group id="_x0000_s2060" style="position:absolute;left:0;text-align:left;margin-left:348.75pt;margin-top:-8.2pt;width:82.2pt;height:75.8pt;z-index:-5488;mso-position-horizontal-relative:page" coordorigin="6975,-164" coordsize="1644,1516">
            <v:shape id="_x0000_s2067" type="#_x0000_t75" style="position:absolute;left:7747;top:-127;width:437;height:740">
              <v:imagedata r:id="rId11" o:title=""/>
            </v:shape>
            <v:shape id="_x0000_s2066" type="#_x0000_t75" style="position:absolute;left:7008;top:-127;width:1484;height:1479">
              <v:imagedata r:id="rId12" o:title=""/>
            </v:shape>
            <v:shape id="_x0000_s2065" style="position:absolute;left:7710;top:-164;width:433;height:737" coordorigin="7711,-164" coordsize="433,737" path="m7711,-164r,736l8144,-23r-65,-42l8010,-100r-72,-28l7864,-148r-76,-12l7711,-164xe" fillcolor="#a8d200" stroked="f">
              <v:path arrowok="t"/>
            </v:shape>
            <v:shape id="_x0000_s2064" style="position:absolute;left:6974;top:-164;width:1472;height:1473" coordorigin="6975,-164" coordsize="1472,1473" o:spt="100" adj="0,,0" path="m7711,-164r-78,4l7557,-148r-75,20l7411,-100r-68,35l7279,-24r-60,48l7164,79r-49,61l7074,203r-34,65l7013,336r-19,69l6981,476r-6,70l6976,617r8,70l6998,757r21,67l7046,890r34,63l7120,1012r47,57l7219,1121r59,47l7341,1209r66,34l7475,1270r69,20l7614,1302r71,6l7756,1307r70,-8l7895,1285r68,-21l8028,1237r63,-34l8151,1163r56,-47l8259,1064r47,-59l8348,942r34,-66l8408,808r20,-69l8441,669r6,-71l8446,572r-735,l7711,-164xm8144,-23l7711,572r735,l8446,527r-8,-70l8424,388r-21,-68l8375,255r-34,-63l8301,132,8255,76,8202,24r-58,-47xe" fillcolor="#3c97ac" stroked="f">
              <v:stroke joinstyle="round"/>
              <v:formulas/>
              <v:path arrowok="t" o:connecttype="segments"/>
            </v:shape>
            <v:rect id="_x0000_s2063" style="position:absolute;left:8545;top:131;width:74;height:74" fillcolor="#a8d200" stroked="f"/>
            <v:rect id="_x0000_s2062" style="position:absolute;left:8545;top:778;width:74;height:74" fillcolor="#3c97ac" stroked="f"/>
            <v:shape id="_x0000_s2061" type="#_x0000_t202" style="position:absolute;left:7290;top:836;width:339;height:178" filled="f" stroked="f">
              <v:textbox inset="0,0,0,0">
                <w:txbxContent>
                  <w:p w14:paraId="254BC4F9" w14:textId="77777777" w:rsidR="009A756F" w:rsidRDefault="00000000">
                    <w:pPr>
                      <w:spacing w:line="178" w:lineRule="exact"/>
                      <w:rPr>
                        <w:sz w:val="16"/>
                      </w:rPr>
                    </w:pPr>
                    <w:r>
                      <w:rPr>
                        <w:sz w:val="16"/>
                      </w:rPr>
                      <w:t>90%</w:t>
                    </w:r>
                  </w:p>
                </w:txbxContent>
              </v:textbox>
            </v:shape>
            <w10:wrap anchorx="page"/>
          </v:group>
        </w:pict>
      </w:r>
      <w:r>
        <w:rPr>
          <w:w w:val="105"/>
          <w:sz w:val="14"/>
        </w:rPr>
        <w:t>Our</w:t>
      </w:r>
      <w:r>
        <w:rPr>
          <w:spacing w:val="-3"/>
          <w:w w:val="105"/>
          <w:sz w:val="14"/>
        </w:rPr>
        <w:t xml:space="preserve"> </w:t>
      </w:r>
      <w:r>
        <w:rPr>
          <w:w w:val="105"/>
          <w:sz w:val="14"/>
        </w:rPr>
        <w:t>Company</w:t>
      </w:r>
      <w:r>
        <w:rPr>
          <w:w w:val="105"/>
          <w:sz w:val="14"/>
        </w:rPr>
        <w:tab/>
        <w:t>Our</w:t>
      </w:r>
      <w:r>
        <w:rPr>
          <w:spacing w:val="-1"/>
          <w:w w:val="105"/>
          <w:sz w:val="14"/>
        </w:rPr>
        <w:t xml:space="preserve"> </w:t>
      </w:r>
      <w:r>
        <w:rPr>
          <w:w w:val="105"/>
          <w:sz w:val="14"/>
        </w:rPr>
        <w:t>Company</w:t>
      </w:r>
    </w:p>
    <w:p w14:paraId="70F06B33" w14:textId="77777777" w:rsidR="009A756F" w:rsidRDefault="009A756F">
      <w:pPr>
        <w:pStyle w:val="Textkrper"/>
        <w:rPr>
          <w:sz w:val="20"/>
        </w:rPr>
      </w:pPr>
    </w:p>
    <w:p w14:paraId="524D77E4" w14:textId="77777777" w:rsidR="009A756F" w:rsidRDefault="009A756F">
      <w:pPr>
        <w:rPr>
          <w:sz w:val="20"/>
        </w:rPr>
        <w:sectPr w:rsidR="009A756F">
          <w:type w:val="continuous"/>
          <w:pgSz w:w="12240" w:h="15840"/>
          <w:pgMar w:top="1560" w:right="1080" w:bottom="1600" w:left="1720" w:header="720" w:footer="720" w:gutter="0"/>
          <w:cols w:space="720"/>
        </w:sectPr>
      </w:pPr>
    </w:p>
    <w:p w14:paraId="00FD431E" w14:textId="77777777" w:rsidR="009A756F" w:rsidRDefault="009A756F">
      <w:pPr>
        <w:pStyle w:val="Textkrper"/>
        <w:spacing w:before="3"/>
        <w:rPr>
          <w:sz w:val="22"/>
        </w:rPr>
      </w:pPr>
    </w:p>
    <w:p w14:paraId="0F048ED9" w14:textId="77777777" w:rsidR="009A756F" w:rsidRDefault="00000000">
      <w:pPr>
        <w:ind w:left="3375"/>
        <w:rPr>
          <w:sz w:val="14"/>
        </w:rPr>
      </w:pPr>
      <w:r>
        <w:pict w14:anchorId="66EF7406">
          <v:rect id="_x0000_s2059" style="position:absolute;left:0;text-align:left;margin-left:249.75pt;margin-top:1.5pt;width:3.65pt;height:3.65pt;z-index:1144;mso-position-horizontal-relative:page" fillcolor="#3c97ac" stroked="f">
            <w10:wrap anchorx="page"/>
          </v:rect>
        </w:pict>
      </w:r>
      <w:r>
        <w:rPr>
          <w:w w:val="105"/>
          <w:sz w:val="14"/>
        </w:rPr>
        <w:t xml:space="preserve">Combined </w:t>
      </w:r>
      <w:r>
        <w:rPr>
          <w:sz w:val="14"/>
        </w:rPr>
        <w:t>Competitors</w:t>
      </w:r>
    </w:p>
    <w:p w14:paraId="3CE8D01C" w14:textId="77777777" w:rsidR="009A756F" w:rsidRDefault="00000000">
      <w:pPr>
        <w:pStyle w:val="Textkrper"/>
        <w:spacing w:before="3"/>
        <w:rPr>
          <w:sz w:val="22"/>
        </w:rPr>
      </w:pPr>
      <w:r>
        <w:br w:type="column"/>
      </w:r>
    </w:p>
    <w:p w14:paraId="4A8486C5" w14:textId="77777777" w:rsidR="009A756F" w:rsidRDefault="00000000">
      <w:pPr>
        <w:ind w:left="2721" w:right="1110"/>
        <w:rPr>
          <w:sz w:val="14"/>
        </w:rPr>
      </w:pPr>
      <w:r>
        <w:rPr>
          <w:w w:val="105"/>
          <w:sz w:val="14"/>
        </w:rPr>
        <w:t xml:space="preserve">Combined </w:t>
      </w:r>
      <w:r>
        <w:rPr>
          <w:sz w:val="14"/>
        </w:rPr>
        <w:t>Competitors</w:t>
      </w:r>
    </w:p>
    <w:p w14:paraId="59330563" w14:textId="77777777" w:rsidR="009A756F" w:rsidRDefault="009A756F">
      <w:pPr>
        <w:rPr>
          <w:sz w:val="14"/>
        </w:rPr>
        <w:sectPr w:rsidR="009A756F">
          <w:type w:val="continuous"/>
          <w:pgSz w:w="12240" w:h="15840"/>
          <w:pgMar w:top="1560" w:right="1080" w:bottom="1600" w:left="1720" w:header="720" w:footer="720" w:gutter="0"/>
          <w:cols w:num="2" w:space="720" w:equalWidth="0">
            <w:col w:w="4164" w:space="40"/>
            <w:col w:w="5236"/>
          </w:cols>
        </w:sectPr>
      </w:pPr>
    </w:p>
    <w:p w14:paraId="15628E4B" w14:textId="77777777" w:rsidR="009A756F" w:rsidRDefault="009A756F">
      <w:pPr>
        <w:pStyle w:val="Textkrper"/>
        <w:rPr>
          <w:sz w:val="20"/>
        </w:rPr>
      </w:pPr>
    </w:p>
    <w:p w14:paraId="00F9993C" w14:textId="77777777" w:rsidR="009A756F" w:rsidRDefault="009A756F">
      <w:pPr>
        <w:pStyle w:val="Textkrper"/>
        <w:rPr>
          <w:sz w:val="20"/>
        </w:rPr>
      </w:pPr>
    </w:p>
    <w:p w14:paraId="027838F1" w14:textId="77777777" w:rsidR="009A756F" w:rsidRDefault="009A756F">
      <w:pPr>
        <w:pStyle w:val="Textkrper"/>
        <w:rPr>
          <w:sz w:val="20"/>
        </w:rPr>
      </w:pPr>
    </w:p>
    <w:p w14:paraId="592D141F" w14:textId="77777777" w:rsidR="009A756F" w:rsidRDefault="009A756F">
      <w:pPr>
        <w:pStyle w:val="Textkrper"/>
        <w:spacing w:before="6"/>
        <w:rPr>
          <w:sz w:val="21"/>
        </w:rPr>
      </w:pPr>
    </w:p>
    <w:p w14:paraId="3169D2CC" w14:textId="77777777" w:rsidR="009A756F" w:rsidRDefault="00000000">
      <w:pPr>
        <w:spacing w:before="98"/>
        <w:ind w:left="1583"/>
        <w:rPr>
          <w:b/>
          <w:sz w:val="18"/>
        </w:rPr>
      </w:pPr>
      <w:r>
        <w:rPr>
          <w:b/>
          <w:sz w:val="18"/>
        </w:rPr>
        <w:t>Market Share: Asia</w:t>
      </w:r>
    </w:p>
    <w:p w14:paraId="43C8AC0F" w14:textId="77777777" w:rsidR="009A756F" w:rsidRDefault="009A756F">
      <w:pPr>
        <w:pStyle w:val="Textkrper"/>
        <w:spacing w:before="8"/>
        <w:rPr>
          <w:b/>
          <w:sz w:val="15"/>
        </w:rPr>
      </w:pPr>
    </w:p>
    <w:p w14:paraId="047D8E06" w14:textId="77777777" w:rsidR="009A756F" w:rsidRDefault="00000000">
      <w:pPr>
        <w:ind w:left="2480"/>
        <w:rPr>
          <w:sz w:val="16"/>
        </w:rPr>
      </w:pPr>
      <w:r>
        <w:rPr>
          <w:sz w:val="16"/>
        </w:rPr>
        <w:t>7%</w:t>
      </w:r>
    </w:p>
    <w:p w14:paraId="5FBE3619" w14:textId="77777777" w:rsidR="009A756F" w:rsidRDefault="009A756F">
      <w:pPr>
        <w:pStyle w:val="Textkrper"/>
        <w:spacing w:before="2"/>
        <w:rPr>
          <w:sz w:val="16"/>
        </w:rPr>
      </w:pPr>
    </w:p>
    <w:p w14:paraId="1F2E4695" w14:textId="77777777" w:rsidR="009A756F" w:rsidRDefault="00000000">
      <w:pPr>
        <w:spacing w:before="101"/>
        <w:ind w:left="3354" w:right="5130"/>
        <w:jc w:val="center"/>
        <w:rPr>
          <w:sz w:val="14"/>
        </w:rPr>
      </w:pPr>
      <w:r>
        <w:pict w14:anchorId="0B42E991">
          <v:group id="_x0000_s2053" style="position:absolute;left:0;text-align:left;margin-left:171.25pt;margin-top:-7.1pt;width:74.75pt;height:74.85pt;z-index:1240;mso-position-horizontal-relative:page" coordorigin="3425,-142" coordsize="1495,1497">
            <v:shape id="_x0000_s2058" type="#_x0000_t75" style="position:absolute;left:4190;top:-105;width:312;height:730">
              <v:imagedata r:id="rId13" o:title=""/>
            </v:shape>
            <v:shape id="_x0000_s2057" type="#_x0000_t75" style="position:absolute;left:3460;top:-110;width:1460;height:1464">
              <v:imagedata r:id="rId14" o:title=""/>
            </v:shape>
            <v:shape id="_x0000_s2056" style="position:absolute;left:4150;top:-143;width:310;height:727" coordorigin="4151,-142" coordsize="310,727" path="m4151,-142r,726l4460,-73r-74,-30l4309,-125r-78,-13l4151,-142xe" fillcolor="#a8d200" stroked="f">
              <v:path arrowok="t"/>
            </v:shape>
            <v:shape id="_x0000_s2055" style="position:absolute;left:3425;top:-143;width:1452;height:1452" coordorigin="3425,-142" coordsize="1452,1452" o:spt="100" adj="0,,0" path="m4151,-142r-76,3l4000,-127r-72,19l3859,-81r-66,33l3731,-9r-58,46l3620,88r-48,57l3530,207r-36,67l3465,343r-20,70l3431,484r-6,71l3426,625r7,70l3447,763r21,67l3494,894r33,62l3566,1014r44,55l3660,1119r55,46l3776,1206r66,35l3910,1269r70,21l4051,1303r71,6l4192,1309r70,-8l4330,1287r67,-20l4461,1240r62,-33l4581,1169r55,-45l4686,1074r46,-55l4773,958r35,-65l4836,824r21,-70l4870,684r6,-71l4876,584r-725,l4151,-142xm4460,-73l4151,584r725,l4876,542r-8,-69l4854,404r-20,-66l4807,273r-33,-61l4736,153,4691,99,4641,48,4586,2r-61,-40l4460,-73xe" fillcolor="#3c97ac" stroked="f">
              <v:stroke joinstyle="round"/>
              <v:formulas/>
              <v:path arrowok="t" o:connecttype="segments"/>
            </v:shape>
            <v:shape id="_x0000_s2054" type="#_x0000_t202" style="position:absolute;left:3760;top:836;width:339;height:178" filled="f" stroked="f">
              <v:textbox inset="0,0,0,0">
                <w:txbxContent>
                  <w:p w14:paraId="60A1F398" w14:textId="77777777" w:rsidR="009A756F" w:rsidRDefault="00000000">
                    <w:pPr>
                      <w:spacing w:line="178" w:lineRule="exact"/>
                      <w:rPr>
                        <w:sz w:val="16"/>
                      </w:rPr>
                    </w:pPr>
                    <w:r>
                      <w:rPr>
                        <w:sz w:val="16"/>
                      </w:rPr>
                      <w:t>93%</w:t>
                    </w:r>
                  </w:p>
                </w:txbxContent>
              </v:textbox>
            </v:shape>
            <w10:wrap anchorx="page"/>
          </v:group>
        </w:pict>
      </w:r>
      <w:r>
        <w:pict w14:anchorId="21071BEC">
          <v:rect id="_x0000_s2052" style="position:absolute;left:0;text-align:left;margin-left:249.75pt;margin-top:6.55pt;width:3.65pt;height:3.65pt;z-index:1264;mso-position-horizontal-relative:page" fillcolor="#a8d200" stroked="f">
            <w10:wrap anchorx="page"/>
          </v:rect>
        </w:pict>
      </w:r>
      <w:r>
        <w:rPr>
          <w:w w:val="105"/>
          <w:sz w:val="14"/>
        </w:rPr>
        <w:t>Our Company</w:t>
      </w:r>
    </w:p>
    <w:p w14:paraId="4D569260" w14:textId="77777777" w:rsidR="009A756F" w:rsidRDefault="009A756F">
      <w:pPr>
        <w:pStyle w:val="Textkrper"/>
        <w:rPr>
          <w:sz w:val="20"/>
        </w:rPr>
      </w:pPr>
    </w:p>
    <w:p w14:paraId="0D3A5B53" w14:textId="77777777" w:rsidR="009A756F" w:rsidRDefault="009A756F">
      <w:pPr>
        <w:pStyle w:val="Textkrper"/>
        <w:spacing w:before="3"/>
        <w:rPr>
          <w:sz w:val="22"/>
        </w:rPr>
      </w:pPr>
    </w:p>
    <w:p w14:paraId="12CE2897" w14:textId="77777777" w:rsidR="009A756F" w:rsidRDefault="00000000">
      <w:pPr>
        <w:spacing w:before="1"/>
        <w:ind w:left="3110" w:right="5130"/>
        <w:jc w:val="center"/>
        <w:rPr>
          <w:sz w:val="14"/>
        </w:rPr>
      </w:pPr>
      <w:r>
        <w:pict w14:anchorId="28C6E1B6">
          <v:rect id="_x0000_s2051" style="position:absolute;left:0;text-align:left;margin-left:249.75pt;margin-top:1.55pt;width:3.65pt;height:3.65pt;z-index:1288;mso-position-horizontal-relative:page" fillcolor="#3c97ac" stroked="f">
            <w10:wrap anchorx="page"/>
          </v:rect>
        </w:pict>
      </w:r>
      <w:r>
        <w:rPr>
          <w:w w:val="105"/>
          <w:sz w:val="14"/>
        </w:rPr>
        <w:t>Combined</w:t>
      </w:r>
    </w:p>
    <w:p w14:paraId="09F7ED7E" w14:textId="77777777" w:rsidR="009A756F" w:rsidRDefault="00000000">
      <w:pPr>
        <w:pStyle w:val="Textkrper"/>
        <w:spacing w:line="163" w:lineRule="exact"/>
        <w:ind w:left="3375"/>
        <w:rPr>
          <w:sz w:val="16"/>
        </w:rPr>
      </w:pPr>
      <w:r>
        <w:rPr>
          <w:position w:val="-2"/>
          <w:sz w:val="16"/>
        </w:rPr>
      </w:r>
      <w:r>
        <w:rPr>
          <w:position w:val="-2"/>
          <w:sz w:val="16"/>
        </w:rPr>
        <w:pict w14:anchorId="214CBB16">
          <v:shape id="_x0000_s2050" type="#_x0000_t202" style="width:39.45pt;height:8.2pt;mso-left-percent:-10001;mso-top-percent:-10001;mso-position-horizontal:absolute;mso-position-horizontal-relative:char;mso-position-vertical:absolute;mso-position-vertical-relative:line;mso-left-percent:-10001;mso-top-percent:-10001" filled="f" stroked="f">
            <v:textbox inset="0,0,0,0">
              <w:txbxContent>
                <w:p w14:paraId="7E838CF6" w14:textId="77777777" w:rsidR="009A756F" w:rsidRDefault="00000000">
                  <w:pPr>
                    <w:spacing w:before="1"/>
                    <w:rPr>
                      <w:sz w:val="14"/>
                    </w:rPr>
                  </w:pPr>
                  <w:r>
                    <w:rPr>
                      <w:sz w:val="14"/>
                    </w:rPr>
                    <w:t>Competitors</w:t>
                  </w:r>
                </w:p>
              </w:txbxContent>
            </v:textbox>
            <w10:anchorlock/>
          </v:shape>
        </w:pict>
      </w:r>
    </w:p>
    <w:p w14:paraId="075EBCF0" w14:textId="77777777" w:rsidR="009A756F" w:rsidRDefault="009A756F">
      <w:pPr>
        <w:spacing w:line="163" w:lineRule="exact"/>
        <w:rPr>
          <w:sz w:val="16"/>
        </w:rPr>
        <w:sectPr w:rsidR="009A756F">
          <w:type w:val="continuous"/>
          <w:pgSz w:w="12240" w:h="15840"/>
          <w:pgMar w:top="1560" w:right="1080" w:bottom="1600" w:left="1720" w:header="720" w:footer="720" w:gutter="0"/>
          <w:cols w:space="720"/>
        </w:sectPr>
      </w:pPr>
    </w:p>
    <w:p w14:paraId="58830593" w14:textId="77777777" w:rsidR="009A756F" w:rsidRDefault="009A756F">
      <w:pPr>
        <w:pStyle w:val="Textkrper"/>
        <w:rPr>
          <w:sz w:val="20"/>
        </w:rPr>
      </w:pPr>
    </w:p>
    <w:p w14:paraId="3579AFB2" w14:textId="77777777" w:rsidR="009A756F" w:rsidRDefault="009A756F">
      <w:pPr>
        <w:pStyle w:val="Textkrper"/>
        <w:rPr>
          <w:sz w:val="20"/>
        </w:rPr>
      </w:pPr>
    </w:p>
    <w:p w14:paraId="18560A98" w14:textId="77777777" w:rsidR="009A756F" w:rsidRDefault="009A756F">
      <w:pPr>
        <w:pStyle w:val="Textkrper"/>
        <w:rPr>
          <w:sz w:val="20"/>
        </w:rPr>
      </w:pPr>
    </w:p>
    <w:p w14:paraId="37E13546" w14:textId="77777777" w:rsidR="009A756F" w:rsidRDefault="009A756F">
      <w:pPr>
        <w:pStyle w:val="Textkrper"/>
        <w:spacing w:before="11"/>
        <w:rPr>
          <w:sz w:val="20"/>
        </w:rPr>
      </w:pPr>
    </w:p>
    <w:p w14:paraId="55C57FEA" w14:textId="77777777" w:rsidR="009A756F" w:rsidRDefault="00000000">
      <w:pPr>
        <w:pStyle w:val="berschrift1"/>
        <w:spacing w:before="92"/>
      </w:pPr>
      <w:r>
        <w:t>Marketing Objectives</w:t>
      </w:r>
    </w:p>
    <w:p w14:paraId="14C92AC6" w14:textId="77777777" w:rsidR="009A756F" w:rsidRDefault="00000000">
      <w:pPr>
        <w:pStyle w:val="Listenabsatz"/>
        <w:numPr>
          <w:ilvl w:val="0"/>
          <w:numId w:val="2"/>
        </w:numPr>
        <w:tabs>
          <w:tab w:val="left" w:pos="1430"/>
        </w:tabs>
        <w:spacing w:before="2" w:line="275" w:lineRule="exact"/>
        <w:rPr>
          <w:sz w:val="24"/>
        </w:rPr>
      </w:pPr>
      <w:r>
        <w:rPr>
          <w:sz w:val="24"/>
        </w:rPr>
        <w:t>Increase overall sales by 10%, and domestic US sales by</w:t>
      </w:r>
      <w:r>
        <w:rPr>
          <w:spacing w:val="-16"/>
          <w:sz w:val="24"/>
        </w:rPr>
        <w:t xml:space="preserve"> </w:t>
      </w:r>
      <w:r>
        <w:rPr>
          <w:sz w:val="24"/>
        </w:rPr>
        <w:t>20%.</w:t>
      </w:r>
    </w:p>
    <w:p w14:paraId="047A9D97" w14:textId="77777777" w:rsidR="009A756F" w:rsidRDefault="00000000">
      <w:pPr>
        <w:pStyle w:val="Listenabsatz"/>
        <w:numPr>
          <w:ilvl w:val="0"/>
          <w:numId w:val="2"/>
        </w:numPr>
        <w:tabs>
          <w:tab w:val="left" w:pos="1430"/>
        </w:tabs>
        <w:spacing w:line="275" w:lineRule="exact"/>
        <w:rPr>
          <w:sz w:val="24"/>
        </w:rPr>
      </w:pPr>
      <w:r>
        <w:rPr>
          <w:sz w:val="24"/>
        </w:rPr>
        <w:t>Increase gross margin to 25% or</w:t>
      </w:r>
      <w:r>
        <w:rPr>
          <w:spacing w:val="-4"/>
          <w:sz w:val="24"/>
        </w:rPr>
        <w:t xml:space="preserve"> </w:t>
      </w:r>
      <w:r>
        <w:rPr>
          <w:sz w:val="24"/>
        </w:rPr>
        <w:t>more.</w:t>
      </w:r>
    </w:p>
    <w:p w14:paraId="6EFC4B0C" w14:textId="77777777" w:rsidR="009A756F" w:rsidRDefault="00000000">
      <w:pPr>
        <w:pStyle w:val="Listenabsatz"/>
        <w:numPr>
          <w:ilvl w:val="0"/>
          <w:numId w:val="2"/>
        </w:numPr>
        <w:tabs>
          <w:tab w:val="left" w:pos="1430"/>
        </w:tabs>
        <w:spacing w:before="3"/>
        <w:rPr>
          <w:sz w:val="24"/>
        </w:rPr>
      </w:pPr>
      <w:r>
        <w:rPr>
          <w:sz w:val="24"/>
        </w:rPr>
        <w:t>Increase company sales by</w:t>
      </w:r>
      <w:r>
        <w:rPr>
          <w:spacing w:val="-2"/>
          <w:sz w:val="24"/>
        </w:rPr>
        <w:t xml:space="preserve"> </w:t>
      </w:r>
      <w:r>
        <w:rPr>
          <w:sz w:val="24"/>
        </w:rPr>
        <w:t>25%.</w:t>
      </w:r>
    </w:p>
    <w:p w14:paraId="5FD7F71B" w14:textId="77777777" w:rsidR="009A756F" w:rsidRDefault="009A756F">
      <w:pPr>
        <w:pStyle w:val="Textkrper"/>
      </w:pPr>
    </w:p>
    <w:p w14:paraId="7B2FA870" w14:textId="77777777" w:rsidR="009A756F" w:rsidRDefault="00000000">
      <w:pPr>
        <w:pStyle w:val="berschrift1"/>
        <w:spacing w:line="275" w:lineRule="exact"/>
      </w:pPr>
      <w:r>
        <w:t>Tactical Plans</w:t>
      </w:r>
    </w:p>
    <w:p w14:paraId="6E5DC486" w14:textId="77777777" w:rsidR="009A756F" w:rsidRDefault="00000000">
      <w:pPr>
        <w:pStyle w:val="Textkrper"/>
        <w:ind w:left="1160" w:right="455"/>
      </w:pPr>
      <w:r>
        <w:t>Marketing efforts will include updates to our website, a new advertising campaign focusing on our story, and in-person coupons distributed by the company’s street team in 6 international cities.</w:t>
      </w:r>
    </w:p>
    <w:p w14:paraId="1E4941FE" w14:textId="77777777" w:rsidR="009A756F" w:rsidRDefault="009A756F">
      <w:pPr>
        <w:pStyle w:val="Textkrper"/>
        <w:spacing w:before="10"/>
        <w:rPr>
          <w:sz w:val="23"/>
        </w:rPr>
      </w:pPr>
    </w:p>
    <w:p w14:paraId="7B7563BE" w14:textId="77777777" w:rsidR="009A756F" w:rsidRDefault="00000000">
      <w:pPr>
        <w:pStyle w:val="berschrift1"/>
      </w:pPr>
      <w:r>
        <w:t>Marketing Effort 1: Company Website Updates</w:t>
      </w:r>
    </w:p>
    <w:p w14:paraId="6180723F" w14:textId="77777777" w:rsidR="009A756F" w:rsidRDefault="00000000">
      <w:pPr>
        <w:pStyle w:val="Textkrper"/>
        <w:spacing w:before="3"/>
        <w:ind w:left="1160" w:right="323"/>
      </w:pPr>
      <w:r>
        <w:t>The company will re-launch its website with a completely new design in Q2 of 2016. The Web Team will collect data and updates from the B/U’s, plant engineers and marketing department for semi-monthly updates to the site. Updates will include info on events.</w:t>
      </w:r>
    </w:p>
    <w:p w14:paraId="17ABCF67" w14:textId="77777777" w:rsidR="009A756F" w:rsidRDefault="009A756F">
      <w:pPr>
        <w:pStyle w:val="Textkrper"/>
        <w:spacing w:before="9"/>
        <w:rPr>
          <w:sz w:val="23"/>
        </w:rPr>
      </w:pPr>
    </w:p>
    <w:p w14:paraId="35406734" w14:textId="77777777" w:rsidR="009A756F" w:rsidRDefault="00000000">
      <w:pPr>
        <w:pStyle w:val="berschrift1"/>
      </w:pPr>
      <w:r>
        <w:t>Marketing Effort 2: Advertising</w:t>
      </w:r>
    </w:p>
    <w:p w14:paraId="02C405FE" w14:textId="77777777" w:rsidR="009A756F" w:rsidRDefault="00000000">
      <w:pPr>
        <w:pStyle w:val="Textkrper"/>
        <w:spacing w:before="2"/>
        <w:ind w:left="1160" w:right="309"/>
      </w:pPr>
      <w:r>
        <w:t>The company will launch a multi-tiered marketing campaign messaging our green initiatives in Q2 of 2016. Print advertising in appropriate publications worldwide will be supplemented by a domestic on-air advertising campaign and strategically placed banner ads on lifestyle blogs and web sites. The campaigns will consist of the following:</w:t>
      </w:r>
    </w:p>
    <w:p w14:paraId="35269B6B" w14:textId="77777777" w:rsidR="009A756F" w:rsidRDefault="009A756F">
      <w:pPr>
        <w:pStyle w:val="Textkrper"/>
      </w:pPr>
    </w:p>
    <w:p w14:paraId="25252FEB" w14:textId="77777777" w:rsidR="009A756F" w:rsidRDefault="00000000">
      <w:pPr>
        <w:pStyle w:val="berschrift1"/>
        <w:numPr>
          <w:ilvl w:val="0"/>
          <w:numId w:val="1"/>
        </w:numPr>
        <w:tabs>
          <w:tab w:val="left" w:pos="1311"/>
        </w:tabs>
        <w:spacing w:before="1" w:line="275" w:lineRule="exact"/>
        <w:ind w:hanging="150"/>
      </w:pPr>
      <w:r>
        <w:t>PRINT</w:t>
      </w:r>
      <w:r>
        <w:rPr>
          <w:spacing w:val="-1"/>
        </w:rPr>
        <w:t xml:space="preserve"> </w:t>
      </w:r>
      <w:r>
        <w:t>ADVERTISING</w:t>
      </w:r>
    </w:p>
    <w:p w14:paraId="1EABFEE6" w14:textId="77777777" w:rsidR="009A756F" w:rsidRDefault="00000000">
      <w:pPr>
        <w:pStyle w:val="Textkrper"/>
        <w:spacing w:line="275" w:lineRule="exact"/>
        <w:ind w:left="1340"/>
      </w:pPr>
      <w:r>
        <w:t>Series of 5 full-spread ads focusing on travel and outdoor adventure.</w:t>
      </w:r>
    </w:p>
    <w:p w14:paraId="475E7DB1" w14:textId="77777777" w:rsidR="009A756F" w:rsidRDefault="009A756F">
      <w:pPr>
        <w:pStyle w:val="Textkrper"/>
        <w:spacing w:before="11"/>
        <w:rPr>
          <w:sz w:val="23"/>
        </w:rPr>
      </w:pPr>
    </w:p>
    <w:p w14:paraId="0F08DBBA" w14:textId="77777777" w:rsidR="009A756F" w:rsidRDefault="00000000">
      <w:pPr>
        <w:pStyle w:val="berschrift1"/>
        <w:numPr>
          <w:ilvl w:val="0"/>
          <w:numId w:val="1"/>
        </w:numPr>
        <w:tabs>
          <w:tab w:val="left" w:pos="1311"/>
        </w:tabs>
        <w:ind w:hanging="150"/>
      </w:pPr>
      <w:r>
        <w:t>ON-AIR</w:t>
      </w:r>
      <w:r>
        <w:rPr>
          <w:spacing w:val="-1"/>
        </w:rPr>
        <w:t xml:space="preserve"> </w:t>
      </w:r>
      <w:r>
        <w:t>ADVERTISING</w:t>
      </w:r>
    </w:p>
    <w:p w14:paraId="61E21BAD" w14:textId="77777777" w:rsidR="009A756F" w:rsidRDefault="00000000">
      <w:pPr>
        <w:pStyle w:val="Textkrper"/>
        <w:spacing w:before="5" w:line="237" w:lineRule="auto"/>
        <w:ind w:left="1340" w:right="1076"/>
      </w:pPr>
      <w:r>
        <w:t>Single 45 second company commercial, featuring Thomas Booker speaking candidly about the importance of adventure.</w:t>
      </w:r>
    </w:p>
    <w:p w14:paraId="3A4CA306" w14:textId="77777777" w:rsidR="009A756F" w:rsidRDefault="009A756F">
      <w:pPr>
        <w:pStyle w:val="Textkrper"/>
        <w:spacing w:before="1"/>
      </w:pPr>
    </w:p>
    <w:p w14:paraId="2916FB97" w14:textId="77777777" w:rsidR="009A756F" w:rsidRDefault="00000000">
      <w:pPr>
        <w:pStyle w:val="berschrift1"/>
        <w:numPr>
          <w:ilvl w:val="0"/>
          <w:numId w:val="1"/>
        </w:numPr>
        <w:tabs>
          <w:tab w:val="left" w:pos="1311"/>
        </w:tabs>
        <w:ind w:hanging="150"/>
      </w:pPr>
      <w:r>
        <w:t>INTERNET BANNER</w:t>
      </w:r>
      <w:r>
        <w:rPr>
          <w:spacing w:val="-2"/>
        </w:rPr>
        <w:t xml:space="preserve"> </w:t>
      </w:r>
      <w:r>
        <w:t>ADS</w:t>
      </w:r>
    </w:p>
    <w:p w14:paraId="71BEA499" w14:textId="77777777" w:rsidR="009A756F" w:rsidRDefault="00000000">
      <w:pPr>
        <w:pStyle w:val="Textkrper"/>
        <w:spacing w:before="2"/>
        <w:ind w:left="1340" w:right="342"/>
      </w:pPr>
      <w:r>
        <w:t>Series of 10 banner ads, focusing on new adventures and travel. Ads will have a click-through to a coupon good for a discounted trip (amount of discount TBD).</w:t>
      </w:r>
    </w:p>
    <w:p w14:paraId="39BD6C21" w14:textId="77777777" w:rsidR="009A756F" w:rsidRDefault="009A756F">
      <w:pPr>
        <w:sectPr w:rsidR="009A756F">
          <w:pgSz w:w="12240" w:h="15840"/>
          <w:pgMar w:top="1560" w:right="1080" w:bottom="1600" w:left="1720" w:header="0" w:footer="1416" w:gutter="0"/>
          <w:cols w:space="720"/>
        </w:sectPr>
      </w:pPr>
    </w:p>
    <w:p w14:paraId="32EA1338" w14:textId="77777777" w:rsidR="009A756F" w:rsidRDefault="009A756F">
      <w:pPr>
        <w:pStyle w:val="Textkrper"/>
        <w:rPr>
          <w:sz w:val="20"/>
        </w:rPr>
      </w:pPr>
    </w:p>
    <w:p w14:paraId="58F00E07" w14:textId="77777777" w:rsidR="009A756F" w:rsidRDefault="009A756F">
      <w:pPr>
        <w:pStyle w:val="Textkrper"/>
        <w:rPr>
          <w:sz w:val="20"/>
        </w:rPr>
      </w:pPr>
    </w:p>
    <w:p w14:paraId="0C5715B6" w14:textId="77777777" w:rsidR="009A756F" w:rsidRDefault="009A756F">
      <w:pPr>
        <w:pStyle w:val="Textkrper"/>
        <w:rPr>
          <w:sz w:val="20"/>
        </w:rPr>
      </w:pPr>
    </w:p>
    <w:p w14:paraId="03E8A191" w14:textId="77777777" w:rsidR="009A756F" w:rsidRDefault="009A756F">
      <w:pPr>
        <w:pStyle w:val="Textkrper"/>
        <w:spacing w:before="11"/>
        <w:rPr>
          <w:sz w:val="20"/>
        </w:rPr>
      </w:pPr>
    </w:p>
    <w:p w14:paraId="0E8ADEDE" w14:textId="77777777" w:rsidR="009A756F" w:rsidRDefault="00000000">
      <w:pPr>
        <w:pStyle w:val="berschrift1"/>
        <w:spacing w:before="92"/>
      </w:pPr>
      <w:r>
        <w:t>Marketing Effort 3: Company Street Team</w:t>
      </w:r>
    </w:p>
    <w:p w14:paraId="00949E0E" w14:textId="77777777" w:rsidR="009A756F" w:rsidRDefault="00000000">
      <w:pPr>
        <w:pStyle w:val="Textkrper"/>
        <w:spacing w:before="2"/>
        <w:ind w:left="1160" w:right="175"/>
      </w:pPr>
      <w:r>
        <w:t>We are in the process of hiring “street teams” of 10-12 people in Los Angeles, New York, London, Berlin, Hong Kong, and Tokyo. These teams will scout locations frequented by our target market consumers in those cities, and distribute branded gear to potential consumers. The Street Team will be active for approximately 2 weeks in Q2 of 2015.</w:t>
      </w:r>
    </w:p>
    <w:p w14:paraId="6080236D" w14:textId="77777777" w:rsidR="009A756F" w:rsidRDefault="009A756F">
      <w:pPr>
        <w:pStyle w:val="Textkrper"/>
      </w:pPr>
    </w:p>
    <w:p w14:paraId="2EDBEA1C" w14:textId="77777777" w:rsidR="009A756F" w:rsidRDefault="00000000">
      <w:pPr>
        <w:pStyle w:val="berschrift1"/>
        <w:spacing w:before="1" w:line="275" w:lineRule="exact"/>
      </w:pPr>
      <w:r>
        <w:t>Advertising Budget (by Geo)</w:t>
      </w:r>
    </w:p>
    <w:p w14:paraId="45B10D7D" w14:textId="77777777" w:rsidR="009A756F" w:rsidRDefault="00000000">
      <w:pPr>
        <w:pStyle w:val="Textkrper"/>
        <w:ind w:left="1160" w:right="215"/>
      </w:pPr>
      <w:r>
        <w:t>Our company has a very aggressive print and broadcast schedule slated for 2015. Based on the company’s past advertising models, and our current position in the travel industry, we will raise advertising spending 18%, with expectations of raising total quarterly sales over $285,000. Using this marketing plan we can realistically plan to achieve an 11% profit margin by year’s end.</w:t>
      </w:r>
    </w:p>
    <w:p w14:paraId="345F3BAB" w14:textId="77777777" w:rsidR="009A756F" w:rsidRDefault="009A756F">
      <w:pPr>
        <w:pStyle w:val="Textkrper"/>
        <w:spacing w:before="1"/>
      </w:pPr>
    </w:p>
    <w:p w14:paraId="4480DEFF" w14:textId="77777777" w:rsidR="009A756F" w:rsidRDefault="00000000">
      <w:pPr>
        <w:pStyle w:val="berschrift1"/>
        <w:spacing w:line="275" w:lineRule="exact"/>
      </w:pPr>
      <w:r>
        <w:t>Keys to Success</w:t>
      </w:r>
    </w:p>
    <w:p w14:paraId="1EF7A83E" w14:textId="77777777" w:rsidR="009A756F" w:rsidRDefault="00000000">
      <w:pPr>
        <w:pStyle w:val="Textkrper"/>
        <w:ind w:left="1160" w:right="82"/>
      </w:pPr>
      <w:r>
        <w:t>Our main key to success in these effort will be to sincerely present the benefits of outdoor adventure travel to our customers. We need to make sure that our story is compelling enough to be repeated, allowing word of mouth from our current consumers to bring in new ones. We must convince the public that our organization is a driving force for positive change; and by purchasing through our company, the consumer is joining a movement towards a more responsible marketplace.</w:t>
      </w:r>
    </w:p>
    <w:p w14:paraId="1DFE1091" w14:textId="77777777" w:rsidR="009A756F" w:rsidRDefault="009A756F">
      <w:pPr>
        <w:pStyle w:val="Textkrper"/>
        <w:spacing w:before="10"/>
        <w:rPr>
          <w:sz w:val="23"/>
        </w:rPr>
      </w:pPr>
    </w:p>
    <w:p w14:paraId="36CE4D70" w14:textId="77777777" w:rsidR="009A756F" w:rsidRDefault="00000000">
      <w:pPr>
        <w:pStyle w:val="berschrift1"/>
      </w:pPr>
      <w:r>
        <w:t>Measuring Results</w:t>
      </w:r>
    </w:p>
    <w:p w14:paraId="237D9576" w14:textId="77777777" w:rsidR="009A756F" w:rsidRDefault="00000000">
      <w:pPr>
        <w:pStyle w:val="Textkrper"/>
        <w:spacing w:before="3"/>
        <w:ind w:left="1160" w:right="228"/>
      </w:pPr>
      <w:r>
        <w:t>By Q1 of 2016, the company should conduct a thorough analysis of sales to determine the effectiveness of our marketing campaign by Geo. A revised initiative should be determined at that time to further increase sales in any markets experiencing steady or declined sales.</w:t>
      </w:r>
    </w:p>
    <w:sectPr w:rsidR="009A756F">
      <w:pgSz w:w="12240" w:h="15840"/>
      <w:pgMar w:top="1560" w:right="1080" w:bottom="1600" w:left="1720" w:header="0" w:footer="14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4638D" w14:textId="77777777" w:rsidR="00E00428" w:rsidRDefault="00E00428">
      <w:r>
        <w:separator/>
      </w:r>
    </w:p>
  </w:endnote>
  <w:endnote w:type="continuationSeparator" w:id="0">
    <w:p w14:paraId="28272489" w14:textId="77777777" w:rsidR="00E00428" w:rsidRDefault="00E004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7C4" w14:textId="77777777" w:rsidR="009A756F" w:rsidRDefault="00000000">
    <w:pPr>
      <w:pStyle w:val="Textkrper"/>
      <w:spacing w:line="14" w:lineRule="auto"/>
      <w:rPr>
        <w:sz w:val="20"/>
      </w:rPr>
    </w:pPr>
    <w:r>
      <w:rPr>
        <w:noProof/>
      </w:rPr>
      <w:drawing>
        <wp:anchor distT="0" distB="0" distL="0" distR="0" simplePos="0" relativeHeight="251657728" behindDoc="1" locked="0" layoutInCell="1" allowOverlap="1" wp14:anchorId="29ECA6ED" wp14:editId="76CC8EC9">
          <wp:simplePos x="0" y="0"/>
          <wp:positionH relativeFrom="page">
            <wp:posOffset>6566534</wp:posOffset>
          </wp:positionH>
          <wp:positionV relativeFrom="page">
            <wp:posOffset>9032239</wp:posOffset>
          </wp:positionV>
          <wp:extent cx="428625" cy="38607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428625" cy="386079"/>
                  </a:xfrm>
                  <a:prstGeom prst="rect">
                    <a:avLst/>
                  </a:prstGeom>
                </pic:spPr>
              </pic:pic>
            </a:graphicData>
          </a:graphic>
        </wp:anchor>
      </w:drawing>
    </w:r>
    <w:r>
      <w:pict w14:anchorId="208EBA2B">
        <v:shapetype id="_x0000_t202" coordsize="21600,21600" o:spt="202" path="m,l,21600r21600,l21600,xe">
          <v:stroke joinstyle="miter"/>
          <v:path gradientshapeok="t" o:connecttype="rect"/>
        </v:shapetype>
        <v:shape id="_x0000_s1025" type="#_x0000_t202" style="position:absolute;margin-left:143pt;margin-top:720.65pt;width:365.45pt;height:13pt;z-index:-251657728;mso-position-horizontal-relative:page;mso-position-vertical-relative:page" filled="f" stroked="f">
          <v:textbox inset="0,0,0,0">
            <w:txbxContent>
              <w:p w14:paraId="2D0BC080" w14:textId="77777777" w:rsidR="009A756F" w:rsidRDefault="00000000">
                <w:pPr>
                  <w:spacing w:before="20"/>
                  <w:ind w:left="20"/>
                  <w:rPr>
                    <w:sz w:val="19"/>
                  </w:rPr>
                </w:pPr>
                <w:r>
                  <w:rPr>
                    <w:color w:val="218E9C"/>
                    <w:w w:val="105"/>
                    <w:sz w:val="19"/>
                  </w:rPr>
                  <w:t>345 Travel Avenue, San Jose, California 95110 T: 555.555.6000 F: 555.555.6001</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F6917" w14:textId="77777777" w:rsidR="00E00428" w:rsidRDefault="00E00428">
      <w:r>
        <w:separator/>
      </w:r>
    </w:p>
  </w:footnote>
  <w:footnote w:type="continuationSeparator" w:id="0">
    <w:p w14:paraId="11F9DA32" w14:textId="77777777" w:rsidR="00E00428" w:rsidRDefault="00E004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AD715" w14:textId="77777777" w:rsidR="009A756F" w:rsidRDefault="00000000">
    <w:pPr>
      <w:pStyle w:val="Textkrper"/>
      <w:spacing w:line="14" w:lineRule="auto"/>
      <w:rPr>
        <w:sz w:val="20"/>
      </w:rPr>
    </w:pPr>
    <w:r>
      <w:rPr>
        <w:noProof/>
      </w:rPr>
      <w:drawing>
        <wp:anchor distT="0" distB="0" distL="0" distR="0" simplePos="0" relativeHeight="251656704" behindDoc="1" locked="0" layoutInCell="1" allowOverlap="1" wp14:anchorId="6CBAFE11" wp14:editId="5CB1BEAC">
          <wp:simplePos x="0" y="0"/>
          <wp:positionH relativeFrom="page">
            <wp:posOffset>0</wp:posOffset>
          </wp:positionH>
          <wp:positionV relativeFrom="page">
            <wp:posOffset>0</wp:posOffset>
          </wp:positionV>
          <wp:extent cx="7772400" cy="884554"/>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7772400" cy="88455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6046"/>
    <w:multiLevelType w:val="hybridMultilevel"/>
    <w:tmpl w:val="5916F328"/>
    <w:lvl w:ilvl="0" w:tplc="05062696">
      <w:numFmt w:val="bullet"/>
      <w:lvlText w:val="•"/>
      <w:lvlJc w:val="left"/>
      <w:pPr>
        <w:ind w:left="1310" w:hanging="151"/>
      </w:pPr>
      <w:rPr>
        <w:rFonts w:ascii="Arial" w:eastAsia="Arial" w:hAnsi="Arial" w:cs="Arial" w:hint="default"/>
        <w:b/>
        <w:bCs/>
        <w:spacing w:val="-1"/>
        <w:w w:val="100"/>
        <w:sz w:val="24"/>
        <w:szCs w:val="24"/>
      </w:rPr>
    </w:lvl>
    <w:lvl w:ilvl="1" w:tplc="AC4A0EBC">
      <w:numFmt w:val="bullet"/>
      <w:lvlText w:val="•"/>
      <w:lvlJc w:val="left"/>
      <w:pPr>
        <w:ind w:left="2132" w:hanging="151"/>
      </w:pPr>
      <w:rPr>
        <w:rFonts w:hint="default"/>
      </w:rPr>
    </w:lvl>
    <w:lvl w:ilvl="2" w:tplc="BE5C63B6">
      <w:numFmt w:val="bullet"/>
      <w:lvlText w:val="•"/>
      <w:lvlJc w:val="left"/>
      <w:pPr>
        <w:ind w:left="2944" w:hanging="151"/>
      </w:pPr>
      <w:rPr>
        <w:rFonts w:hint="default"/>
      </w:rPr>
    </w:lvl>
    <w:lvl w:ilvl="3" w:tplc="CFBAC022">
      <w:numFmt w:val="bullet"/>
      <w:lvlText w:val="•"/>
      <w:lvlJc w:val="left"/>
      <w:pPr>
        <w:ind w:left="3756" w:hanging="151"/>
      </w:pPr>
      <w:rPr>
        <w:rFonts w:hint="default"/>
      </w:rPr>
    </w:lvl>
    <w:lvl w:ilvl="4" w:tplc="67D25576">
      <w:numFmt w:val="bullet"/>
      <w:lvlText w:val="•"/>
      <w:lvlJc w:val="left"/>
      <w:pPr>
        <w:ind w:left="4568" w:hanging="151"/>
      </w:pPr>
      <w:rPr>
        <w:rFonts w:hint="default"/>
      </w:rPr>
    </w:lvl>
    <w:lvl w:ilvl="5" w:tplc="1A70A364">
      <w:numFmt w:val="bullet"/>
      <w:lvlText w:val="•"/>
      <w:lvlJc w:val="left"/>
      <w:pPr>
        <w:ind w:left="5380" w:hanging="151"/>
      </w:pPr>
      <w:rPr>
        <w:rFonts w:hint="default"/>
      </w:rPr>
    </w:lvl>
    <w:lvl w:ilvl="6" w:tplc="CA547E1E">
      <w:numFmt w:val="bullet"/>
      <w:lvlText w:val="•"/>
      <w:lvlJc w:val="left"/>
      <w:pPr>
        <w:ind w:left="6192" w:hanging="151"/>
      </w:pPr>
      <w:rPr>
        <w:rFonts w:hint="default"/>
      </w:rPr>
    </w:lvl>
    <w:lvl w:ilvl="7" w:tplc="DF124C2C">
      <w:numFmt w:val="bullet"/>
      <w:lvlText w:val="•"/>
      <w:lvlJc w:val="left"/>
      <w:pPr>
        <w:ind w:left="7004" w:hanging="151"/>
      </w:pPr>
      <w:rPr>
        <w:rFonts w:hint="default"/>
      </w:rPr>
    </w:lvl>
    <w:lvl w:ilvl="8" w:tplc="B074D578">
      <w:numFmt w:val="bullet"/>
      <w:lvlText w:val="•"/>
      <w:lvlJc w:val="left"/>
      <w:pPr>
        <w:ind w:left="7816" w:hanging="151"/>
      </w:pPr>
      <w:rPr>
        <w:rFonts w:hint="default"/>
      </w:rPr>
    </w:lvl>
  </w:abstractNum>
  <w:abstractNum w:abstractNumId="1" w15:restartNumberingAfterBreak="0">
    <w:nsid w:val="391F1617"/>
    <w:multiLevelType w:val="hybridMultilevel"/>
    <w:tmpl w:val="43E86FD0"/>
    <w:lvl w:ilvl="0" w:tplc="1348EF82">
      <w:start w:val="1"/>
      <w:numFmt w:val="decimal"/>
      <w:lvlText w:val="%1."/>
      <w:lvlJc w:val="left"/>
      <w:pPr>
        <w:ind w:left="1430" w:hanging="271"/>
        <w:jc w:val="left"/>
      </w:pPr>
      <w:rPr>
        <w:rFonts w:ascii="Arial" w:eastAsia="Arial" w:hAnsi="Arial" w:cs="Arial" w:hint="default"/>
        <w:w w:val="100"/>
        <w:sz w:val="24"/>
        <w:szCs w:val="24"/>
      </w:rPr>
    </w:lvl>
    <w:lvl w:ilvl="1" w:tplc="EF901DDE">
      <w:numFmt w:val="bullet"/>
      <w:lvlText w:val="•"/>
      <w:lvlJc w:val="left"/>
      <w:pPr>
        <w:ind w:left="2240" w:hanging="271"/>
      </w:pPr>
      <w:rPr>
        <w:rFonts w:hint="default"/>
      </w:rPr>
    </w:lvl>
    <w:lvl w:ilvl="2" w:tplc="4D88D4A8">
      <w:numFmt w:val="bullet"/>
      <w:lvlText w:val="•"/>
      <w:lvlJc w:val="left"/>
      <w:pPr>
        <w:ind w:left="3040" w:hanging="271"/>
      </w:pPr>
      <w:rPr>
        <w:rFonts w:hint="default"/>
      </w:rPr>
    </w:lvl>
    <w:lvl w:ilvl="3" w:tplc="B626475C">
      <w:numFmt w:val="bullet"/>
      <w:lvlText w:val="•"/>
      <w:lvlJc w:val="left"/>
      <w:pPr>
        <w:ind w:left="3840" w:hanging="271"/>
      </w:pPr>
      <w:rPr>
        <w:rFonts w:hint="default"/>
      </w:rPr>
    </w:lvl>
    <w:lvl w:ilvl="4" w:tplc="EB081DC2">
      <w:numFmt w:val="bullet"/>
      <w:lvlText w:val="•"/>
      <w:lvlJc w:val="left"/>
      <w:pPr>
        <w:ind w:left="4640" w:hanging="271"/>
      </w:pPr>
      <w:rPr>
        <w:rFonts w:hint="default"/>
      </w:rPr>
    </w:lvl>
    <w:lvl w:ilvl="5" w:tplc="FD1829B0">
      <w:numFmt w:val="bullet"/>
      <w:lvlText w:val="•"/>
      <w:lvlJc w:val="left"/>
      <w:pPr>
        <w:ind w:left="5440" w:hanging="271"/>
      </w:pPr>
      <w:rPr>
        <w:rFonts w:hint="default"/>
      </w:rPr>
    </w:lvl>
    <w:lvl w:ilvl="6" w:tplc="B524ACB2">
      <w:numFmt w:val="bullet"/>
      <w:lvlText w:val="•"/>
      <w:lvlJc w:val="left"/>
      <w:pPr>
        <w:ind w:left="6240" w:hanging="271"/>
      </w:pPr>
      <w:rPr>
        <w:rFonts w:hint="default"/>
      </w:rPr>
    </w:lvl>
    <w:lvl w:ilvl="7" w:tplc="D78A6BA6">
      <w:numFmt w:val="bullet"/>
      <w:lvlText w:val="•"/>
      <w:lvlJc w:val="left"/>
      <w:pPr>
        <w:ind w:left="7040" w:hanging="271"/>
      </w:pPr>
      <w:rPr>
        <w:rFonts w:hint="default"/>
      </w:rPr>
    </w:lvl>
    <w:lvl w:ilvl="8" w:tplc="2FE4C356">
      <w:numFmt w:val="bullet"/>
      <w:lvlText w:val="•"/>
      <w:lvlJc w:val="left"/>
      <w:pPr>
        <w:ind w:left="7840" w:hanging="271"/>
      </w:pPr>
      <w:rPr>
        <w:rFonts w:hint="default"/>
      </w:rPr>
    </w:lvl>
  </w:abstractNum>
  <w:num w:numId="1" w16cid:durableId="1288851748">
    <w:abstractNumId w:val="0"/>
  </w:num>
  <w:num w:numId="2" w16cid:durableId="212547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76"/>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9A756F"/>
    <w:rsid w:val="009A756F"/>
    <w:rsid w:val="00B31C00"/>
    <w:rsid w:val="00E004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76"/>
    <o:shapelayout v:ext="edit">
      <o:idmap v:ext="edit" data="2"/>
    </o:shapelayout>
  </w:shapeDefaults>
  <w:decimalSymbol w:val="."/>
  <w:listSeparator w:val=","/>
  <w14:docId w14:val="216D01C4"/>
  <w15:docId w15:val="{0F3CE526-4C3E-4BFD-99E5-E0A9E2D0B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eastAsia="Arial" w:hAnsi="Arial" w:cs="Arial"/>
    </w:rPr>
  </w:style>
  <w:style w:type="paragraph" w:styleId="berschrift1">
    <w:name w:val="heading 1"/>
    <w:basedOn w:val="Standard"/>
    <w:uiPriority w:val="9"/>
    <w:qFormat/>
    <w:pPr>
      <w:ind w:left="1160"/>
      <w:outlineLvl w:val="0"/>
    </w:pPr>
    <w:rPr>
      <w:b/>
      <w:bCs/>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qFormat/>
    <w:rPr>
      <w:sz w:val="24"/>
      <w:szCs w:val="24"/>
    </w:rPr>
  </w:style>
  <w:style w:type="paragraph" w:styleId="Listenabsatz">
    <w:name w:val="List Paragraph"/>
    <w:basedOn w:val="Standard"/>
    <w:uiPriority w:val="1"/>
    <w:qFormat/>
    <w:pPr>
      <w:ind w:left="1310" w:hanging="271"/>
    </w:pPr>
  </w:style>
  <w:style w:type="paragraph" w:customStyle="1" w:styleId="TableParagraph">
    <w:name w:val="Table Paragraph"/>
    <w:basedOn w:val="Standard"/>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835</Words>
  <Characters>5265</Characters>
  <Application>Microsoft Office Word</Application>
  <DocSecurity>0</DocSecurity>
  <Lines>43</Lines>
  <Paragraphs>12</Paragraphs>
  <ScaleCrop>false</ScaleCrop>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Travel-Mkt_SummaryDT</dc:title>
  <dc:creator>afstudio</dc:creator>
  <cp:lastModifiedBy>Jakob Arndt</cp:lastModifiedBy>
  <cp:revision>2</cp:revision>
  <dcterms:created xsi:type="dcterms:W3CDTF">2019-07-16T12:19:00Z</dcterms:created>
  <dcterms:modified xsi:type="dcterms:W3CDTF">2023-12-30T16:18:00Z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2015-02-27T00:00:00Z</vt:filetime>
  </property>
  <property fmtid="{D5CDD505-2E9C-101B-9397-08002B2CF9AE}" pid="3" name="Creator">
    <vt:lpwstr>Word</vt:lpwstr>
  </property>
  <property fmtid="{D5CDD505-2E9C-101B-9397-08002B2CF9AE}" pid="4" name="LastSaved">
    <vt:filetime>2019-07-16T00:00:00Z</vt:filetime>
  </property>
</Properties>
</file>