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71" w:tblpY="281"/>
        <w:tblW w:w="147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690"/>
        <w:gridCol w:w="2430"/>
        <w:gridCol w:w="2790"/>
        <w:gridCol w:w="2430"/>
        <w:gridCol w:w="2790"/>
      </w:tblGrid>
      <w:tr w:rsidR="008A1A47" w:rsidRPr="008A1A47" w14:paraId="64C158D3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74F612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71107D3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Source of Uncertainty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660A15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Input Magnitude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9DBF11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Original Uncertainty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B7B755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Type, Distribution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010EA6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Contribution</w:t>
            </w:r>
          </w:p>
          <w:p w14:paraId="049BB6D2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8A1A47">
              <w:rPr>
                <w:sz w:val="28"/>
                <w:szCs w:val="28"/>
              </w:rPr>
              <w:t>)</w:t>
            </w:r>
          </w:p>
        </w:tc>
      </w:tr>
      <w:tr w:rsidR="008A1A47" w:rsidRPr="008A1A47" w14:paraId="78DD7C06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68797BE1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noWrap/>
            <w:hideMark/>
          </w:tcPr>
          <w:p w14:paraId="17924FCA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Number of Transitions 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630BC52F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125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noWrap/>
            <w:hideMark/>
          </w:tcPr>
          <w:p w14:paraId="55987CE1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55FBB7A7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noWrap/>
            <w:hideMark/>
          </w:tcPr>
          <w:p w14:paraId="34C15B6F" w14:textId="335122F9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3D48BBCA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3EBF60D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1a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6E4B44EF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Maximum N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58A07A76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1F86E19A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>± 1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4899788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7D86F3ED" w14:textId="1B9C0924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178CAA4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2A59156B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2</w:t>
            </w:r>
          </w:p>
        </w:tc>
        <w:tc>
          <w:tcPr>
            <w:tcW w:w="3690" w:type="dxa"/>
            <w:noWrap/>
            <w:hideMark/>
          </w:tcPr>
          <w:p w14:paraId="369765F7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Wavelength λ</w:t>
            </w:r>
          </w:p>
        </w:tc>
        <w:tc>
          <w:tcPr>
            <w:tcW w:w="2430" w:type="dxa"/>
            <w:noWrap/>
            <w:hideMark/>
          </w:tcPr>
          <w:p w14:paraId="692F8221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532 nm</w:t>
            </w:r>
          </w:p>
        </w:tc>
        <w:tc>
          <w:tcPr>
            <w:tcW w:w="2790" w:type="dxa"/>
            <w:noWrap/>
            <w:hideMark/>
          </w:tcPr>
          <w:p w14:paraId="5EA01E2D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3FB29DA8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425712CB" w14:textId="77777777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57DDE9C9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3202C7B3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2a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2FB3FADD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λ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26ABCC26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27C39BCF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25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nm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63D0B0D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3EDDA3B3" w14:textId="77777777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F4BBD8B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775EA31A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3</w:t>
            </w:r>
          </w:p>
        </w:tc>
        <w:tc>
          <w:tcPr>
            <w:tcW w:w="3690" w:type="dxa"/>
            <w:noWrap/>
            <w:hideMark/>
          </w:tcPr>
          <w:p w14:paraId="04A4098B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Initial Length L</w:t>
            </w:r>
            <w:r w:rsidRPr="008A1A47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430" w:type="dxa"/>
            <w:noWrap/>
            <w:hideMark/>
          </w:tcPr>
          <w:p w14:paraId="240EDEF5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80 mm</w:t>
            </w:r>
          </w:p>
        </w:tc>
        <w:tc>
          <w:tcPr>
            <w:tcW w:w="2790" w:type="dxa"/>
            <w:noWrap/>
            <w:hideMark/>
          </w:tcPr>
          <w:p w14:paraId="698C1F17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3F919723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4F5FF520" w14:textId="3C12ECB8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CDF9A7C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07B34D13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3a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04A081A3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L</w:t>
            </w:r>
            <w:r w:rsidRPr="008A1A47">
              <w:rPr>
                <w:rFonts w:eastAsiaTheme="minorEastAsia"/>
                <w:sz w:val="28"/>
                <w:szCs w:val="28"/>
                <w:vertAlign w:val="subscript"/>
              </w:rPr>
              <w:t>0</w:t>
            </w:r>
            <w:r w:rsidRPr="008A1A47">
              <w:rPr>
                <w:rFonts w:eastAsiaTheme="minorEastAsia"/>
                <w:sz w:val="28"/>
                <w:szCs w:val="28"/>
              </w:rPr>
              <w:t xml:space="preserve">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C99F261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58F43480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0,05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mm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2B8EF45C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26412971" w14:textId="329AF850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1416DA08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19365700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4</w:t>
            </w:r>
          </w:p>
        </w:tc>
        <w:tc>
          <w:tcPr>
            <w:tcW w:w="3690" w:type="dxa"/>
            <w:noWrap/>
            <w:hideMark/>
          </w:tcPr>
          <w:p w14:paraId="54B44735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Object Temperature T</w:t>
            </w:r>
          </w:p>
        </w:tc>
        <w:tc>
          <w:tcPr>
            <w:tcW w:w="2430" w:type="dxa"/>
            <w:noWrap/>
            <w:hideMark/>
          </w:tcPr>
          <w:p w14:paraId="231C9C8A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60 °C</w:t>
            </w:r>
          </w:p>
        </w:tc>
        <w:tc>
          <w:tcPr>
            <w:tcW w:w="2790" w:type="dxa"/>
            <w:noWrap/>
            <w:hideMark/>
          </w:tcPr>
          <w:p w14:paraId="1BAE1D45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01A5B052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4C69DB82" w14:textId="7954E10B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16E475BD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BB70EA4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4a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48B98A16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T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0F34609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5FD28B27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0,5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°C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2B3146BD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1C7385E5" w14:textId="29052EF4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4FE55DF1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55859B71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5</w:t>
            </w:r>
          </w:p>
        </w:tc>
        <w:tc>
          <w:tcPr>
            <w:tcW w:w="3690" w:type="dxa"/>
            <w:noWrap/>
            <w:hideMark/>
          </w:tcPr>
          <w:p w14:paraId="01A91858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Temperature of Reference T</w:t>
            </w:r>
            <w:r w:rsidRPr="008A1A47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430" w:type="dxa"/>
            <w:noWrap/>
            <w:hideMark/>
          </w:tcPr>
          <w:p w14:paraId="4F1796B9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20 °C</w:t>
            </w:r>
          </w:p>
        </w:tc>
        <w:tc>
          <w:tcPr>
            <w:tcW w:w="2790" w:type="dxa"/>
            <w:noWrap/>
            <w:hideMark/>
          </w:tcPr>
          <w:p w14:paraId="56FE1E3C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6DDABFBB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7BFA6443" w14:textId="1FCBE81B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5B052C94" w14:textId="77777777" w:rsidTr="00593057">
        <w:trPr>
          <w:trHeight w:val="539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D51CD47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5a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63CF7C2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T</w:t>
            </w:r>
            <w:r w:rsidRPr="008A1A47">
              <w:rPr>
                <w:rFonts w:eastAsiaTheme="minorEastAsia"/>
                <w:sz w:val="28"/>
                <w:szCs w:val="28"/>
                <w:vertAlign w:val="subscript"/>
              </w:rPr>
              <w:t>0</w:t>
            </w:r>
            <w:r w:rsidRPr="008A1A47">
              <w:rPr>
                <w:rFonts w:eastAsiaTheme="minorEastAsia"/>
                <w:sz w:val="28"/>
                <w:szCs w:val="28"/>
              </w:rPr>
              <w:t xml:space="preserve"> Error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BF99495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0C6006F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0,5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°C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70B4FCF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801757E" w14:textId="3FD30F80" w:rsidR="008A1A47" w:rsidRPr="00593057" w:rsidRDefault="008A1A47" w:rsidP="00593057">
            <w:pPr>
              <w:jc w:val="right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A18E31C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hideMark/>
          </w:tcPr>
          <w:p w14:paraId="708C0061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5F7888B" w14:textId="787F5CE4" w:rsidR="008A1A47" w:rsidRPr="008A1A47" w:rsidRDefault="008A1A47" w:rsidP="00EB0B9F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 xml:space="preserve">Coefficient of </w:t>
            </w:r>
            <w:r>
              <w:rPr>
                <w:sz w:val="28"/>
                <w:szCs w:val="28"/>
              </w:rPr>
              <w:t>T</w:t>
            </w:r>
            <w:r w:rsidRPr="008A1A47">
              <w:rPr>
                <w:sz w:val="28"/>
                <w:szCs w:val="28"/>
              </w:rPr>
              <w:t xml:space="preserve">hermal </w:t>
            </w:r>
            <w:r>
              <w:rPr>
                <w:sz w:val="28"/>
                <w:szCs w:val="28"/>
              </w:rPr>
              <w:t>E</w:t>
            </w:r>
            <w:r w:rsidRPr="008A1A47">
              <w:rPr>
                <w:sz w:val="28"/>
                <w:szCs w:val="28"/>
              </w:rPr>
              <w:t>xpansion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3E0759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AACCCC8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238DA43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Normal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A1A32BB" w14:textId="34AC3664" w:rsidR="008A1A47" w:rsidRPr="00593057" w:rsidRDefault="008A1A47" w:rsidP="008A1A4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u(α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68AD73D6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</w:tcPr>
          <w:p w14:paraId="17CD8556" w14:textId="77777777" w:rsidR="008A1A47" w:rsidRPr="008A1A47" w:rsidRDefault="008A1A47" w:rsidP="008A1A47">
            <w:pPr>
              <w:rPr>
                <w:sz w:val="28"/>
                <w:szCs w:val="28"/>
              </w:rPr>
            </w:pPr>
          </w:p>
        </w:tc>
        <w:tc>
          <w:tcPr>
            <w:tcW w:w="1413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</w:tcPr>
          <w:p w14:paraId="4280F7C1" w14:textId="12767423" w:rsidR="008A1A47" w:rsidRPr="008A1A47" w:rsidRDefault="008A1A47" w:rsidP="008A1A4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8A1A47">
              <w:rPr>
                <w:rFonts w:ascii="Calibri" w:eastAsia="Calibri" w:hAnsi="Calibri" w:cs="Times New Roman"/>
                <w:sz w:val="28"/>
                <w:szCs w:val="28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oMath>
            <w:r w:rsidRPr="008A1A47"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  <w:r w:rsidRPr="008A1A47">
              <w:rPr>
                <w:rFonts w:ascii="Cambria Math" w:hAnsi="Cambria Math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=(</m:t>
              </m:r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  <m:r>
                <w:rPr>
                  <w:rFonts w:ascii="Cambria Math" w:hAnsi="Cambria Math"/>
                  <w:sz w:val="28"/>
                  <w:szCs w:val="28"/>
                </w:rPr>
                <m:t>39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</w:tr>
    </w:tbl>
    <w:p w14:paraId="484B2992" w14:textId="11CBEA76" w:rsidR="008A773B" w:rsidRPr="009F72D8" w:rsidRDefault="008A773B"/>
    <w:p w14:paraId="56EE66F7" w14:textId="5A30659E" w:rsidR="008A1A47" w:rsidRDefault="008A773B">
      <w:r>
        <w:br w:type="page"/>
      </w:r>
    </w:p>
    <w:tbl>
      <w:tblPr>
        <w:tblStyle w:val="TableGrid"/>
        <w:tblpPr w:leftFromText="180" w:rightFromText="180" w:horzAnchor="margin" w:tblpXSpec="center" w:tblpY="-204"/>
        <w:tblW w:w="140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440"/>
        <w:gridCol w:w="1440"/>
        <w:gridCol w:w="1800"/>
        <w:gridCol w:w="1890"/>
        <w:gridCol w:w="2520"/>
        <w:gridCol w:w="1710"/>
      </w:tblGrid>
      <w:tr w:rsidR="008A1A47" w:rsidRPr="009F72D8" w14:paraId="31BCF883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763DB9D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ECE1B7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Source of Uncertainty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69BEE7D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Input Magnitude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719166B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Original Uncertainty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87DB4A6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Type, Distribution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98843D5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Standard Uncertainty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9F2210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Sensibility Coefficient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2EA97ED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Contribution</w:t>
            </w:r>
          </w:p>
          <w:p w14:paraId="5CD35050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9F72D8">
              <w:rPr>
                <w:sz w:val="24"/>
                <w:szCs w:val="24"/>
              </w:rPr>
              <w:t>)</w:t>
            </w:r>
          </w:p>
        </w:tc>
      </w:tr>
      <w:tr w:rsidR="008A1A47" w:rsidRPr="009F72D8" w14:paraId="1365EF31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39967F33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5D9A978D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Number of Transitions N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0EB4D5C4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125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4A797600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30B0C7E0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08F0A91B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1394244A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3540D631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E728CC5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895F90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1a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3C7F4D4C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Maximum N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AC52895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8B2E35F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>± 1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01C9AE79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31370E48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282BAE16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2EC248E0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2AE47B5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3B8F41C6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  <w:noWrap/>
            <w:hideMark/>
          </w:tcPr>
          <w:p w14:paraId="01DB2B7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Wavelength λ</w:t>
            </w:r>
          </w:p>
        </w:tc>
        <w:tc>
          <w:tcPr>
            <w:tcW w:w="1440" w:type="dxa"/>
            <w:noWrap/>
            <w:hideMark/>
          </w:tcPr>
          <w:p w14:paraId="501F223C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532 nm</w:t>
            </w:r>
          </w:p>
        </w:tc>
        <w:tc>
          <w:tcPr>
            <w:tcW w:w="1440" w:type="dxa"/>
            <w:noWrap/>
            <w:hideMark/>
          </w:tcPr>
          <w:p w14:paraId="557145DE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75923FF8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06AD03A2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14,4×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36711F1D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2CC37D65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7B4F9A3C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5301D78D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2a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08B70C2D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λ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15AC68D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28015DE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25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nm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46D3CF39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6C194EC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14,4×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0B7B0C10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0A8A6BA0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2AB6B1E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37DCEA15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  <w:noWrap/>
            <w:hideMark/>
          </w:tcPr>
          <w:p w14:paraId="310CEBE4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Initial Length L</w:t>
            </w:r>
            <w:r w:rsidRPr="009F72D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7C24F83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80 mm</w:t>
            </w:r>
          </w:p>
        </w:tc>
        <w:tc>
          <w:tcPr>
            <w:tcW w:w="1440" w:type="dxa"/>
            <w:noWrap/>
            <w:hideMark/>
          </w:tcPr>
          <w:p w14:paraId="54712B95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14A1C88D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1D977F66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57FF2C0B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349807A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10" w:type="dxa"/>
            <w:noWrap/>
            <w:hideMark/>
          </w:tcPr>
          <w:p w14:paraId="65D2CA65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121A91A7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539435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3a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60D9AB4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L</w:t>
            </w:r>
            <w:r w:rsidRPr="009F72D8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9F72D8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198CF653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FD289B8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0,05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mm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5AFA4131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DA3DD7A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227461A5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65D2C5FD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62026CF3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0C4776F4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2052724F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hideMark/>
          </w:tcPr>
          <w:p w14:paraId="15F814D9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Object Temperature T</w:t>
            </w:r>
          </w:p>
        </w:tc>
        <w:tc>
          <w:tcPr>
            <w:tcW w:w="1440" w:type="dxa"/>
            <w:noWrap/>
            <w:hideMark/>
          </w:tcPr>
          <w:p w14:paraId="69447BA2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60 °C</w:t>
            </w:r>
          </w:p>
        </w:tc>
        <w:tc>
          <w:tcPr>
            <w:tcW w:w="1440" w:type="dxa"/>
            <w:noWrap/>
            <w:hideMark/>
          </w:tcPr>
          <w:p w14:paraId="0347D58A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75D7C0E2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710F8F51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7CFA18DF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21992C5C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5DED2AA6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2CAB2497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4a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3CA7864E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T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01D822D3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5BBCACE0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7040FE5E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086B49B3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16F6FAB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1BFD4282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55399915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6E8A0FB3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  <w:noWrap/>
            <w:hideMark/>
          </w:tcPr>
          <w:p w14:paraId="4189275C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Temperature of Reference T</w:t>
            </w:r>
            <w:r w:rsidRPr="009F72D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5B7CC76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20 °C</w:t>
            </w:r>
          </w:p>
        </w:tc>
        <w:tc>
          <w:tcPr>
            <w:tcW w:w="1440" w:type="dxa"/>
            <w:noWrap/>
            <w:hideMark/>
          </w:tcPr>
          <w:p w14:paraId="372BB51E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22D0091B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21FA160B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122C778B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4EF2D74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761BADFF" w14:textId="77777777" w:rsidTr="005B2E50">
        <w:trPr>
          <w:trHeight w:val="270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B28FC0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5a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641796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T</w:t>
            </w:r>
            <w:r w:rsidRPr="009F72D8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9F72D8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8DBA7FA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C8252C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246CC7F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11FF0DE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1682821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3D8254C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241000D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EEF043A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281F0D2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Coefficient of thermal expansion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E009AA1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838F35F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BDD5809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Normal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587008D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772CEC4C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u(α) =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1721FF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3BDAF687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72ABCAD6" w14:textId="77777777" w:rsidR="008A1A47" w:rsidRPr="009F72D8" w:rsidRDefault="008A1A47" w:rsidP="005B2E50">
            <w:pPr>
              <w:rPr>
                <w:sz w:val="24"/>
                <w:szCs w:val="24"/>
              </w:rPr>
            </w:pPr>
          </w:p>
        </w:tc>
        <w:tc>
          <w:tcPr>
            <w:tcW w:w="1341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439164F5" w14:textId="77777777" w:rsidR="008A1A47" w:rsidRPr="009F72D8" w:rsidRDefault="008A1A47" w:rsidP="005B2E50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F72D8">
              <w:rPr>
                <w:rFonts w:ascii="Calibri" w:eastAsia="Calibri" w:hAnsi="Calibri" w:cs="Times New Roman"/>
                <w:sz w:val="24"/>
                <w:szCs w:val="24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oMath>
            <w:r w:rsidRPr="009F72D8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 w:rsidRPr="009F72D8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sz w:val="24"/>
                  <w:szCs w:val="24"/>
                </w:rPr>
                <m:t>1,04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14:paraId="2FB755D0" w14:textId="77777777" w:rsidR="008A773B" w:rsidRDefault="008A773B"/>
    <w:p w14:paraId="70309A3E" w14:textId="77777777" w:rsidR="008A773B" w:rsidRDefault="008A773B"/>
    <w:p w14:paraId="1DED8AC5" w14:textId="3C841A2F" w:rsidR="008A773B" w:rsidRDefault="008A773B">
      <w:r w:rsidRPr="008A773B">
        <w:rPr>
          <w:noProof/>
        </w:rPr>
        <w:lastRenderedPageBreak/>
        <w:drawing>
          <wp:inline distT="0" distB="0" distL="0" distR="0" wp14:anchorId="375EBC16" wp14:editId="77F7086A">
            <wp:extent cx="8229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900A" w14:textId="77777777" w:rsidR="008A773B" w:rsidRDefault="008A773B"/>
    <w:p w14:paraId="62511474" w14:textId="3CF16828" w:rsidR="008A773B" w:rsidRDefault="008A773B">
      <w:r>
        <w:br w:type="page"/>
      </w:r>
    </w:p>
    <w:p w14:paraId="405EC824" w14:textId="77777777" w:rsidR="008A773B" w:rsidRDefault="008A773B"/>
    <w:p w14:paraId="32A8D3A3" w14:textId="77777777" w:rsidR="00FD643A" w:rsidRDefault="00FD643A"/>
    <w:p w14:paraId="0C751A21" w14:textId="653429FB" w:rsidR="00F811C3" w:rsidRDefault="00EC5CB1">
      <w:r w:rsidRPr="00EC5CB1">
        <w:rPr>
          <w:noProof/>
        </w:rPr>
        <w:drawing>
          <wp:inline distT="0" distB="0" distL="0" distR="0" wp14:anchorId="7B24E313" wp14:editId="317B4163">
            <wp:extent cx="5943600" cy="492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C3" w:rsidSect="008A77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D"/>
    <w:rsid w:val="0004060D"/>
    <w:rsid w:val="001E5A1E"/>
    <w:rsid w:val="001F4607"/>
    <w:rsid w:val="003049F3"/>
    <w:rsid w:val="0049040E"/>
    <w:rsid w:val="004E166B"/>
    <w:rsid w:val="00593057"/>
    <w:rsid w:val="006D1ECF"/>
    <w:rsid w:val="008A1A47"/>
    <w:rsid w:val="008A773B"/>
    <w:rsid w:val="008E0199"/>
    <w:rsid w:val="009F72D8"/>
    <w:rsid w:val="00BB6813"/>
    <w:rsid w:val="00EB0B9F"/>
    <w:rsid w:val="00EC5CB1"/>
    <w:rsid w:val="00F5119A"/>
    <w:rsid w:val="00F811C3"/>
    <w:rsid w:val="00FD338E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D68"/>
  <w15:docId w15:val="{EFEDD566-E513-44C4-A9FE-F6BA55F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0D95-C9BC-46C9-9619-363F232F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FERNANDEZ GONZALEZ JOSE JAVIER</cp:lastModifiedBy>
  <cp:revision>9</cp:revision>
  <dcterms:created xsi:type="dcterms:W3CDTF">2023-03-24T17:12:00Z</dcterms:created>
  <dcterms:modified xsi:type="dcterms:W3CDTF">2023-03-25T18:34:00Z</dcterms:modified>
</cp:coreProperties>
</file>