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pptx" ContentType="application/vnd.openxmlformats-officedocument.presentationml.presentation"/>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el"/>
        <w:spacing w:before="240" w:after="240"/>
        <w:jc w:val="center"/>
        <w:rPr/>
      </w:pPr>
      <w:r>
        <w:rPr/>
        <w:t>NOvartis Pharma</w:t>
      </w:r>
    </w:p>
    <w:p>
      <w:pPr>
        <w:pStyle w:val="Titel"/>
        <w:rPr/>
      </w:pPr>
      <w:r>
        <w:rPr/>
      </w:r>
    </w:p>
    <w:p>
      <w:pPr>
        <w:pStyle w:val="Titel"/>
        <w:rPr/>
      </w:pPr>
      <w:r>
        <w:rPr/>
        <w:t>Attachment 14-A</w:t>
      </w:r>
    </w:p>
    <w:p>
      <w:pPr>
        <w:pStyle w:val="Titel"/>
        <w:rPr/>
      </w:pPr>
      <w:r>
        <w:rPr/>
      </w:r>
    </w:p>
    <w:p>
      <w:pPr>
        <w:pStyle w:val="Titel"/>
        <w:rPr/>
      </w:pPr>
      <w:r>
        <w:rPr/>
        <w:t>electronic voice of the customer</w:t>
      </w:r>
    </w:p>
    <w:p>
      <w:pPr>
        <w:pStyle w:val="Titel"/>
        <w:rPr>
          <w:rFonts w:cs="Times New Roman"/>
          <w:caps w:val="false"/>
          <w:smallCaps w:val="false"/>
          <w:kern w:val="0"/>
          <w:szCs w:val="24"/>
        </w:rPr>
      </w:pPr>
      <w:r>
        <w:rPr>
          <w:rFonts w:cs="Times New Roman"/>
          <w:caps w:val="false"/>
          <w:smallCaps w:val="false"/>
          <w:kern w:val="0"/>
          <w:szCs w:val="24"/>
        </w:rPr>
        <w:t>Attachment to Exhibit 14 (Customer Satisfaction Surveys)</w:t>
      </w:r>
    </w:p>
    <w:p>
      <w:pPr>
        <w:pStyle w:val="Titel"/>
        <w:rPr>
          <w:rFonts w:cs="Times New Roman"/>
          <w:caps w:val="false"/>
          <w:smallCaps w:val="false"/>
          <w:kern w:val="0"/>
          <w:szCs w:val="24"/>
        </w:rPr>
      </w:pPr>
      <w:r>
        <w:rPr>
          <w:rFonts w:cs="Times New Roman"/>
          <w:caps w:val="false"/>
          <w:smallCaps w:val="false"/>
          <w:kern w:val="0"/>
          <w:szCs w:val="24"/>
        </w:rPr>
      </w:r>
    </w:p>
    <w:p>
      <w:pPr>
        <w:pStyle w:val="Titel"/>
        <w:rPr/>
      </w:pPr>
      <w:r>
        <w:rPr/>
      </w:r>
    </w:p>
    <w:p>
      <w:pPr>
        <w:pStyle w:val="Titel"/>
        <w:rPr/>
      </w:pPr>
      <w:r>
        <w:rPr/>
      </w:r>
    </w:p>
    <w:p>
      <w:pPr>
        <w:pStyle w:val="Titel"/>
        <w:rPr/>
      </w:pPr>
      <w:r>
        <w:rPr/>
      </w:r>
    </w:p>
    <w:tbl>
      <w:tblPr>
        <w:tblW w:w="7697" w:type="dxa"/>
        <w:jc w:val="center"/>
        <w:tblInd w:w="0" w:type="dxa"/>
        <w:tblLayout w:type="fixed"/>
        <w:tblCellMar>
          <w:top w:w="0" w:type="dxa"/>
          <w:start w:w="108" w:type="dxa"/>
          <w:bottom w:w="0" w:type="dxa"/>
          <w:end w:w="108" w:type="dxa"/>
        </w:tblCellMar>
      </w:tblPr>
      <w:tblGrid>
        <w:gridCol w:w="7697"/>
      </w:tblGrid>
      <w:tr>
        <w:trPr/>
        <w:tc>
          <w:tcPr>
            <w:tcW w:w="769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120" w:after="120"/>
              <w:jc w:val="center"/>
              <w:rPr/>
            </w:pPr>
            <w:r>
              <w:rPr/>
            </w:r>
          </w:p>
          <w:p>
            <w:pPr>
              <w:pStyle w:val="Normal"/>
              <w:jc w:val="center"/>
              <w:rPr/>
            </w:pPr>
            <w:r>
              <w:rPr/>
              <w:t>This document contains confidential and proprietary information of GlobalPharma. It is furnished for evaluation purposes only. Except with the express prior written permission of GlobalPharma, this document and the information contained herein may not be published, disclosed, or used for any other purpose.</w:t>
            </w:r>
          </w:p>
          <w:p>
            <w:pPr>
              <w:pStyle w:val="Normal"/>
              <w:spacing w:before="120" w:after="120"/>
              <w:jc w:val="center"/>
              <w:rPr/>
            </w:pPr>
            <w:r>
              <w:rPr/>
            </w:r>
          </w:p>
        </w:tc>
      </w:tr>
    </w:tbl>
    <w:p>
      <w:pPr>
        <w:sectPr>
          <w:headerReference w:type="default" r:id="rId2"/>
          <w:footerReference w:type="default" r:id="rId3"/>
          <w:type w:val="nextPage"/>
          <w:pgSz w:w="11906" w:h="16838"/>
          <w:pgMar w:left="1440" w:right="1440" w:gutter="0" w:header="720" w:top="1728" w:footer="720" w:bottom="1728"/>
          <w:pgNumType w:fmt="decimal"/>
          <w:formProt w:val="false"/>
          <w:textDirection w:val="lrTb"/>
          <w:docGrid w:type="default" w:linePitch="360" w:charSpace="0"/>
        </w:sectPr>
        <w:pStyle w:val="Normal"/>
        <w:rPr/>
      </w:pPr>
      <w:r>
        <w:rPr/>
      </w:r>
    </w:p>
    <w:p>
      <w:pPr>
        <w:pStyle w:val="Titel"/>
        <w:rPr/>
      </w:pPr>
      <w:r>
        <w:rPr/>
        <w:t>Table of Contents</w:t>
      </w:r>
    </w:p>
    <w:sdt>
      <w:sdtPr>
        <w:docPartObj>
          <w:docPartGallery w:val="Table of Contents"/>
          <w:docPartUnique w:val="true"/>
        </w:docPartObj>
      </w:sdtPr>
      <w:sdtContent>
        <w:p>
          <w:pPr>
            <w:pStyle w:val="TOC1"/>
            <w:tabs>
              <w:tab w:val="clear" w:pos="720"/>
              <w:tab w:val="left" w:pos="660" w:leader="none"/>
              <w:tab w:val="right" w:pos="8774" w:leader="dot"/>
            </w:tabs>
            <w:rPr>
              <w:sz w:val="24"/>
              <w:szCs w:val="24"/>
              <w:lang w:val="de-CH" w:eastAsia="en-US"/>
            </w:rPr>
          </w:pPr>
          <w:r>
            <w:fldChar w:fldCharType="begin"/>
          </w:r>
          <w:r>
            <w:rPr>
              <w:rStyle w:val="IndexLink"/>
              <w:smallCaps w:val="false"/>
              <w:caps w:val="false"/>
              <w:b w:val="false"/>
              <w:bCs w:val="false"/>
              <w:lang w:val="en-US" w:eastAsia="en-US"/>
            </w:rPr>
            <w:instrText xml:space="preserve"> TOC \h \z \t "Heading 1 Numbered;1" </w:instrText>
          </w:r>
          <w:r>
            <w:rPr>
              <w:rStyle w:val="IndexLink"/>
              <w:smallCaps w:val="false"/>
              <w:caps w:val="false"/>
              <w:b w:val="false"/>
              <w:bCs w:val="false"/>
              <w:lang w:val="en-US" w:eastAsia="en-US"/>
            </w:rPr>
            <w:fldChar w:fldCharType="separate"/>
          </w:r>
          <w:hyperlink w:anchor="__RefHeading___Toc157780372">
            <w:r>
              <w:rPr>
                <w:rStyle w:val="IndexLink"/>
                <w:b w:val="false"/>
                <w:bCs w:val="false"/>
                <w:caps w:val="false"/>
                <w:smallCaps w:val="false"/>
                <w:lang w:val="en-US" w:eastAsia="en-US"/>
              </w:rPr>
              <w:t>1.0</w:t>
            </w:r>
            <w:r>
              <w:rPr>
                <w:rStyle w:val="IndexLink"/>
                <w:b w:val="false"/>
                <w:bCs w:val="false"/>
                <w:caps w:val="false"/>
                <w:smallCaps w:val="false"/>
                <w:sz w:val="24"/>
                <w:szCs w:val="24"/>
                <w:lang w:val="de-CH" w:eastAsia="en-US"/>
              </w:rPr>
              <w:tab/>
            </w:r>
            <w:r>
              <w:rPr>
                <w:rStyle w:val="IndexLink"/>
                <w:b w:val="false"/>
                <w:bCs w:val="false"/>
                <w:caps w:val="false"/>
                <w:smallCaps w:val="false"/>
                <w:lang w:val="en-US" w:eastAsia="en-US"/>
              </w:rPr>
              <w:t>Electronic voice of the customer</w:t>
              <w:tab/>
              <w:t>3</w:t>
            </w:r>
          </w:hyperlink>
          <w:r>
            <w:rPr>
              <w:rStyle w:val="IndexLink"/>
              <w:smallCaps w:val="false"/>
              <w:caps w:val="false"/>
              <w:b w:val="false"/>
              <w:bCs w:val="false"/>
              <w:lang w:val="en-US" w:eastAsia="en-US"/>
            </w:rPr>
            <w:fldChar w:fldCharType="end"/>
          </w:r>
        </w:p>
      </w:sdtContent>
    </w:sdt>
    <w:p>
      <w:pPr>
        <w:pStyle w:val="Normal"/>
        <w:numPr>
          <w:ilvl w:val="0"/>
          <w:numId w:val="0"/>
        </w:numPr>
        <w:rPr>
          <w:b/>
          <w:bCs/>
          <w:caps/>
          <w:sz w:val="24"/>
          <w:szCs w:val="24"/>
          <w:lang w:val="de-CH" w:eastAsia="en-US"/>
        </w:rPr>
      </w:pPr>
      <w:r>
        <w:rPr>
          <w:b/>
          <w:bCs/>
          <w:caps/>
          <w:sz w:val="24"/>
          <w:szCs w:val="24"/>
          <w:lang w:val="de-CH" w:eastAsia="en-US"/>
        </w:rPr>
      </w:r>
      <w:r>
        <w:br w:type="page"/>
      </w:r>
    </w:p>
    <w:p>
      <w:pPr>
        <w:pStyle w:val="Normal"/>
        <w:rPr/>
      </w:pPr>
      <w:r>
        <w:rPr/>
      </w:r>
    </w:p>
    <w:p>
      <w:pPr>
        <w:pStyle w:val="Heading1Numbered"/>
        <w:numPr>
          <w:ilvl w:val="0"/>
          <w:numId w:val="11"/>
        </w:numPr>
        <w:ind w:hanging="0" w:start="0"/>
        <w:rPr/>
      </w:pPr>
      <w:bookmarkStart w:id="0" w:name="__RefHeading___Toc157780372"/>
      <w:bookmarkEnd w:id="0"/>
      <w:r>
        <w:rPr/>
        <w:t>Electronic voice of the customer</w:t>
      </w:r>
    </w:p>
    <w:p>
      <w:pPr>
        <w:pStyle w:val="BodyText"/>
        <w:rPr/>
      </w:pPr>
      <w:r>
        <w:rPr/>
        <w:t xml:space="preserve">The embedded presentation below contains the eVoC that will be used as the basis to solicit customer satisfaction measurements from Authorized Users. </w:t>
      </w:r>
    </w:p>
    <w:p>
      <w:pPr>
        <w:pStyle w:val="BodyText"/>
        <w:rPr/>
      </w:pPr>
      <w:r>
        <w:rPr/>
        <w:t xml:space="preserve">Specific procedural requirements related to the distribution, receipt, and tabulation of the results from the surveys are included in </w:t>
      </w:r>
      <w:r>
        <w:rPr>
          <w:b/>
        </w:rPr>
        <w:t>Exhibit 14</w:t>
      </w:r>
      <w:r>
        <w:rPr/>
        <w:t xml:space="preserve"> (Customer Satisfaction Surveys).</w:t>
      </w:r>
    </w:p>
    <w:p>
      <w:pPr>
        <w:pStyle w:val="BodyText"/>
        <w:spacing w:before="180" w:after="180"/>
        <w:rPr/>
      </w:pPr>
      <w:bookmarkStart w:id="1" w:name="_1231064434"/>
      <w:bookmarkEnd w:id="1"/>
      <w:r>
        <w:rPr/>
        <w:object>
          <v:shapetype id="_x0000_tole_rId4" coordsize="21600,21600" o:spt="ole_rId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76.95pt;height:49.8pt" filled="f" o:ole="">
            <v:imagedata r:id="rId5" o:title=""/>
          </v:shape>
          <o:OLEObject Type="Embed" ProgID="PowerPoint.Show.12" ShapeID="ole_rId4" DrawAspect="Icon" ObjectID="_1960479441" r:id="rId4"/>
        </w:object>
      </w:r>
    </w:p>
    <w:sectPr>
      <w:headerReference w:type="default" r:id="rId6"/>
      <w:headerReference w:type="first" r:id="rId7"/>
      <w:footerReference w:type="default" r:id="rId8"/>
      <w:footerReference w:type="first" r:id="rId9"/>
      <w:type w:val="nextPage"/>
      <w:pgSz w:w="12240" w:h="15840"/>
      <w:pgMar w:left="1728" w:right="1728"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7200"/>
        <w:tab w:val="clear" w:pos="14400"/>
        <w:tab w:val="center" w:pos="4680" w:leader="none"/>
        <w:tab w:val="left" w:pos="6100" w:leader="none"/>
      </w:tabs>
      <w:spacing w:before="120" w:after="120"/>
      <w:rPr/>
    </w:pPr>
    <w:r>
      <w:rPr/>
      <w:tab/>
    </w:r>
    <w:r>
      <w:rPr>
        <w:szCs w:val="18"/>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 ARABIC </w:instrText>
    </w:r>
    <w:r>
      <w:rPr>
        <w:rStyle w:val="PageNumber"/>
      </w:rPr>
      <w:fldChar w:fldCharType="separate"/>
    </w:r>
    <w:r>
      <w:rPr>
        <w:rStyle w:val="PageNumber"/>
      </w:rPr>
      <w:t>3</w:t>
    </w:r>
    <w:r>
      <w:rPr>
        <w:rStyle w:val="PageNumber"/>
      </w:rPr>
      <w:fldChar w:fldCharType="end"/>
    </w:r>
  </w:p>
  <w:p>
    <w:pPr>
      <w:pStyle w:val="Footer"/>
      <w:tabs>
        <w:tab w:val="clear" w:pos="4680"/>
        <w:tab w:val="clear" w:pos="7200"/>
        <w:tab w:val="right" w:pos="8640" w:leader="none"/>
        <w:tab w:val="right" w:pos="14400" w:leader="none"/>
      </w:tabs>
      <w:spacing w:before="120" w:after="120"/>
      <w:rPr/>
    </w:pPr>
    <w:r>
      <w:rPr/>
      <w:t xml:space="preserve">GlobalPharma </w:t>
      <w:tab/>
      <w:t>CONFIDENTIAL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7200"/>
        <w:tab w:val="clear" w:pos="14400"/>
        <w:tab w:val="center" w:pos="4680" w:leader="none"/>
        <w:tab w:val="left" w:pos="6100" w:leader="none"/>
      </w:tabs>
      <w:spacing w:before="120" w:after="120"/>
      <w:rPr/>
    </w:pPr>
    <w:r>
      <w:rPr/>
      <w:tab/>
    </w:r>
    <w:r>
      <w:rPr>
        <w:szCs w:val="18"/>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r>
      <w:rPr>
        <w:rStyle w:val="PageNumber"/>
      </w:rPr>
      <w:t xml:space="preserve"> of </w:t>
    </w:r>
    <w:r>
      <w:rPr>
        <w:rStyle w:val="PageNumber"/>
      </w:rPr>
      <w:fldChar w:fldCharType="begin"/>
    </w:r>
    <w:r>
      <w:rPr>
        <w:rStyle w:val="PageNumber"/>
      </w:rPr>
      <w:instrText xml:space="preserve"> NUMPAGES \* ARABIC </w:instrText>
    </w:r>
    <w:r>
      <w:rPr>
        <w:rStyle w:val="PageNumber"/>
      </w:rPr>
      <w:fldChar w:fldCharType="separate"/>
    </w:r>
    <w:r>
      <w:rPr>
        <w:rStyle w:val="PageNumber"/>
      </w:rPr>
      <w:t>3</w:t>
    </w:r>
    <w:r>
      <w:rPr>
        <w:rStyle w:val="PageNumber"/>
      </w:rPr>
      <w:fldChar w:fldCharType="end"/>
    </w:r>
  </w:p>
  <w:p>
    <w:pPr>
      <w:pStyle w:val="Footer"/>
      <w:tabs>
        <w:tab w:val="clear" w:pos="4680"/>
        <w:tab w:val="clear" w:pos="7200"/>
        <w:tab w:val="right" w:pos="8640" w:leader="none"/>
        <w:tab w:val="right" w:pos="14400" w:leader="none"/>
      </w:tabs>
      <w:spacing w:before="120" w:after="120"/>
      <w:rPr/>
    </w:pPr>
    <w:r>
      <w:rPr/>
      <w:t xml:space="preserve">GlobalPharma </w:t>
      <w:tab/>
      <w:t>CONFIDENTIAL</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right" w:pos="8820" w:leader="none"/>
        <w:tab w:val="right" w:pos="14400" w:leader="none"/>
      </w:tabs>
      <w:spacing w:before="120" w:after="120"/>
      <w:rPr/>
    </w:pPr>
    <w:r>
      <w:rPr/>
      <w:drawing>
        <wp:anchor behindDoc="1" distT="0" distB="0" distL="114935" distR="114935" simplePos="0" locked="0" layoutInCell="1" allowOverlap="1" relativeHeight="4">
          <wp:simplePos x="0" y="0"/>
          <wp:positionH relativeFrom="column">
            <wp:posOffset>4800600</wp:posOffset>
          </wp:positionH>
          <wp:positionV relativeFrom="paragraph">
            <wp:posOffset>-45720</wp:posOffset>
          </wp:positionV>
          <wp:extent cx="1028700" cy="385445"/>
          <wp:effectExtent l="0" t="0" r="0" b="0"/>
          <wp:wrapNone/>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drawing>
        <wp:inline distT="0" distB="0" distL="0" distR="0">
          <wp:extent cx="1494155" cy="345440"/>
          <wp:effectExtent l="0" t="0" r="0" b="0"/>
          <wp:docPr id="2"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title=""/>
                  <pic:cNvPicPr>
                    <a:picLocks noChangeAspect="1" noChangeArrowheads="1"/>
                  </pic:cNvPicPr>
                </pic:nvPicPr>
                <pic:blipFill>
                  <a:blip r:embed="rId2"/>
                  <a:srcRect l="-24" t="-104" r="-24" b="-104"/>
                  <a:stretch>
                    <a:fillRect/>
                  </a:stretch>
                </pic:blipFill>
                <pic:spPr bwMode="auto">
                  <a:xfrm>
                    <a:off x="0" y="0"/>
                    <a:ext cx="1494155" cy="345440"/>
                  </a:xfrm>
                  <a:prstGeom prst="rect">
                    <a:avLst/>
                  </a:prstGeom>
                  <a:noFill/>
                </pic:spPr>
              </pic:pic>
            </a:graphicData>
          </a:graphic>
        </wp:inline>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right" w:pos="8820" w:leader="none"/>
        <w:tab w:val="right" w:pos="14400" w:leader="none"/>
      </w:tabs>
      <w:spacing w:before="120" w:after="120"/>
      <w:rPr/>
    </w:pPr>
    <w:r>
      <w:rPr/>
      <w:drawing>
        <wp:anchor behindDoc="1" distT="0" distB="0" distL="114935" distR="114935" simplePos="0" locked="0" layoutInCell="1" allowOverlap="1" relativeHeight="8">
          <wp:simplePos x="0" y="0"/>
          <wp:positionH relativeFrom="column">
            <wp:posOffset>4800600</wp:posOffset>
          </wp:positionH>
          <wp:positionV relativeFrom="paragraph">
            <wp:posOffset>-45720</wp:posOffset>
          </wp:positionV>
          <wp:extent cx="1028700" cy="385445"/>
          <wp:effectExtent l="0" t="0" r="0" b="0"/>
          <wp:wrapNone/>
          <wp:docPr id="3"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drawing>
        <wp:inline distT="0" distB="0" distL="0" distR="0">
          <wp:extent cx="1494155" cy="345440"/>
          <wp:effectExtent l="0" t="0" r="0" b="0"/>
          <wp:docPr id="4"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title=""/>
                  <pic:cNvPicPr>
                    <a:picLocks noChangeAspect="1" noChangeArrowheads="1"/>
                  </pic:cNvPicPr>
                </pic:nvPicPr>
                <pic:blipFill>
                  <a:blip r:embed="rId2"/>
                  <a:srcRect l="-24" t="-104" r="-24" b="-104"/>
                  <a:stretch>
                    <a:fillRect/>
                  </a:stretch>
                </pic:blipFill>
                <pic:spPr bwMode="auto">
                  <a:xfrm>
                    <a:off x="0" y="0"/>
                    <a:ext cx="1494155" cy="34544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1440"/>
        </w:tabs>
        <w:ind w:start="1440" w:hanging="360"/>
      </w:pPr>
    </w:lvl>
  </w:abstractNum>
  <w:abstractNum w:abstractNumId="3">
    <w:lvl w:ilvl="0">
      <w:start w:val="1"/>
      <w:numFmt w:val="decimal"/>
      <w:lvlText w:val="%1."/>
      <w:lvlJc w:val="start"/>
      <w:pPr>
        <w:tabs>
          <w:tab w:val="num" w:pos="1080"/>
        </w:tabs>
        <w:ind w:start="1080" w:hanging="360"/>
      </w:pPr>
    </w:lvl>
  </w:abstractNum>
  <w:abstractNum w:abstractNumId="4">
    <w:lvl w:ilvl="0">
      <w:start w:val="1"/>
      <w:numFmt w:val="decimal"/>
      <w:lvlText w:val="%1."/>
      <w:lvlJc w:val="start"/>
      <w:pPr>
        <w:tabs>
          <w:tab w:val="num" w:pos="720"/>
        </w:tabs>
        <w:ind w:start="720" w:hanging="360"/>
      </w:pPr>
    </w:lvl>
  </w:abstractNum>
  <w:abstractNum w:abstractNumId="5">
    <w:lvl w:ilvl="0">
      <w:start w:val="1"/>
      <w:numFmt w:val="bullet"/>
      <w:lvlText w:val=""/>
      <w:lvlJc w:val="start"/>
      <w:pPr>
        <w:tabs>
          <w:tab w:val="num" w:pos="1440"/>
        </w:tabs>
        <w:ind w:start="1440" w:hanging="360"/>
      </w:pPr>
      <w:rPr>
        <w:rFonts w:ascii="Symbol" w:hAnsi="Symbol" w:cs="Symbol" w:hint="default"/>
      </w:rPr>
    </w:lvl>
  </w:abstractNum>
  <w:abstractNum w:abstractNumId="6">
    <w:lvl w:ilvl="0">
      <w:start w:val="1"/>
      <w:numFmt w:val="bullet"/>
      <w:lvlText w:val=""/>
      <w:lvlJc w:val="start"/>
      <w:pPr>
        <w:tabs>
          <w:tab w:val="num" w:pos="1080"/>
        </w:tabs>
        <w:ind w:start="1080" w:hanging="360"/>
      </w:pPr>
      <w:rPr>
        <w:rFonts w:ascii="Symbol" w:hAnsi="Symbol" w:cs="Symbol" w:hint="default"/>
      </w:rPr>
    </w:lvl>
  </w:abstractNum>
  <w:abstractNum w:abstractNumId="7">
    <w:lvl w:ilvl="0">
      <w:start w:val="1"/>
      <w:numFmt w:val="decimal"/>
      <w:lvlText w:val="%1."/>
      <w:lvlJc w:val="start"/>
      <w:pPr>
        <w:tabs>
          <w:tab w:val="num" w:pos="360"/>
        </w:tabs>
        <w:ind w:start="360" w:hanging="360"/>
      </w:pPr>
    </w:lvl>
  </w:abstractNum>
  <w:abstractNum w:abstractNumId="8">
    <w:lvl w:ilvl="0">
      <w:start w:val="1"/>
      <w:numFmt w:val="decimal"/>
      <w:lvlText w:val="%1."/>
      <w:lvlJc w:val="start"/>
      <w:pPr>
        <w:tabs>
          <w:tab w:val="num" w:pos="720"/>
        </w:tabs>
        <w:ind w:start="720" w:hanging="504"/>
      </w:pPr>
      <w:rPr>
        <w:sz w:val="22"/>
        <w:i w:val="false"/>
        <w:b w:val="false"/>
        <w:rFonts w:ascii="Times New Roman" w:hAnsi="Times New Roman" w:cs="Times New Roman"/>
        <w:color w:val="000000"/>
      </w:rPr>
    </w:lvl>
    <w:lvl w:ilvl="1">
      <w:start w:val="1"/>
      <w:numFmt w:val="decimal"/>
      <w:lvlText w:val="%1.%2."/>
      <w:lvlJc w:val="start"/>
      <w:pPr>
        <w:tabs>
          <w:tab w:val="num" w:pos="720"/>
        </w:tabs>
        <w:ind w:start="720" w:hanging="504"/>
      </w:pPr>
      <w:rPr>
        <w:sz w:val="22"/>
        <w:i w:val="false"/>
        <w:b w:val="false"/>
        <w:rFonts w:ascii="Times New Roman" w:hAnsi="Times New Roman" w:cs="Times New Roman"/>
      </w:rPr>
    </w:lvl>
    <w:lvl w:ilvl="2">
      <w:start w:val="1"/>
      <w:numFmt w:val="decimal"/>
      <w:lvlText w:val="%1.%2.%3."/>
      <w:lvlJc w:val="start"/>
      <w:pPr>
        <w:tabs>
          <w:tab w:val="num" w:pos="1296"/>
        </w:tabs>
        <w:ind w:start="1296" w:hanging="1080"/>
      </w:pPr>
      <w:rPr>
        <w:sz w:val="22"/>
        <w:i w:val="false"/>
        <w:b w:val="false"/>
        <w:rFonts w:ascii="Times New Roman" w:hAnsi="Times New Roman" w:cs="Times New Roman"/>
      </w:rPr>
    </w:lvl>
    <w:lvl w:ilvl="3">
      <w:start w:val="1"/>
      <w:numFmt w:val="decimal"/>
      <w:lvlText w:val="%1.%2.%3.%4."/>
      <w:lvlJc w:val="start"/>
      <w:pPr>
        <w:tabs>
          <w:tab w:val="num" w:pos="1296"/>
        </w:tabs>
        <w:ind w:start="1296" w:hanging="1080"/>
      </w:pPr>
      <w:rPr>
        <w:sz w:val="22"/>
        <w:i w:val="false"/>
        <w:b w:val="false"/>
        <w:rFonts w:ascii="Times New Roman" w:hAnsi="Times New Roman" w:cs="Times New Roman"/>
      </w:rPr>
    </w:lvl>
    <w:lvl w:ilvl="4">
      <w:start w:val="1"/>
      <w:numFmt w:val="upperLetter"/>
      <w:lvlText w:val="%5."/>
      <w:lvlJc w:val="start"/>
      <w:pPr>
        <w:tabs>
          <w:tab w:val="num" w:pos="1296"/>
        </w:tabs>
        <w:ind w:start="1296" w:hanging="576"/>
      </w:pPr>
      <w:rPr/>
    </w:lvl>
    <w:lvl w:ilvl="5">
      <w:start w:val="1"/>
      <w:numFmt w:val="decimal"/>
      <w:lvlText w:val="%6."/>
      <w:lvlJc w:val="start"/>
      <w:pPr>
        <w:tabs>
          <w:tab w:val="num" w:pos="1296"/>
        </w:tabs>
        <w:ind w:start="1296" w:hanging="576"/>
      </w:pPr>
      <w:rPr/>
    </w:lvl>
    <w:lvl w:ilvl="6">
      <w:start w:val="1"/>
      <w:numFmt w:val="lowerLetter"/>
      <w:lvlText w:val="%7."/>
      <w:lvlJc w:val="start"/>
      <w:pPr>
        <w:tabs>
          <w:tab w:val="num" w:pos="1728"/>
        </w:tabs>
        <w:ind w:start="1728" w:hanging="432"/>
      </w:pPr>
      <w:rPr/>
    </w:lvl>
    <w:lvl w:ilvl="7">
      <w:start w:val="1"/>
      <w:numFmt w:val="lowerRoman"/>
      <w:lvlText w:val="%8.)"/>
      <w:lvlJc w:val="start"/>
      <w:pPr>
        <w:tabs>
          <w:tab w:val="num" w:pos="1728"/>
        </w:tabs>
        <w:ind w:start="1728" w:hanging="432"/>
      </w:pPr>
      <w:rPr/>
    </w:lvl>
    <w:lvl w:ilvl="8">
      <w:start w:val="1"/>
      <w:numFmt w:val="none"/>
      <w:suff w:val="nothing"/>
      <w:lvlText w:val=""/>
      <w:lvlJc w:val="start"/>
      <w:pPr>
        <w:tabs>
          <w:tab w:val="num" w:pos="360"/>
        </w:tabs>
        <w:ind w:start="0" w:hanging="0"/>
      </w:pPr>
      <w:rPr/>
    </w:lvl>
  </w:abstractNum>
  <w:abstractNum w:abstractNumId="9">
    <w:lvl w:ilvl="0">
      <w:start w:val="1"/>
      <w:numFmt w:val="decimal"/>
      <w:lvlText w:val="%1."/>
      <w:lvlJc w:val="start"/>
      <w:pPr>
        <w:tabs>
          <w:tab w:val="num" w:pos="1627"/>
        </w:tabs>
        <w:ind w:start="1627" w:hanging="547"/>
      </w:pPr>
      <w:rPr>
        <w:sz w:val="22"/>
        <w:i w:val="false"/>
        <w:b w:val="false"/>
        <w:rFonts w:ascii="Times New Roman" w:hAnsi="Times New Roman" w:cs="Times New Roman"/>
        <w:color w:val="000000"/>
      </w:rPr>
    </w:lvl>
    <w:lvl w:ilvl="1">
      <w:start w:val="1"/>
      <w:numFmt w:val="decimal"/>
      <w:lvlText w:val="%1.%2."/>
      <w:lvlJc w:val="start"/>
      <w:pPr>
        <w:tabs>
          <w:tab w:val="num" w:pos="2160"/>
        </w:tabs>
        <w:ind w:start="2160" w:hanging="893"/>
      </w:pPr>
      <w:rPr>
        <w:sz w:val="22"/>
        <w:i w:val="false"/>
        <w:b w:val="false"/>
        <w:rFonts w:ascii="Times New Roman" w:hAnsi="Times New Roman" w:cs="Times New Roman"/>
      </w:rPr>
    </w:lvl>
    <w:lvl w:ilvl="2">
      <w:start w:val="1"/>
      <w:numFmt w:val="decimal"/>
      <w:lvlText w:val="%1.%2.%3."/>
      <w:lvlJc w:val="start"/>
      <w:pPr>
        <w:tabs>
          <w:tab w:val="num" w:pos="2707"/>
        </w:tabs>
        <w:ind w:start="2707" w:hanging="1080"/>
      </w:pPr>
      <w:rPr>
        <w:sz w:val="22"/>
        <w:i w:val="false"/>
        <w:b w:val="false"/>
        <w:rFonts w:ascii="Times New Roman" w:hAnsi="Times New Roman" w:cs="Times New Roman"/>
      </w:rPr>
    </w:lvl>
    <w:lvl w:ilvl="3">
      <w:start w:val="1"/>
      <w:numFmt w:val="decimal"/>
      <w:lvlText w:val="%1.%2.%3.%4"/>
      <w:lvlJc w:val="start"/>
      <w:pPr>
        <w:tabs>
          <w:tab w:val="num" w:pos="3240"/>
        </w:tabs>
        <w:ind w:start="3240" w:hanging="1613"/>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10">
    <w:lvl w:ilvl="0">
      <w:start w:val="1"/>
      <w:numFmt w:val="bullet"/>
      <w:lvlText w:val=""/>
      <w:lvlJc w:val="start"/>
      <w:pPr>
        <w:tabs>
          <w:tab w:val="num" w:pos="1800"/>
        </w:tabs>
        <w:ind w:start="1800" w:hanging="360"/>
      </w:pPr>
      <w:rPr>
        <w:rFonts w:ascii="Symbol" w:hAnsi="Symbol" w:cs="Symbol" w:hint="default"/>
      </w:rPr>
    </w:lvl>
  </w:abstractNum>
  <w:abstractNum w:abstractNumId="11">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decimal"/>
      <w:lvlText w:val="%1.%2.%3.%4.%5"/>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2">
    <w:lvl w:ilvl="0">
      <w:start w:val="1"/>
      <w:numFmt w:val="bullet"/>
      <w:lvlText w:val=""/>
      <w:lvlJc w:val="start"/>
      <w:pPr>
        <w:tabs>
          <w:tab w:val="num" w:pos="2707"/>
        </w:tabs>
        <w:ind w:start="2707" w:hanging="547"/>
      </w:pPr>
      <w:rPr>
        <w:rFonts w:ascii="Symbol" w:hAnsi="Symbol" w:cs="Symbol" w:hint="default"/>
      </w:rPr>
    </w:lvl>
  </w:abstractNum>
  <w:abstractNum w:abstractNumId="13">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4">
    <w:lvl w:ilvl="0">
      <w:start w:val="1"/>
      <w:numFmt w:val="bullet"/>
      <w:lvlText w:val=""/>
      <w:lvlJc w:val="start"/>
      <w:pPr>
        <w:tabs>
          <w:tab w:val="num" w:pos="720"/>
        </w:tabs>
        <w:ind w:start="720" w:hanging="360"/>
      </w:pPr>
      <w:rPr>
        <w:rFonts w:ascii="Symbol" w:hAnsi="Symbol" w:cs="Symbol" w:hint="default"/>
      </w:rPr>
    </w:lvl>
  </w:abstractNum>
  <w:abstractNum w:abstractNumId="15">
    <w:lvl w:ilvl="0">
      <w:start w:val="1"/>
      <w:numFmt w:val="bullet"/>
      <w:lvlText w:val=""/>
      <w:lvlJc w:val="start"/>
      <w:pPr>
        <w:tabs>
          <w:tab w:val="num" w:pos="1440"/>
        </w:tabs>
        <w:ind w:start="1440" w:hanging="360"/>
      </w:pPr>
      <w:rPr>
        <w:rFonts w:ascii="Symbol" w:hAnsi="Symbol" w:cs="Symbol" w:hint="default"/>
      </w:rPr>
    </w:lvl>
  </w:abstractNum>
  <w:abstractNum w:abstractNumId="16">
    <w:lvl w:ilvl="0">
      <w:start w:val="1"/>
      <w:numFmt w:val="bullet"/>
      <w:lvlText w:val=""/>
      <w:lvlJc w:val="start"/>
      <w:pPr>
        <w:tabs>
          <w:tab w:val="num" w:pos="1627"/>
        </w:tabs>
        <w:ind w:start="1627" w:hanging="547"/>
      </w:pPr>
      <w:rPr>
        <w:rFonts w:ascii="Symbol" w:hAnsi="Symbol" w:cs="Symbol" w:hint="default"/>
      </w:rPr>
    </w:lvl>
  </w:abstractNum>
  <w:abstractNum w:abstractNumId="17">
    <w:lvl w:ilvl="0">
      <w:start w:val="1"/>
      <w:numFmt w:val="bullet"/>
      <w:lvlText w:val=""/>
      <w:lvlJc w:val="start"/>
      <w:pPr>
        <w:tabs>
          <w:tab w:val="num" w:pos="2160"/>
        </w:tabs>
        <w:ind w:start="2160" w:hanging="533"/>
      </w:pPr>
      <w:rPr>
        <w:rFonts w:ascii="Symbol" w:hAnsi="Symbol" w:cs="Symbol" w:hint="default"/>
      </w:rPr>
    </w:lvl>
  </w:abstractNum>
  <w:abstractNum w:abstractNumId="18">
    <w:lvl w:ilvl="0">
      <w:start w:val="1"/>
      <w:numFmt w:val="bullet"/>
      <w:lvlText w:val=""/>
      <w:lvlJc w:val="start"/>
      <w:pPr>
        <w:tabs>
          <w:tab w:val="num" w:pos="3240"/>
        </w:tabs>
        <w:ind w:start="3240" w:hanging="53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TableText"/>
    <w:qFormat/>
    <w:pPr>
      <w:keepNext w:val="true"/>
      <w:keepLines/>
      <w:numPr>
        <w:ilvl w:val="0"/>
        <w:numId w:val="1"/>
      </w:numPr>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TableText"/>
    <w:qFormat/>
    <w:pPr>
      <w:numPr>
        <w:ilvl w:val="1"/>
        <w:numId w:val="1"/>
      </w:numPr>
      <w:outlineLvl w:val="1"/>
    </w:pPr>
    <w:rPr>
      <w:bCs w:val="false"/>
      <w:iCs/>
      <w:caps w:val="false"/>
      <w:smallCaps w:val="false"/>
      <w:szCs w:val="28"/>
    </w:rPr>
  </w:style>
  <w:style w:type="paragraph" w:styleId="Heading3">
    <w:name w:val="heading 3"/>
    <w:basedOn w:val="Heading2"/>
    <w:next w:val="TableText"/>
    <w:qFormat/>
    <w:pPr>
      <w:numPr>
        <w:ilvl w:val="2"/>
        <w:numId w:val="1"/>
      </w:numPr>
      <w:outlineLvl w:val="2"/>
    </w:pPr>
    <w:rPr>
      <w:bCs/>
      <w:sz w:val="24"/>
      <w:szCs w:val="26"/>
    </w:rPr>
  </w:style>
  <w:style w:type="paragraph" w:styleId="Heading4">
    <w:name w:val="heading 4"/>
    <w:basedOn w:val="Heading3"/>
    <w:next w:val="TableText"/>
    <w:qFormat/>
    <w:pPr>
      <w:numPr>
        <w:ilvl w:val="3"/>
        <w:numId w:val="1"/>
      </w:numPr>
      <w:outlineLvl w:val="3"/>
    </w:pPr>
    <w:rPr>
      <w:bCs w:val="false"/>
      <w:i/>
      <w:szCs w:val="28"/>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Times New Roman" w:hAnsi="Times New Roman" w:cs="Times New Roman"/>
      <w:b w:val="false"/>
      <w:i w:val="false"/>
      <w:color w:val="000000"/>
      <w:sz w:val="22"/>
    </w:rPr>
  </w:style>
  <w:style w:type="character" w:styleId="WW8Num11z1">
    <w:name w:val="WW8Num11z1"/>
    <w:qFormat/>
    <w:rPr>
      <w:rFonts w:ascii="Times New Roman" w:hAnsi="Times New Roman" w:cs="Times New Roman"/>
      <w:b w:val="false"/>
      <w:i w:val="false"/>
      <w:sz w:val="22"/>
    </w:rPr>
  </w:style>
  <w:style w:type="character" w:styleId="WW8Num11z4">
    <w:name w:val="WW8Num11z4"/>
    <w:qFormat/>
    <w:rPr/>
  </w:style>
  <w:style w:type="character" w:styleId="WW8Num12z0">
    <w:name w:val="WW8Num12z0"/>
    <w:qFormat/>
    <w:rPr>
      <w:rFonts w:ascii="Times New Roman" w:hAnsi="Times New Roman" w:cs="Times New Roman"/>
      <w:b w:val="false"/>
      <w:i w:val="false"/>
      <w:color w:val="000000"/>
      <w:sz w:val="22"/>
    </w:rPr>
  </w:style>
  <w:style w:type="character" w:styleId="WW8Num12z1">
    <w:name w:val="WW8Num12z1"/>
    <w:qFormat/>
    <w:rPr>
      <w:rFonts w:ascii="Times New Roman" w:hAnsi="Times New Roman" w:cs="Times New Roman"/>
      <w:b w:val="false"/>
      <w:i w:val="false"/>
      <w:sz w:val="22"/>
    </w:rPr>
  </w:style>
  <w:style w:type="character" w:styleId="WW8Num12z4">
    <w:name w:val="WW8Num12z4"/>
    <w:qFormat/>
    <w:rPr/>
  </w:style>
  <w:style w:type="character" w:styleId="WW8Num14z0">
    <w:name w:val="WW8Num14z0"/>
    <w:qFormat/>
    <w:rPr>
      <w:rFonts w:ascii="Times New Roman" w:hAnsi="Times New Roman" w:cs="Times New Roman"/>
      <w:b w:val="false"/>
      <w:i w:val="false"/>
      <w:color w:val="000000"/>
      <w:sz w:val="22"/>
    </w:rPr>
  </w:style>
  <w:style w:type="character" w:styleId="WW8Num14z1">
    <w:name w:val="WW8Num14z1"/>
    <w:qFormat/>
    <w:rPr>
      <w:rFonts w:ascii="Times New Roman" w:hAnsi="Times New Roman" w:cs="Times New Roman"/>
      <w:b w:val="false"/>
      <w:i w:val="false"/>
      <w:sz w:val="22"/>
    </w:rPr>
  </w:style>
  <w:style w:type="character" w:styleId="WW8Num14z4">
    <w:name w:val="WW8Num14z4"/>
    <w:qFormat/>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Times New Roman" w:hAnsi="Times New Roman" w:cs="Times New Roman"/>
      <w:b w:val="false"/>
      <w:i w:val="false"/>
      <w:color w:val="000000"/>
      <w:sz w:val="22"/>
    </w:rPr>
  </w:style>
  <w:style w:type="character" w:styleId="WW8Num16z1">
    <w:name w:val="WW8Num16z1"/>
    <w:qFormat/>
    <w:rPr>
      <w:rFonts w:ascii="Times New Roman" w:hAnsi="Times New Roman" w:cs="Times New Roman"/>
      <w:b w:val="false"/>
      <w:i w:val="false"/>
      <w:sz w:val="22"/>
    </w:rPr>
  </w:style>
  <w:style w:type="character" w:styleId="WW8Num16z4">
    <w:name w:val="WW8Num16z4"/>
    <w:qFormat/>
    <w:rPr/>
  </w:style>
  <w:style w:type="character" w:styleId="WW8Num17z0">
    <w:name w:val="WW8Num17z0"/>
    <w:qFormat/>
    <w:rPr>
      <w:rFonts w:ascii="Times New Roman Bold;Times New Roman" w:hAnsi="Times New Roman Bold;Times New Roman" w:cs="Times New Roman Bold;Times New Roman"/>
      <w:b/>
      <w:i w:val="false"/>
      <w:sz w:val="28"/>
    </w:rPr>
  </w:style>
  <w:style w:type="character" w:styleId="WW8Num17z2">
    <w:name w:val="WW8Num17z2"/>
    <w:qFormat/>
    <w:rPr>
      <w:rFonts w:ascii="Times New Roman" w:hAnsi="Times New Roman" w:cs="Times New Roman"/>
      <w:b/>
      <w:i w:val="false"/>
      <w:sz w:val="24"/>
    </w:rPr>
  </w:style>
  <w:style w:type="character" w:styleId="WW8Num17z4">
    <w:name w:val="WW8Num17z4"/>
    <w:qFormat/>
    <w:rPr>
      <w:rFonts w:ascii="Times New Roman Bold;Times New Roman" w:hAnsi="Times New Roman Bold;Times New Roman" w:cs="Times New Roman Bold;Times New Roman"/>
      <w:b/>
      <w:i w:val="false"/>
      <w:sz w:val="22"/>
      <w:szCs w:val="22"/>
    </w:rPr>
  </w:style>
  <w:style w:type="character" w:styleId="WW8Num17z5">
    <w:name w:val="WW8Num17z5"/>
    <w:qFormat/>
    <w:rPr>
      <w:rFonts w:ascii="Times New Roman" w:hAnsi="Times New Roman" w:cs="Times New Roman"/>
      <w:b w:val="false"/>
      <w:i w:val="false"/>
      <w:sz w:val="22"/>
    </w:rPr>
  </w:style>
  <w:style w:type="character" w:styleId="WW8Num17z8">
    <w:name w:val="WW8Num17z8"/>
    <w:qFormat/>
    <w:rPr/>
  </w:style>
  <w:style w:type="character" w:styleId="WW8Num18z0">
    <w:name w:val="WW8Num18z0"/>
    <w:qFormat/>
    <w:rPr>
      <w:rFonts w:ascii="Symbol" w:hAnsi="Symbol" w:cs="Symbol"/>
      <w:color w:val="000000"/>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2z0">
    <w:name w:val="WW8Num22z0"/>
    <w:qFormat/>
    <w:rPr>
      <w:rFonts w:ascii="Times New Roman Bold;Times New Roman" w:hAnsi="Times New Roman Bold;Times New Roman" w:cs="Times New Roman Bold;Times New Roman"/>
      <w:b/>
      <w:i w:val="false"/>
      <w:sz w:val="28"/>
    </w:rPr>
  </w:style>
  <w:style w:type="character" w:styleId="WW8Num22z2">
    <w:name w:val="WW8Num22z2"/>
    <w:qFormat/>
    <w:rPr>
      <w:rFonts w:ascii="Times New Roman" w:hAnsi="Times New Roman" w:cs="Times New Roman"/>
      <w:b/>
      <w:i w:val="false"/>
      <w:sz w:val="24"/>
    </w:rPr>
  </w:style>
  <w:style w:type="character" w:styleId="WW8Num22z4">
    <w:name w:val="WW8Num22z4"/>
    <w:qFormat/>
    <w:rPr>
      <w:rFonts w:ascii="Times New Roman" w:hAnsi="Times New Roman" w:cs="Times New Roman"/>
      <w:b w:val="false"/>
      <w:i w:val="false"/>
      <w:sz w:val="22"/>
    </w:rPr>
  </w:style>
  <w:style w:type="character" w:styleId="WW8Num22z8">
    <w:name w:val="WW8Num22z8"/>
    <w:qFormat/>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Times New Roman" w:hAnsi="Times New Roman" w:cs="Times New Roman"/>
      <w:b w:val="false"/>
      <w:i w:val="false"/>
      <w:color w:val="000000"/>
      <w:sz w:val="22"/>
    </w:rPr>
  </w:style>
  <w:style w:type="character" w:styleId="WW8Num25z1">
    <w:name w:val="WW8Num25z1"/>
    <w:qFormat/>
    <w:rPr>
      <w:rFonts w:ascii="Times New Roman" w:hAnsi="Times New Roman" w:cs="Times New Roman"/>
      <w:b w:val="false"/>
      <w:i w:val="false"/>
      <w:sz w:val="22"/>
    </w:rPr>
  </w:style>
  <w:style w:type="character" w:styleId="WW8Num25z4">
    <w:name w:val="WW8Num25z4"/>
    <w:qFormat/>
    <w:rPr/>
  </w:style>
  <w:style w:type="character" w:styleId="WW8Num26z0">
    <w:name w:val="WW8Num26z0"/>
    <w:qFormat/>
    <w:rPr>
      <w:rFonts w:ascii="Times New Roman" w:hAnsi="Times New Roman" w:cs="Times New Roman"/>
      <w:b w:val="false"/>
      <w:i w:val="false"/>
      <w:color w:val="000000"/>
      <w:sz w:val="22"/>
    </w:rPr>
  </w:style>
  <w:style w:type="character" w:styleId="WW8Num26z1">
    <w:name w:val="WW8Num26z1"/>
    <w:qFormat/>
    <w:rPr>
      <w:rFonts w:ascii="Times New Roman" w:hAnsi="Times New Roman" w:cs="Times New Roman"/>
      <w:b w:val="false"/>
      <w:i w:val="false"/>
      <w:sz w:val="22"/>
    </w:rPr>
  </w:style>
  <w:style w:type="character" w:styleId="WW8Num26z4">
    <w:name w:val="WW8Num26z4"/>
    <w:qFormat/>
    <w:rPr/>
  </w:style>
  <w:style w:type="character" w:styleId="WW8Num28z0">
    <w:name w:val="WW8Num28z0"/>
    <w:qFormat/>
    <w:rPr>
      <w:rFonts w:ascii="Times New Roman" w:hAnsi="Times New Roman" w:cs="Times New Roman"/>
      <w:b w:val="false"/>
      <w:i w:val="false"/>
      <w:color w:val="000000"/>
      <w:sz w:val="22"/>
    </w:rPr>
  </w:style>
  <w:style w:type="character" w:styleId="WW8Num28z1">
    <w:name w:val="WW8Num28z1"/>
    <w:qFormat/>
    <w:rPr>
      <w:rFonts w:ascii="Times New Roman" w:hAnsi="Times New Roman" w:cs="Times New Roman"/>
      <w:b w:val="false"/>
      <w:i w:val="false"/>
      <w:sz w:val="22"/>
    </w:rPr>
  </w:style>
  <w:style w:type="character" w:styleId="WW8Num28z4">
    <w:name w:val="WW8Num28z4"/>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rFonts w:ascii="Times New Roman" w:hAnsi="Times New Roman" w:cs="Times New Roman"/>
      <w:b w:val="false"/>
      <w:i w:val="false"/>
      <w:color w:val="000000"/>
      <w:sz w:val="22"/>
    </w:rPr>
  </w:style>
  <w:style w:type="character" w:styleId="WW8Num32z1">
    <w:name w:val="WW8Num32z1"/>
    <w:qFormat/>
    <w:rPr>
      <w:rFonts w:ascii="Times New Roman" w:hAnsi="Times New Roman" w:cs="Times New Roman"/>
      <w:b w:val="false"/>
      <w:i w:val="false"/>
      <w:sz w:val="22"/>
    </w:rPr>
  </w:style>
  <w:style w:type="character" w:styleId="WW8Num32z4">
    <w:name w:val="WW8Num32z4"/>
    <w:qFormat/>
    <w:rPr/>
  </w:style>
  <w:style w:type="character" w:styleId="WW8Num33z0">
    <w:name w:val="WW8Num33z0"/>
    <w:qFormat/>
    <w:rPr>
      <w:rFonts w:ascii="Symbol" w:hAnsi="Symbol" w:cs="Symbol"/>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4z0">
    <w:name w:val="WW8Num34z0"/>
    <w:qFormat/>
    <w:rPr>
      <w:rFonts w:ascii="Symbol" w:hAnsi="Symbol" w:cs="Symbol"/>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5z0">
    <w:name w:val="WW8Num35z0"/>
    <w:qFormat/>
    <w:rPr>
      <w:rFonts w:ascii="Times New Roman" w:hAnsi="Times New Roman" w:cs="Times New Roman"/>
      <w:b w:val="false"/>
      <w:i w:val="false"/>
      <w:color w:val="000000"/>
      <w:sz w:val="22"/>
    </w:rPr>
  </w:style>
  <w:style w:type="character" w:styleId="WW8Num35z1">
    <w:name w:val="WW8Num35z1"/>
    <w:qFormat/>
    <w:rPr>
      <w:rFonts w:ascii="Times New Roman" w:hAnsi="Times New Roman" w:cs="Times New Roman"/>
      <w:b w:val="false"/>
      <w:i w:val="false"/>
      <w:sz w:val="22"/>
    </w:rPr>
  </w:style>
  <w:style w:type="character" w:styleId="WW8Num35z4">
    <w:name w:val="WW8Num35z4"/>
    <w:qFormat/>
    <w:rPr/>
  </w:style>
  <w:style w:type="character" w:styleId="WW8Num36z0">
    <w:name w:val="WW8Num36z0"/>
    <w:qFormat/>
    <w:rPr>
      <w:rFonts w:ascii="Times New Roman Bold;Times New Roman" w:hAnsi="Times New Roman Bold;Times New Roman" w:cs="Times New Roman Bold;Times New Roman"/>
      <w:b/>
      <w:i w:val="false"/>
      <w:color w:val="000000"/>
      <w:sz w:val="28"/>
      <w:szCs w:val="28"/>
    </w:rPr>
  </w:style>
  <w:style w:type="character" w:styleId="WW8Num36z1">
    <w:name w:val="WW8Num36z1"/>
    <w:qFormat/>
    <w:rPr>
      <w:rFonts w:ascii="Times New Roman" w:hAnsi="Times New Roman" w:cs="Times New Roman"/>
      <w:b w:val="false"/>
      <w:i w:val="false"/>
      <w:sz w:val="22"/>
    </w:rPr>
  </w:style>
  <w:style w:type="character" w:styleId="WW8Num36z4">
    <w:name w:val="WW8Num36z4"/>
    <w:qFormat/>
    <w:rPr/>
  </w:style>
  <w:style w:type="character" w:styleId="WW8Num37z0">
    <w:name w:val="WW8Num37z0"/>
    <w:qFormat/>
    <w:rPr>
      <w:rFonts w:ascii="Times New Roman" w:hAnsi="Times New Roman" w:cs="Times New Roman"/>
      <w:b w:val="false"/>
      <w:i w:val="false"/>
      <w:color w:val="000000"/>
      <w:sz w:val="22"/>
    </w:rPr>
  </w:style>
  <w:style w:type="character" w:styleId="WW8Num37z1">
    <w:name w:val="WW8Num37z1"/>
    <w:qFormat/>
    <w:rPr>
      <w:rFonts w:ascii="Times New Roman" w:hAnsi="Times New Roman" w:cs="Times New Roman"/>
      <w:b w:val="false"/>
      <w:i w:val="false"/>
      <w:sz w:val="22"/>
    </w:rPr>
  </w:style>
  <w:style w:type="character" w:styleId="WW8Num37z4">
    <w:name w:val="WW8Num37z4"/>
    <w:qFormat/>
    <w:rPr/>
  </w:style>
  <w:style w:type="character" w:styleId="WW8Num38z0">
    <w:name w:val="WW8Num38z0"/>
    <w:qFormat/>
    <w:rPr>
      <w:rFonts w:ascii="Times New Roman" w:hAnsi="Times New Roman" w:cs="Times New Roman"/>
      <w:b w:val="false"/>
      <w:i w:val="false"/>
      <w:color w:val="000000"/>
      <w:sz w:val="22"/>
    </w:rPr>
  </w:style>
  <w:style w:type="character" w:styleId="WW8Num38z1">
    <w:name w:val="WW8Num38z1"/>
    <w:qFormat/>
    <w:rPr>
      <w:rFonts w:ascii="Times New Roman" w:hAnsi="Times New Roman" w:cs="Times New Roman"/>
      <w:b w:val="false"/>
      <w:i w:val="false"/>
      <w:sz w:val="22"/>
    </w:rPr>
  </w:style>
  <w:style w:type="character" w:styleId="WW8Num38z4">
    <w:name w:val="WW8Num38z4"/>
    <w:qFormat/>
    <w:rPr/>
  </w:style>
  <w:style w:type="character" w:styleId="WW8Num39z0">
    <w:name w:val="WW8Num39z0"/>
    <w:qFormat/>
    <w:rPr>
      <w:rFonts w:ascii="Symbol" w:hAnsi="Symbol" w:cs="Symbol"/>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40z0">
    <w:name w:val="WW8Num40z0"/>
    <w:qFormat/>
    <w:rPr>
      <w:rFonts w:ascii="Times New Roman" w:hAnsi="Times New Roman" w:cs="Times New Roman"/>
      <w:b w:val="false"/>
      <w:i w:val="false"/>
      <w:color w:val="000000"/>
      <w:sz w:val="22"/>
    </w:rPr>
  </w:style>
  <w:style w:type="character" w:styleId="WW8Num40z1">
    <w:name w:val="WW8Num40z1"/>
    <w:qFormat/>
    <w:rPr>
      <w:rFonts w:ascii="Times New Roman" w:hAnsi="Times New Roman" w:cs="Times New Roman"/>
      <w:b w:val="false"/>
      <w:i w:val="false"/>
      <w:sz w:val="22"/>
    </w:rPr>
  </w:style>
  <w:style w:type="character" w:styleId="WW8Num40z4">
    <w:name w:val="WW8Num40z4"/>
    <w:qFormat/>
    <w:rPr/>
  </w:style>
  <w:style w:type="character" w:styleId="WW8Num41z0">
    <w:name w:val="WW8Num41z0"/>
    <w:qFormat/>
    <w:rPr>
      <w:rFonts w:ascii="Times New Roman" w:hAnsi="Times New Roman" w:cs="Times New Roman"/>
      <w:b w:val="false"/>
      <w:i w:val="false"/>
      <w:color w:val="000000"/>
      <w:sz w:val="22"/>
    </w:rPr>
  </w:style>
  <w:style w:type="character" w:styleId="WW8Num41z1">
    <w:name w:val="WW8Num41z1"/>
    <w:qFormat/>
    <w:rPr>
      <w:rFonts w:ascii="Times New Roman" w:hAnsi="Times New Roman" w:cs="Times New Roman"/>
      <w:b w:val="false"/>
      <w:i w:val="false"/>
      <w:sz w:val="22"/>
    </w:rPr>
  </w:style>
  <w:style w:type="character" w:styleId="WW8Num41z4">
    <w:name w:val="WW8Num41z4"/>
    <w:qFormat/>
    <w:rPr/>
  </w:style>
  <w:style w:type="character" w:styleId="WW8Num42z0">
    <w:name w:val="WW8Num42z0"/>
    <w:qFormat/>
    <w:rPr>
      <w:rFonts w:ascii="Times New Roman" w:hAnsi="Times New Roman" w:cs="Times New Roman"/>
      <w:b w:val="false"/>
      <w:i w:val="false"/>
      <w:color w:val="000000"/>
      <w:sz w:val="22"/>
    </w:rPr>
  </w:style>
  <w:style w:type="character" w:styleId="WW8Num42z1">
    <w:name w:val="WW8Num42z1"/>
    <w:qFormat/>
    <w:rPr>
      <w:rFonts w:ascii="Times New Roman" w:hAnsi="Times New Roman" w:cs="Times New Roman"/>
      <w:b w:val="false"/>
      <w:i w:val="false"/>
      <w:sz w:val="22"/>
    </w:rPr>
  </w:style>
  <w:style w:type="character" w:styleId="WW8Num42z4">
    <w:name w:val="WW8Num42z4"/>
    <w:qFormat/>
    <w:rPr/>
  </w:style>
  <w:style w:type="character" w:styleId="WW8Num43z0">
    <w:name w:val="WW8Num43z0"/>
    <w:qFormat/>
    <w:rPr>
      <w:rFonts w:ascii="Arial" w:hAnsi="Arial" w:cs="Arial"/>
      <w:b w:val="false"/>
      <w:i w:val="false"/>
      <w:sz w:val="20"/>
    </w:rPr>
  </w:style>
  <w:style w:type="character" w:styleId="WW8Num44z0">
    <w:name w:val="WW8Num44z0"/>
    <w:qFormat/>
    <w:rPr/>
  </w:style>
  <w:style w:type="character" w:styleId="Absatz-Standardschriftart">
    <w:name w:val="Absatz-Standardschriftart"/>
    <w:qFormat/>
    <w:rPr/>
  </w:style>
  <w:style w:type="character" w:styleId="Hyperlink">
    <w:name w:val="Hyperlink"/>
    <w:basedOn w:val="Absatz-Standardschriftart"/>
    <w:rPr>
      <w:color w:val="0000FF"/>
      <w:u w:val="single"/>
    </w:rPr>
  </w:style>
  <w:style w:type="character" w:styleId="strikeout">
    <w:name w:val="strikeout"/>
    <w:basedOn w:val="Absatz-Standardschriftart"/>
    <w:qFormat/>
    <w:rPr>
      <w:strike w:val="false"/>
      <w:dstrike w:val="false"/>
      <w:color w:val="FF0000"/>
    </w:rPr>
  </w:style>
  <w:style w:type="character" w:styleId="Revised-NewChar">
    <w:name w:val="Revised - New Char"/>
    <w:basedOn w:val="Absatz-Standardschriftart"/>
    <w:qFormat/>
    <w:rPr>
      <w:rFonts w:ascii="Arial" w:hAnsi="Arial" w:cs="Arial"/>
      <w:b/>
      <w:color w:val="333399"/>
      <w:sz w:val="22"/>
      <w:szCs w:val="22"/>
      <w:lang w:val="en-US" w:bidi="ar-SA"/>
    </w:rPr>
  </w:style>
  <w:style w:type="character" w:styleId="PageNumber">
    <w:name w:val="page number"/>
    <w:basedOn w:val="Absatz-Standardschriftart"/>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180" w:after="18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prechblasentext">
    <w:name w:val="Sprechblasentext"/>
    <w:basedOn w:val="Normal"/>
    <w:qFormat/>
    <w:pPr/>
    <w:rPr>
      <w:rFonts w:ascii="Tahoma" w:hAnsi="Tahoma" w:cs="Tahoma"/>
      <w:sz w:val="16"/>
      <w:szCs w:val="16"/>
    </w:rPr>
  </w:style>
  <w:style w:type="paragraph" w:styleId="BodyLevel1Numbered">
    <w:name w:val="Body Level 1 Numbered"/>
    <w:basedOn w:val="Normal"/>
    <w:qFormat/>
    <w:pPr>
      <w:numPr>
        <w:ilvl w:val="0"/>
        <w:numId w:val="9"/>
      </w:numPr>
      <w:spacing w:before="180" w:after="180"/>
    </w:pPr>
    <w:rPr/>
  </w:style>
  <w:style w:type="paragraph" w:styleId="BodyLevel1Text">
    <w:name w:val="Body Level 1 Text"/>
    <w:basedOn w:val="BodyText"/>
    <w:qFormat/>
    <w:pPr>
      <w:ind w:hanging="0" w:start="1620" w:end="0"/>
    </w:pPr>
    <w:rPr/>
  </w:style>
  <w:style w:type="paragraph" w:styleId="BodyLevel2Numbered">
    <w:name w:val="Body Level 2 Numbered"/>
    <w:basedOn w:val="Normal"/>
    <w:qFormat/>
    <w:pPr>
      <w:numPr>
        <w:ilvl w:val="0"/>
        <w:numId w:val="9"/>
      </w:numPr>
      <w:spacing w:before="180" w:after="180"/>
    </w:pPr>
    <w:rPr/>
  </w:style>
  <w:style w:type="paragraph" w:styleId="BodyLevel2Text">
    <w:name w:val="Body Level 2 Text"/>
    <w:basedOn w:val="BodyText"/>
    <w:qFormat/>
    <w:pPr>
      <w:ind w:hanging="0" w:start="2160" w:end="0"/>
    </w:pPr>
    <w:rPr/>
  </w:style>
  <w:style w:type="paragraph" w:styleId="BodyLevel3Numbered">
    <w:name w:val="Body Level 3 Numbered"/>
    <w:basedOn w:val="Normal"/>
    <w:qFormat/>
    <w:pPr>
      <w:numPr>
        <w:ilvl w:val="0"/>
        <w:numId w:val="9"/>
      </w:numPr>
      <w:spacing w:before="180" w:after="180"/>
    </w:pPr>
    <w:rPr/>
  </w:style>
  <w:style w:type="paragraph" w:styleId="BodyLevel3Text">
    <w:name w:val="Body Level 3 Text"/>
    <w:basedOn w:val="BodyText"/>
    <w:qFormat/>
    <w:pPr>
      <w:ind w:hanging="0" w:start="2700" w:end="0"/>
    </w:pPr>
    <w:rPr/>
  </w:style>
  <w:style w:type="paragraph" w:styleId="BodyLevel4Numbered">
    <w:name w:val="Body Level 4 Numbered"/>
    <w:basedOn w:val="Normal"/>
    <w:qFormat/>
    <w:pPr>
      <w:numPr>
        <w:ilvl w:val="0"/>
        <w:numId w:val="9"/>
      </w:numPr>
      <w:spacing w:before="180" w:after="180"/>
    </w:pPr>
    <w:rPr/>
  </w:style>
  <w:style w:type="paragraph" w:styleId="BodyLevel4Text">
    <w:name w:val="Body Level 4 Text"/>
    <w:basedOn w:val="BodyText"/>
    <w:qFormat/>
    <w:pPr>
      <w:ind w:hanging="0" w:start="3240" w:end="0"/>
    </w:pPr>
    <w:rPr/>
  </w:style>
  <w:style w:type="paragraph" w:styleId="BodyTextBullet">
    <w:name w:val="Body Text Bullet"/>
    <w:basedOn w:val="Normal"/>
    <w:qFormat/>
    <w:pPr>
      <w:numPr>
        <w:ilvl w:val="0"/>
        <w:numId w:val="16"/>
      </w:numPr>
      <w:tabs>
        <w:tab w:val="clear" w:pos="720"/>
        <w:tab w:val="left" w:pos="1440" w:leader="none"/>
      </w:tabs>
      <w:ind w:hanging="360" w:start="1440" w:end="0"/>
    </w:pPr>
    <w:rPr/>
  </w:style>
  <w:style w:type="paragraph" w:styleId="BodyTextBulletL1">
    <w:name w:val="Body Text Bullet L1"/>
    <w:basedOn w:val="Normal"/>
    <w:qFormat/>
    <w:pPr>
      <w:numPr>
        <w:ilvl w:val="0"/>
        <w:numId w:val="17"/>
      </w:numPr>
      <w:ind w:hanging="360" w:start="0" w:end="0"/>
    </w:pPr>
    <w:rPr/>
  </w:style>
  <w:style w:type="paragraph" w:styleId="BodyTextBulletL2">
    <w:name w:val="Body Text Bullet L2"/>
    <w:basedOn w:val="Normal"/>
    <w:qFormat/>
    <w:pPr>
      <w:numPr>
        <w:ilvl w:val="0"/>
        <w:numId w:val="12"/>
      </w:numPr>
      <w:ind w:hanging="367" w:start="0" w:end="0"/>
    </w:pPr>
    <w:rPr/>
  </w:style>
  <w:style w:type="paragraph" w:styleId="BodyTextBulletL3">
    <w:name w:val="Body Text Bullet L3"/>
    <w:basedOn w:val="Normal"/>
    <w:qFormat/>
    <w:pPr>
      <w:numPr>
        <w:ilvl w:val="0"/>
        <w:numId w:val="18"/>
      </w:numPr>
      <w:ind w:hanging="360" w:start="0" w:end="0"/>
    </w:pPr>
    <w:rPr/>
  </w:style>
  <w:style w:type="paragraph" w:styleId="BodyTextIndent">
    <w:name w:val="Body Text Indent"/>
    <w:basedOn w:val="BodyText"/>
    <w:pPr>
      <w:ind w:hanging="0" w:start="1080" w:end="0"/>
    </w:pPr>
    <w:rPr/>
  </w:style>
  <w:style w:type="paragraph" w:styleId="TableTextBullet">
    <w:name w:val="Table Text Bullet"/>
    <w:basedOn w:val="Normal"/>
    <w:qFormat/>
    <w:pPr>
      <w:numPr>
        <w:ilvl w:val="0"/>
        <w:numId w:val="14"/>
      </w:numPr>
    </w:pPr>
    <w:rPr/>
  </w:style>
  <w:style w:type="paragraph" w:styleId="Bullet1Table">
    <w:name w:val="Bullet 1 Table"/>
    <w:basedOn w:val="TableTextBullet"/>
    <w:next w:val="TableTextBullet"/>
    <w:qFormat/>
    <w:pPr/>
    <w:rPr/>
  </w:style>
  <w:style w:type="paragraph" w:styleId="Datum">
    <w:name w:val="Datum"/>
    <w:basedOn w:val="Normal"/>
    <w:next w:val="Normal"/>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680" w:leader="none"/>
        <w:tab w:val="center" w:pos="7200" w:leader="none"/>
        <w:tab w:val="right" w:pos="14400" w:leader="none"/>
      </w:tabs>
    </w:pPr>
    <w:rPr>
      <w:i/>
      <w:sz w:val="18"/>
    </w:rPr>
  </w:style>
  <w:style w:type="paragraph" w:styleId="Head1-NoTOCor">
    <w:name w:val="Head 1 - No TOC or #"/>
    <w:basedOn w:val="Normal"/>
    <w:next w:val="TableText"/>
    <w:qFormat/>
    <w:pPr>
      <w:keepNext w:val="true"/>
      <w:keepLines/>
      <w:spacing w:before="240" w:after="240"/>
    </w:pPr>
    <w:rPr>
      <w:rFonts w:ascii="Times New Roman Bold;Times New Roman" w:hAnsi="Times New Roman Bold;Times New Roman" w:cs="Times New Roman Bold;Times New Roman"/>
      <w:b/>
      <w:caps/>
      <w:sz w:val="28"/>
      <w:szCs w:val="28"/>
    </w:rPr>
  </w:style>
  <w:style w:type="paragraph" w:styleId="Heading1Numbered">
    <w:name w:val="Heading 1 Numbered"/>
    <w:basedOn w:val="Normal"/>
    <w:next w:val="TableText"/>
    <w:qFormat/>
    <w:pPr>
      <w:keepNext w:val="true"/>
      <w:keepLines/>
      <w:numPr>
        <w:ilvl w:val="0"/>
        <w:numId w:val="11"/>
      </w:numPr>
      <w:spacing w:before="240" w:after="240"/>
    </w:pPr>
    <w:rPr>
      <w:rFonts w:ascii="Times New Roman Bold;Times New Roman" w:hAnsi="Times New Roman Bold;Times New Roman" w:cs="Times New Roman Bold;Times New Roman"/>
      <w:b/>
      <w:caps/>
      <w:sz w:val="28"/>
    </w:rPr>
  </w:style>
  <w:style w:type="paragraph" w:styleId="Head1-NoTOC">
    <w:name w:val="Head 1 # - No TOC"/>
    <w:basedOn w:val="Heading1Numbered"/>
    <w:next w:val="BodyText"/>
    <w:qFormat/>
    <w:pPr>
      <w:numPr>
        <w:ilvl w:val="0"/>
        <w:numId w:val="13"/>
      </w:numPr>
    </w:pPr>
    <w:rPr/>
  </w:style>
  <w:style w:type="paragraph" w:styleId="Head2-NoTOCor">
    <w:name w:val="Head 2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8"/>
      <w:szCs w:val="28"/>
    </w:rPr>
  </w:style>
  <w:style w:type="paragraph" w:styleId="Heading2Numbered">
    <w:name w:val="Heading 2 Numbered"/>
    <w:basedOn w:val="Normal"/>
    <w:next w:val="TableText"/>
    <w:qFormat/>
    <w:pPr>
      <w:keepNext w:val="true"/>
      <w:keepLines/>
      <w:numPr>
        <w:ilvl w:val="0"/>
        <w:numId w:val="11"/>
      </w:numPr>
      <w:spacing w:before="240" w:after="240"/>
    </w:pPr>
    <w:rPr>
      <w:rFonts w:ascii="Times New Roman Bold;Times New Roman" w:hAnsi="Times New Roman Bold;Times New Roman" w:cs="Times New Roman Bold;Times New Roman"/>
      <w:b/>
      <w:sz w:val="28"/>
    </w:rPr>
  </w:style>
  <w:style w:type="paragraph" w:styleId="Head2-NoTOC">
    <w:name w:val="Head 2 # - No TOC"/>
    <w:basedOn w:val="Heading2Numbered"/>
    <w:next w:val="BodyText"/>
    <w:qFormat/>
    <w:pPr>
      <w:numPr>
        <w:ilvl w:val="0"/>
        <w:numId w:val="13"/>
      </w:numPr>
    </w:pPr>
    <w:rPr/>
  </w:style>
  <w:style w:type="paragraph" w:styleId="Head3-NoTOCor">
    <w:name w:val="Head 3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4"/>
    </w:rPr>
  </w:style>
  <w:style w:type="paragraph" w:styleId="Heading3Numbered">
    <w:name w:val="Heading 3 Numbered"/>
    <w:basedOn w:val="Heading2Numbered"/>
    <w:next w:val="TableText"/>
    <w:qFormat/>
    <w:pPr>
      <w:numPr>
        <w:ilvl w:val="0"/>
        <w:numId w:val="11"/>
      </w:numPr>
    </w:pPr>
    <w:rPr/>
  </w:style>
  <w:style w:type="paragraph" w:styleId="Head3-NoTOC">
    <w:name w:val="Head 3 # - No TOC"/>
    <w:basedOn w:val="Heading3Numbered"/>
    <w:next w:val="BodyText"/>
    <w:qFormat/>
    <w:pPr>
      <w:numPr>
        <w:ilvl w:val="0"/>
        <w:numId w:val="13"/>
      </w:numPr>
    </w:pPr>
    <w:rPr/>
  </w:style>
  <w:style w:type="paragraph" w:styleId="Head4-NoTOCor">
    <w:name w:val="Head 4 - No TOC or #"/>
    <w:basedOn w:val="Heading4"/>
    <w:next w:val="TableText"/>
    <w:qFormat/>
    <w:pPr>
      <w:numPr>
        <w:ilvl w:val="0"/>
        <w:numId w:val="0"/>
      </w:numPr>
      <w:outlineLvl w:val="9"/>
    </w:pPr>
    <w:rPr/>
  </w:style>
  <w:style w:type="paragraph" w:styleId="Heading4Numbered">
    <w:name w:val="Heading 4 Numbered"/>
    <w:basedOn w:val="Normal"/>
    <w:next w:val="TableText"/>
    <w:qFormat/>
    <w:pPr>
      <w:keepNext w:val="true"/>
      <w:keepLines/>
      <w:numPr>
        <w:ilvl w:val="0"/>
        <w:numId w:val="11"/>
      </w:numPr>
      <w:spacing w:before="240" w:after="240"/>
    </w:pPr>
    <w:rPr>
      <w:rFonts w:ascii="Times New Roman Bold;Times New Roman" w:hAnsi="Times New Roman Bold;Times New Roman" w:cs="Times New Roman Bold;Times New Roman"/>
      <w:b/>
      <w:sz w:val="24"/>
    </w:rPr>
  </w:style>
  <w:style w:type="paragraph" w:styleId="Head4-NoTOC">
    <w:name w:val="Head 4 # - No TOC"/>
    <w:basedOn w:val="Heading4Numbered"/>
    <w:next w:val="BodyText"/>
    <w:qFormat/>
    <w:pPr>
      <w:numPr>
        <w:ilvl w:val="0"/>
        <w:numId w:val="13"/>
      </w:numPr>
    </w:pPr>
    <w:rPr/>
  </w:style>
  <w:style w:type="paragraph" w:styleId="Header">
    <w:name w:val="header"/>
    <w:basedOn w:val="Normal"/>
    <w:pPr>
      <w:tabs>
        <w:tab w:val="clear" w:pos="720"/>
        <w:tab w:val="right" w:pos="9360" w:leader="none"/>
        <w:tab w:val="right" w:pos="14400" w:leader="none"/>
      </w:tabs>
    </w:pPr>
    <w:rPr>
      <w:i/>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OC4">
    <w:name w:val="toc 4"/>
    <w:basedOn w:val="Normal"/>
    <w:next w:val="Normal"/>
    <w:pPr>
      <w:spacing w:before="0" w:after="0"/>
      <w:ind w:hanging="0" w:start="660" w:end="0"/>
    </w:pPr>
    <w:rPr>
      <w:sz w:val="18"/>
      <w:szCs w:val="18"/>
    </w:rPr>
  </w:style>
  <w:style w:type="paragraph" w:styleId="TOC5">
    <w:name w:val="toc 5"/>
    <w:basedOn w:val="Normal"/>
    <w:next w:val="Normal"/>
    <w:pPr>
      <w:spacing w:before="0" w:after="0"/>
      <w:ind w:hanging="0" w:start="880" w:end="0"/>
    </w:pPr>
    <w:rPr>
      <w:sz w:val="18"/>
      <w:szCs w:val="18"/>
    </w:rPr>
  </w:style>
  <w:style w:type="paragraph" w:styleId="TOC6">
    <w:name w:val="toc 6"/>
    <w:basedOn w:val="Normal"/>
    <w:next w:val="Normal"/>
    <w:pPr>
      <w:spacing w:before="0" w:after="0"/>
      <w:ind w:hanging="0" w:start="1100" w:end="0"/>
    </w:pPr>
    <w:rPr>
      <w:sz w:val="18"/>
      <w:szCs w:val="18"/>
    </w:rPr>
  </w:style>
  <w:style w:type="paragraph" w:styleId="TOC7">
    <w:name w:val="toc 7"/>
    <w:basedOn w:val="Normal"/>
    <w:next w:val="Normal"/>
    <w:pPr>
      <w:spacing w:before="0" w:after="0"/>
      <w:ind w:hanging="0" w:start="1320" w:end="0"/>
    </w:pPr>
    <w:rPr>
      <w:sz w:val="18"/>
      <w:szCs w:val="18"/>
    </w:rPr>
  </w:style>
  <w:style w:type="paragraph" w:styleId="TOC8">
    <w:name w:val="toc 8"/>
    <w:basedOn w:val="Normal"/>
    <w:next w:val="Normal"/>
    <w:pPr>
      <w:spacing w:before="0" w:after="0"/>
      <w:ind w:hanging="0" w:start="1540" w:end="0"/>
    </w:pPr>
    <w:rPr>
      <w:sz w:val="18"/>
      <w:szCs w:val="18"/>
    </w:rPr>
  </w:style>
  <w:style w:type="paragraph" w:styleId="TOC9">
    <w:name w:val="toc 9"/>
    <w:basedOn w:val="Normal"/>
    <w:next w:val="Normal"/>
    <w:pPr>
      <w:spacing w:before="0" w:after="0"/>
      <w:ind w:hanging="0" w:start="1760" w:end="0"/>
    </w:pPr>
    <w:rPr>
      <w:sz w:val="18"/>
      <w:szCs w:val="18"/>
    </w:rPr>
  </w:style>
  <w:style w:type="paragraph" w:styleId="Aufzhlungszeichen">
    <w:name w:val="Aufzählungszeichen"/>
    <w:basedOn w:val="BodyTextBullet"/>
    <w:qFormat/>
    <w:pPr/>
    <w:rPr/>
  </w:style>
  <w:style w:type="paragraph" w:styleId="Aufzhlungszeichen2">
    <w:name w:val="Aufzählungszeichen 2"/>
    <w:basedOn w:val="BodyTextBulletL1"/>
    <w:qFormat/>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ableLevel1Numbered">
    <w:name w:val="Table Level 1 Numbered"/>
    <w:basedOn w:val="Normal"/>
    <w:qFormat/>
    <w:pPr>
      <w:numPr>
        <w:ilvl w:val="0"/>
        <w:numId w:val="8"/>
      </w:numPr>
    </w:pPr>
    <w:rPr/>
  </w:style>
  <w:style w:type="paragraph" w:styleId="TableLevel1-2Bullet">
    <w:name w:val="Table Level 1-2 Bullet"/>
    <w:basedOn w:val="Normal"/>
    <w:qFormat/>
    <w:pPr>
      <w:numPr>
        <w:ilvl w:val="0"/>
        <w:numId w:val="15"/>
      </w:numPr>
    </w:pPr>
    <w:rPr/>
  </w:style>
  <w:style w:type="paragraph" w:styleId="TableLevel1-2Indent">
    <w:name w:val="Table Level 1-2 Indent"/>
    <w:basedOn w:val="Normal"/>
    <w:qFormat/>
    <w:pPr>
      <w:ind w:hanging="0" w:start="720" w:end="0"/>
    </w:pPr>
    <w:rPr/>
  </w:style>
  <w:style w:type="paragraph" w:styleId="TableLevel5Numbered">
    <w:name w:val="Table Level 5 Numbered"/>
    <w:basedOn w:val="Normal"/>
    <w:qFormat/>
    <w:pPr>
      <w:numPr>
        <w:ilvl w:val="0"/>
        <w:numId w:val="8"/>
      </w:numPr>
    </w:pPr>
    <w:rPr/>
  </w:style>
  <w:style w:type="paragraph" w:styleId="TableLevel2Numbered">
    <w:name w:val="Table Level 2 Numbered"/>
    <w:basedOn w:val="Normal"/>
    <w:qFormat/>
    <w:pPr>
      <w:numPr>
        <w:ilvl w:val="0"/>
        <w:numId w:val="8"/>
      </w:numPr>
    </w:pPr>
    <w:rPr/>
  </w:style>
  <w:style w:type="paragraph" w:styleId="TableLevel3-4Bullet">
    <w:name w:val="Table Level 3-4 Bullet"/>
    <w:basedOn w:val="Normal"/>
    <w:qFormat/>
    <w:pPr>
      <w:numPr>
        <w:ilvl w:val="0"/>
        <w:numId w:val="10"/>
      </w:numPr>
    </w:pPr>
    <w:rPr/>
  </w:style>
  <w:style w:type="paragraph" w:styleId="TableLevel3-4Indent">
    <w:name w:val="Table Level 3-4 Indent"/>
    <w:basedOn w:val="Normal"/>
    <w:qFormat/>
    <w:pPr>
      <w:ind w:hanging="0" w:start="1296" w:end="0"/>
    </w:pPr>
    <w:rPr/>
  </w:style>
  <w:style w:type="paragraph" w:styleId="TableLevel3Numbered">
    <w:name w:val="Table Level 3 Numbered"/>
    <w:basedOn w:val="Normal"/>
    <w:qFormat/>
    <w:pPr>
      <w:numPr>
        <w:ilvl w:val="0"/>
        <w:numId w:val="8"/>
      </w:numPr>
    </w:pPr>
    <w:rPr/>
  </w:style>
  <w:style w:type="paragraph" w:styleId="TableText">
    <w:name w:val="Table Text"/>
    <w:basedOn w:val="Normal"/>
    <w:qFormat/>
    <w:pPr/>
    <w:rPr/>
  </w:style>
  <w:style w:type="paragraph" w:styleId="Titel">
    <w:name w:val="Titel"/>
    <w:basedOn w:val="Normal"/>
    <w:next w:val="Normal"/>
    <w:qFormat/>
    <w:pPr>
      <w:spacing w:before="240" w:after="240"/>
      <w:jc w:val="center"/>
      <w:outlineLvl w:val="0"/>
    </w:pPr>
    <w:rPr>
      <w:rFonts w:cs="Arial"/>
      <w:b/>
      <w:bCs/>
      <w:caps/>
      <w:kern w:val="2"/>
      <w:sz w:val="32"/>
      <w:szCs w:val="32"/>
    </w:rPr>
  </w:style>
  <w:style w:type="paragraph" w:styleId="TOC1">
    <w:name w:val="toc 1"/>
    <w:basedOn w:val="Normal"/>
    <w:next w:val="Normal"/>
    <w:pPr/>
    <w:rPr>
      <w:b/>
      <w:bCs/>
      <w:caps/>
      <w:sz w:val="20"/>
      <w:szCs w:val="20"/>
    </w:rPr>
  </w:style>
  <w:style w:type="paragraph" w:styleId="TOC2">
    <w:name w:val="toc 2"/>
    <w:basedOn w:val="Normal"/>
    <w:next w:val="Normal"/>
    <w:pPr>
      <w:spacing w:before="0" w:after="0"/>
      <w:ind w:hanging="0" w:start="220" w:end="0"/>
    </w:pPr>
    <w:rPr>
      <w:smallCaps/>
      <w:sz w:val="20"/>
      <w:szCs w:val="20"/>
    </w:rPr>
  </w:style>
  <w:style w:type="paragraph" w:styleId="TOC3">
    <w:name w:val="toc 3"/>
    <w:basedOn w:val="Normal"/>
    <w:next w:val="Normal"/>
    <w:pPr>
      <w:spacing w:before="0" w:after="0"/>
      <w:ind w:hanging="0" w:start="440" w:end="0"/>
    </w:pPr>
    <w:rPr>
      <w:i/>
      <w:iCs/>
      <w:sz w:val="20"/>
      <w:szCs w:val="20"/>
    </w:rPr>
  </w:style>
  <w:style w:type="paragraph" w:styleId="Bullet1Body">
    <w:name w:val="Bullet 1 Body"/>
    <w:basedOn w:val="BodyTextBullet"/>
    <w:next w:val="BodyTextBullet"/>
    <w:qFormat/>
    <w:pPr/>
    <w:rPr/>
  </w:style>
  <w:style w:type="paragraph" w:styleId="TableLevel4Numbered">
    <w:name w:val="Table Level 4 Numbered"/>
    <w:basedOn w:val="Normal"/>
    <w:qFormat/>
    <w:pPr>
      <w:numPr>
        <w:ilvl w:val="0"/>
        <w:numId w:val="8"/>
      </w:numPr>
    </w:pPr>
    <w:rPr/>
  </w:style>
  <w:style w:type="paragraph" w:styleId="TableLevel6Numbered">
    <w:name w:val="Table Level 6 Numbered"/>
    <w:basedOn w:val="Normal"/>
    <w:qFormat/>
    <w:pPr>
      <w:numPr>
        <w:ilvl w:val="0"/>
        <w:numId w:val="8"/>
      </w:numPr>
    </w:pPr>
    <w:rPr/>
  </w:style>
  <w:style w:type="paragraph" w:styleId="TableLevel7Numbered">
    <w:name w:val="Table Level 7 Numbered"/>
    <w:basedOn w:val="Normal"/>
    <w:qFormat/>
    <w:pPr>
      <w:numPr>
        <w:ilvl w:val="0"/>
        <w:numId w:val="8"/>
      </w:numPr>
    </w:pPr>
    <w:rPr/>
  </w:style>
  <w:style w:type="paragraph" w:styleId="TableLevel8Numbered">
    <w:name w:val="Table Level 8 Numbered"/>
    <w:basedOn w:val="Normal"/>
    <w:qFormat/>
    <w:pPr>
      <w:numPr>
        <w:ilvl w:val="0"/>
        <w:numId w:val="8"/>
      </w:numPr>
    </w:pPr>
    <w:rPr/>
  </w:style>
  <w:style w:type="paragraph" w:styleId="Listennummer">
    <w:name w:val="Listennummer"/>
    <w:basedOn w:val="Normal"/>
    <w:qFormat/>
    <w:pPr>
      <w:numPr>
        <w:ilvl w:val="0"/>
        <w:numId w:val="7"/>
      </w:numPr>
    </w:pPr>
    <w:rPr/>
  </w:style>
  <w:style w:type="paragraph" w:styleId="Listennummer2">
    <w:name w:val="Listennummer 2"/>
    <w:basedOn w:val="Normal"/>
    <w:qFormat/>
    <w:pPr>
      <w:numPr>
        <w:ilvl w:val="0"/>
        <w:numId w:val="4"/>
      </w:numPr>
    </w:pPr>
    <w:rPr/>
  </w:style>
  <w:style w:type="paragraph" w:styleId="Listennummer3">
    <w:name w:val="Listennummer 3"/>
    <w:basedOn w:val="Normal"/>
    <w:qFormat/>
    <w:pPr>
      <w:numPr>
        <w:ilvl w:val="0"/>
        <w:numId w:val="3"/>
      </w:numPr>
    </w:pPr>
    <w:rPr/>
  </w:style>
  <w:style w:type="paragraph" w:styleId="Listennummer4">
    <w:name w:val="Listennummer 4"/>
    <w:basedOn w:val="Normal"/>
    <w:qFormat/>
    <w:pPr>
      <w:numPr>
        <w:ilvl w:val="0"/>
        <w:numId w:val="2"/>
      </w:numPr>
    </w:pPr>
    <w:rPr/>
  </w:style>
  <w:style w:type="paragraph" w:styleId="Aufzhlungszeichen3">
    <w:name w:val="Aufzählungszeichen 3"/>
    <w:basedOn w:val="Normal"/>
    <w:qFormat/>
    <w:pPr>
      <w:numPr>
        <w:ilvl w:val="0"/>
        <w:numId w:val="6"/>
      </w:numPr>
    </w:pPr>
    <w:rPr/>
  </w:style>
  <w:style w:type="paragraph" w:styleId="Aufzhlungszeichen4">
    <w:name w:val="Aufzählungszeichen 4"/>
    <w:basedOn w:val="Normal"/>
    <w:qFormat/>
    <w:pPr>
      <w:numPr>
        <w:ilvl w:val="0"/>
        <w:numId w:val="5"/>
      </w:numPr>
    </w:pPr>
    <w:rPr/>
  </w:style>
  <w:style w:type="paragraph" w:styleId="Listenfortsetzung">
    <w:name w:val="Listenfortsetzung"/>
    <w:basedOn w:val="Normal"/>
    <w:qFormat/>
    <w:pPr>
      <w:ind w:hanging="0" w:start="360" w:end="0"/>
    </w:pPr>
    <w:rPr/>
  </w:style>
  <w:style w:type="paragraph" w:styleId="Listenfortsetzung2">
    <w:name w:val="Listenfortsetzung 2"/>
    <w:basedOn w:val="Normal"/>
    <w:qFormat/>
    <w:pPr>
      <w:ind w:hanging="0" w:start="720" w:end="0"/>
    </w:pPr>
    <w:rPr/>
  </w:style>
  <w:style w:type="paragraph" w:styleId="Listenfortsetzung3">
    <w:name w:val="Listenfortsetzung 3"/>
    <w:basedOn w:val="Normal"/>
    <w:qFormat/>
    <w:pPr>
      <w:ind w:hanging="0" w:start="1080" w:end="0"/>
    </w:pPr>
    <w:rPr/>
  </w:style>
  <w:style w:type="paragraph" w:styleId="Listenfortsetzung4">
    <w:name w:val="Listenfortsetzung 4"/>
    <w:basedOn w:val="Normal"/>
    <w:qFormat/>
    <w:pPr>
      <w:ind w:hanging="0" w:start="1440" w:end="0"/>
    </w:pPr>
    <w:rPr/>
  </w:style>
  <w:style w:type="paragraph" w:styleId="Revised-New">
    <w:name w:val="Revised - New"/>
    <w:basedOn w:val="Normal"/>
    <w:qFormat/>
    <w:pPr/>
    <w:rPr>
      <w:rFonts w:ascii="Arial" w:hAnsi="Arial" w:cs="Arial"/>
      <w:b/>
      <w:color w:val="333399"/>
      <w:szCs w:val="22"/>
    </w:rPr>
  </w:style>
  <w:style w:type="paragraph" w:styleId="Heading5Numbered">
    <w:name w:val="Heading 5 Numbered"/>
    <w:basedOn w:val="Normal"/>
    <w:qFormat/>
    <w:pPr>
      <w:numPr>
        <w:ilvl w:val="0"/>
        <w:numId w:val="11"/>
      </w:numPr>
    </w:pPr>
    <w:rPr>
      <w:b/>
    </w:rPr>
  </w:style>
  <w:style w:type="paragraph" w:styleId="ReverseIndent">
    <w:name w:val="Reverse Indent"/>
    <w:qFormat/>
    <w:pPr>
      <w:widowControl/>
      <w:bidi w:val="0"/>
      <w:spacing w:before="120" w:after="120"/>
      <w:ind w:hanging="504" w:start="720" w:end="0"/>
    </w:pPr>
    <w:rPr>
      <w:rFonts w:ascii="Times New Roman" w:hAnsi="Times New Roman" w:eastAsia="Times New Roman" w:cs="Times New Roman"/>
      <w:color w:val="auto"/>
      <w:sz w:val="22"/>
      <w:szCs w:val="24"/>
      <w:lang w:val="en-US" w:bidi="ar-SA" w:eastAsia="zh-CN"/>
    </w:rPr>
  </w:style>
  <w:style w:type="paragraph" w:styleId="TableRef">
    <w:name w:val="Table Ref #"/>
    <w:qFormat/>
    <w:pPr>
      <w:widowControl/>
      <w:bidi w:val="0"/>
      <w:spacing w:before="120" w:after="120"/>
    </w:pPr>
    <w:rPr>
      <w:rFonts w:ascii="Times New Roman" w:hAnsi="Times New Roman" w:eastAsia="Times New Roman" w:cs="Times New Roman"/>
      <w:color w:val="auto"/>
      <w:sz w:val="16"/>
      <w:szCs w:val="24"/>
      <w:lang w:val="en-US" w:bidi="ar-SA" w:eastAsia="zh-CN"/>
    </w:rPr>
  </w:style>
  <w:style w:type="paragraph" w:styleId="TableComplyColYN">
    <w:name w:val="Table Comply Col (Y/N)"/>
    <w:qFormat/>
    <w:pPr>
      <w:widowControl/>
      <w:bidi w:val="0"/>
      <w:spacing w:before="120" w:after="120"/>
      <w:jc w:val="center"/>
    </w:pPr>
    <w:rPr>
      <w:rFonts w:ascii="Times New Roman" w:hAnsi="Times New Roman" w:eastAsia="Times New Roman" w:cs="Times New Roman"/>
      <w:color w:val="auto"/>
      <w:sz w:val="22"/>
      <w:szCs w:val="24"/>
      <w:lang w:val="en-US" w:bidi="ar-SA" w:eastAsia="zh-CN"/>
    </w:rPr>
  </w:style>
  <w:style w:type="paragraph" w:styleId="TableTextItalic">
    <w:name w:val="Table Text Italic"/>
    <w:basedOn w:val="TableText"/>
    <w:qFormat/>
    <w:pPr/>
    <w:rPr>
      <w: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package" Target="embeddings/oleObject1.pptx"/><Relationship Id="rId5" Type="http://schemas.openxmlformats.org/officeDocument/2006/relationships/image" Target="media/image3.wmf"/><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TPIRFP_v2A</Template>
  <TotalTime>0</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2007-01-29T20:16:00Z</dcterms:created>
  <dc:creator>TPI</dc:creator>
  <dc:description>RFP8 Attachment 14-A to Exhibit 14 (Customer Satisfaction Surveys).</dc:description>
  <dc:language>en-US</dc:language>
  <cp:lastModifiedBy>Wenger Plattner</cp:lastModifiedBy>
  <cp:lastPrinted>2004-12-03T14:49:00Z</cp:lastPrinted>
  <dcterms:modified xsi:type="dcterms:W3CDTF">2007-01-29T20:16:00Z</dcterms:modified>
  <cp:revision>2</cp:revision>
  <dc:subject/>
  <dc:title>RFP8 Attachment 14-A Point of Service Survey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
    <vt:lpwstr>G Woodstrom</vt:lpwstr>
  </property>
  <property fmtid="{D5CDD505-2E9C-101B-9397-08002B2CF9AE}" pid="3" name="Office">
    <vt:lpwstr>Houston, TX</vt:lpwstr>
  </property>
  <property fmtid="{D5CDD505-2E9C-101B-9397-08002B2CF9AE}" pid="4" name="Project">
    <vt:lpwstr>RFP8</vt:lpwstr>
  </property>
  <property fmtid="{D5CDD505-2E9C-101B-9397-08002B2CF9AE}" pid="5" name="Status">
    <vt:lpwstr>Released</vt:lpwstr>
  </property>
</Properties>
</file>