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r>
    </w:p>
    <w:p>
      <w:pPr>
        <w:pStyle w:val="Title"/>
        <w:rPr>
          <w:lang w:val="en-GB"/>
        </w:rPr>
      </w:pPr>
      <w:r>
        <w:rPr>
          <w:lang w:val="en-GB"/>
        </w:rPr>
        <w:t>Attachment 14-A</w:t>
      </w:r>
    </w:p>
    <w:p>
      <w:pPr>
        <w:pStyle w:val="Title"/>
        <w:rPr>
          <w:lang w:val="en-GB"/>
        </w:rPr>
      </w:pPr>
      <w:r>
        <w:rPr>
          <w:lang w:val="en-GB"/>
        </w:rPr>
      </w:r>
    </w:p>
    <w:p>
      <w:pPr>
        <w:pStyle w:val="Title"/>
        <w:rPr>
          <w:lang w:val="en-GB"/>
        </w:rPr>
      </w:pPr>
      <w:r>
        <w:rPr>
          <w:lang w:val="en-GB"/>
        </w:rPr>
        <w:t>Sample point of service survey</w:t>
      </w:r>
    </w:p>
    <w:p>
      <w:pPr>
        <w:pStyle w:val="Title"/>
        <w:rPr/>
      </w:pPr>
      <w:r>
        <w:rPr>
          <w:rFonts w:cs="Times New Roman"/>
          <w:caps w:val="false"/>
          <w:smallCaps w:val="false"/>
          <w:kern w:val="0"/>
          <w:szCs w:val="24"/>
          <w:lang w:val="en-GB"/>
        </w:rPr>
        <w:t>Attachment to Exhibit 14 (</w:t>
      </w:r>
      <w:r>
        <w:rPr>
          <w:rFonts w:cs="Times New Roman"/>
          <w:i/>
          <w:caps w:val="false"/>
          <w:smallCaps w:val="false"/>
          <w:kern w:val="0"/>
          <w:szCs w:val="24"/>
          <w:lang w:val="en-GB"/>
        </w:rPr>
        <w:t>Customer Satisfaction Surveys</w:t>
      </w:r>
      <w:r>
        <w:rPr>
          <w:rFonts w:cs="Times New Roman"/>
          <w:caps w:val="false"/>
          <w:smallCaps w:val="false"/>
          <w:kern w:val="0"/>
          <w:szCs w:val="24"/>
          <w:lang w:val="en-GB"/>
        </w:rPr>
        <w:t>)</w:t>
      </w:r>
    </w:p>
    <w:p>
      <w:pPr>
        <w:pStyle w:val="Title"/>
        <w:rPr>
          <w:rFonts w:cs="Times New Roman"/>
          <w:caps w:val="false"/>
          <w:smallCaps w:val="false"/>
          <w:kern w:val="0"/>
          <w:szCs w:val="24"/>
          <w:lang w:val="en-GB"/>
        </w:rPr>
      </w:pPr>
      <w:r>
        <w:rPr>
          <w:rFonts w:cs="Times New Roman"/>
          <w:caps w:val="false"/>
          <w:smallCaps w:val="false"/>
          <w:kern w:val="0"/>
          <w:szCs w:val="24"/>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440" w:right="1440" w:gutter="0" w:header="720" w:top="1728" w:footer="737" w:bottom="851"/>
          <w:pgNumType w:fmt="decimal"/>
          <w:formProt w:val="false"/>
          <w:textDirection w:val="lrTb"/>
          <w:docGrid w:type="default" w:linePitch="360" w:charSpace="0"/>
        </w:sectPr>
        <w:pStyle w:val="Normal"/>
        <w:rPr>
          <w:lang w:val="en-GB"/>
        </w:rPr>
      </w:pPr>
      <w:r>
        <w:rPr>
          <w:lang w:val="en-GB"/>
        </w:rPr>
      </w:r>
    </w:p>
    <w:p>
      <w:pPr>
        <w:pStyle w:val="Title"/>
        <w:rPr>
          <w:sz w:val="22"/>
          <w:szCs w:val="22"/>
          <w:lang w:val="en-GB"/>
        </w:rPr>
      </w:pPr>
      <w:r>
        <w:rPr>
          <w:sz w:val="22"/>
          <w:szCs w:val="22"/>
          <w:lang w:val="en-GB"/>
        </w:rPr>
        <w:t>Table of Contents</w:t>
      </w:r>
    </w:p>
    <w:p>
      <w:pPr>
        <w:pStyle w:val="Normal"/>
        <w:rPr>
          <w:b/>
          <w:caps/>
          <w:sz w:val="22"/>
          <w:szCs w:val="22"/>
          <w:lang w:val="en-GB"/>
        </w:rPr>
      </w:pPr>
      <w:r>
        <w:rPr>
          <w:b/>
          <w:caps/>
          <w:sz w:val="22"/>
          <w:szCs w:val="22"/>
          <w:lang w:val="en-GB"/>
        </w:rPr>
      </w:r>
    </w:p>
    <w:p>
      <w:pPr>
        <w:pStyle w:val="Normal"/>
        <w:rPr>
          <w:b/>
          <w:caps/>
          <w:lang w:val="en-GB"/>
        </w:rPr>
      </w:pPr>
      <w:r>
        <w:rPr>
          <w:b/>
          <w:caps/>
          <w:lang w:val="en-GB"/>
        </w:rPr>
      </w:r>
    </w:p>
    <w:sdt>
      <w:sdtPr>
        <w:docPartObj>
          <w:docPartGallery w:val="Table of Contents"/>
          <w:docPartUnique w:val="true"/>
        </w:docPartObj>
      </w:sdtPr>
      <w:sdtContent>
        <w:p>
          <w:pPr>
            <w:pStyle w:val="TOC1"/>
            <w:tabs>
              <w:tab w:val="clear" w:pos="720"/>
              <w:tab w:val="left" w:pos="660" w:leader="none"/>
              <w:tab w:val="right" w:pos="9019" w:leader="dot"/>
            </w:tabs>
            <w:rPr>
              <w:caps w:val="false"/>
              <w:smallCaps w:val="false"/>
              <w:sz w:val="24"/>
              <w:lang w:val="en-US" w:eastAsia="en-US"/>
            </w:rPr>
          </w:pPr>
          <w:r>
            <w:fldChar w:fldCharType="begin"/>
          </w:r>
          <w:r>
            <w:rPr>
              <w:smallCaps w:val="false"/>
              <w:caps w:val="false"/>
              <w:lang w:val="en-GB" w:eastAsia="en-US"/>
            </w:rPr>
            <w:instrText xml:space="preserve"> TOC \o "2-3" \t "Heading 1 Numbered,1" </w:instrText>
          </w:r>
          <w:r>
            <w:rPr>
              <w:smallCaps w:val="false"/>
              <w:caps w:val="false"/>
              <w:lang w:val="en-GB" w:eastAsia="en-US"/>
            </w:rPr>
            <w:fldChar w:fldCharType="separate"/>
          </w:r>
          <w:r>
            <w:rPr>
              <w:caps w:val="false"/>
              <w:smallCaps w:val="false"/>
              <w:lang w:val="en-GB" w:eastAsia="en-US"/>
            </w:rPr>
            <w:t>1.0</w:t>
          </w:r>
          <w:r>
            <w:rPr>
              <w:caps w:val="false"/>
              <w:smallCaps w:val="false"/>
              <w:sz w:val="24"/>
              <w:lang w:val="en-US" w:eastAsia="en-US"/>
            </w:rPr>
            <w:tab/>
          </w:r>
          <w:r>
            <w:rPr>
              <w:caps w:val="false"/>
              <w:smallCaps w:val="false"/>
              <w:lang w:val="en-GB" w:eastAsia="en-US"/>
            </w:rPr>
            <w:t>sample Point of Service Survey (English)</w:t>
          </w:r>
          <w:r>
            <w:rPr>
              <w:caps w:val="false"/>
              <w:smallCaps w:val="false"/>
              <w:lang w:val="en-US" w:eastAsia="en-US"/>
            </w:rPr>
            <w:tab/>
          </w:r>
          <w:hyperlink w:anchor="__RefHeading___Toc148151018">
            <w:r>
              <w:rPr>
                <w:rStyle w:val="IndexLink"/>
                <w:caps w:val="false"/>
                <w:smallCaps w:val="false"/>
                <w:lang w:val="en-US" w:eastAsia="en-US"/>
              </w:rPr>
              <w:t>1</w:t>
            </w:r>
          </w:hyperlink>
        </w:p>
        <w:p>
          <w:pPr>
            <w:pStyle w:val="TOC1"/>
            <w:tabs>
              <w:tab w:val="clear" w:pos="720"/>
              <w:tab w:val="left" w:pos="660" w:leader="none"/>
              <w:tab w:val="right" w:pos="9019" w:leader="dot"/>
            </w:tabs>
            <w:rPr>
              <w:sz w:val="24"/>
              <w:lang w:val="en-US" w:eastAsia="en-US"/>
            </w:rPr>
          </w:pPr>
          <w:r>
            <w:rPr>
              <w:caps w:val="false"/>
              <w:smallCaps w:val="false"/>
              <w:lang w:val="en-GB" w:eastAsia="en-US"/>
            </w:rPr>
            <w:t>2.0</w:t>
          </w:r>
          <w:r>
            <w:rPr>
              <w:caps w:val="false"/>
              <w:smallCaps w:val="false"/>
              <w:sz w:val="24"/>
              <w:lang w:val="en-US" w:eastAsia="en-US"/>
            </w:rPr>
            <w:tab/>
          </w:r>
          <w:r>
            <w:rPr>
              <w:caps w:val="false"/>
              <w:smallCaps w:val="false"/>
              <w:lang w:val="en-GB" w:eastAsia="en-US"/>
            </w:rPr>
            <w:t>Sample ING POint of service survey (dutch)</w:t>
          </w:r>
          <w:r>
            <w:rPr>
              <w:caps w:val="false"/>
              <w:smallCaps w:val="false"/>
              <w:lang w:val="en-US" w:eastAsia="en-US"/>
            </w:rPr>
            <w:tab/>
          </w:r>
          <w:hyperlink w:anchor="__RefHeading___Toc148151019">
            <w:r>
              <w:rPr>
                <w:rStyle w:val="IndexLink"/>
                <w:caps w:val="false"/>
                <w:smallCaps w:val="false"/>
                <w:lang w:val="en-US" w:eastAsia="en-US"/>
              </w:rPr>
              <w:t>4</w:t>
            </w:r>
          </w:hyperlink>
          <w:r>
            <w:rPr>
              <w:rStyle w:val="IndexLink"/>
              <w:smallCaps w:val="false"/>
              <w:caps w:val="false"/>
              <w:lang w:val="en-US" w:eastAsia="en-US"/>
            </w:rPr>
            <w:fldChar w:fldCharType="end"/>
          </w:r>
        </w:p>
      </w:sdtContent>
    </w:sdt>
    <w:p>
      <w:pPr>
        <w:pStyle w:val="Normal"/>
        <w:rPr>
          <w:b/>
          <w:caps/>
          <w:sz w:val="24"/>
          <w:lang w:val="en-GB" w:eastAsia="en-US"/>
        </w:rPr>
      </w:pPr>
      <w:r>
        <w:rPr>
          <w:b/>
          <w:caps/>
          <w:sz w:val="24"/>
          <w:lang w:val="en-GB" w:eastAsia="en-US"/>
        </w:rPr>
      </w:r>
    </w:p>
    <w:p>
      <w:pPr>
        <w:pStyle w:val="Normal"/>
        <w:rPr>
          <w:b/>
          <w:caps/>
          <w:lang w:val="en-GB"/>
        </w:rPr>
      </w:pPr>
      <w:r>
        <w:rPr>
          <w:b/>
          <w:caps/>
          <w:lang w:val="en-GB"/>
        </w:rPr>
      </w:r>
    </w:p>
    <w:p>
      <w:pPr>
        <w:sectPr>
          <w:headerReference w:type="default" r:id="rId4"/>
          <w:headerReference w:type="first" r:id="rId5"/>
          <w:footerReference w:type="default" r:id="rId6"/>
          <w:footerReference w:type="first" r:id="rId7"/>
          <w:type w:val="nextPage"/>
          <w:pgSz w:w="11906" w:h="16838"/>
          <w:pgMar w:left="1440" w:right="1440" w:gutter="0" w:header="720" w:top="1701" w:footer="737" w:bottom="851"/>
          <w:pgNumType w:start="1" w:fmt="lowerRoman"/>
          <w:formProt w:val="false"/>
          <w:textDirection w:val="lrTb"/>
          <w:docGrid w:type="default" w:linePitch="360" w:charSpace="0"/>
        </w:sectPr>
        <w:pStyle w:val="Normal"/>
        <w:rPr>
          <w:b/>
          <w:caps/>
          <w:lang w:val="en-GB"/>
        </w:rPr>
      </w:pPr>
      <w:r>
        <w:rPr>
          <w:b/>
          <w:caps/>
          <w:lang w:val="en-GB"/>
        </w:rPr>
      </w:r>
    </w:p>
    <w:p>
      <w:pPr>
        <w:pStyle w:val="Heading1Numbered"/>
        <w:numPr>
          <w:ilvl w:val="0"/>
          <w:numId w:val="2"/>
        </w:numPr>
        <w:ind w:hanging="0" w:start="0"/>
        <w:rPr>
          <w:sz w:val="24"/>
          <w:lang w:val="en-GB"/>
        </w:rPr>
      </w:pPr>
      <w:bookmarkStart w:id="0" w:name="__RefHeading___Toc148151018"/>
      <w:bookmarkEnd w:id="0"/>
      <w:r>
        <w:rPr>
          <w:sz w:val="24"/>
          <w:lang w:val="en-GB"/>
        </w:rPr>
        <w:t>sample Point of Service Survey (English)</w:t>
      </w:r>
    </w:p>
    <w:p>
      <w:pPr>
        <w:pStyle w:val="BodyText"/>
        <w:rPr/>
      </w:pPr>
      <w:r>
        <w:rPr>
          <w:lang w:val="en-GB"/>
        </w:rPr>
        <w:t>The information below contains a sample of a point of service form that can be used as the basis to solicit customer satisfaction measurements from Authorized Users.  It will be used for all Services performed by or coordinated through the Service Desk.</w:t>
      </w:r>
    </w:p>
    <w:p>
      <w:pPr>
        <w:pStyle w:val="BodyText"/>
        <w:rPr>
          <w:lang w:val="en-GB"/>
        </w:rPr>
      </w:pPr>
      <w:r>
        <w:rPr>
          <w:lang w:val="en-GB"/>
        </w:rPr>
        <w:t>Specific procedural requirements related to the distribution, receipt, and tabulation of the results from the surveys are included in Exhibit 14 (</w:t>
      </w:r>
      <w:r>
        <w:rPr>
          <w:i/>
          <w:lang w:val="en-GB"/>
        </w:rPr>
        <w:t>Customer Satisfaction Surveys</w:t>
      </w:r>
      <w:r>
        <w:rPr>
          <w:lang w:val="en-GB"/>
        </w:rPr>
        <w:t>):</w:t>
      </w:r>
    </w:p>
    <w:p>
      <w:pPr>
        <w:pStyle w:val="BodyText"/>
        <w:rPr>
          <w:lang w:val="en-GB"/>
        </w:rPr>
      </w:pPr>
      <w:r>
        <w:rPr>
          <w:lang w:val="en-GB"/>
        </w:rPr>
      </w:r>
    </w:p>
    <w:p>
      <w:pPr>
        <w:pStyle w:val="BodyText"/>
        <w:rPr>
          <w:lang w:val="en-GB"/>
        </w:rPr>
      </w:pPr>
      <w:r>
        <w:rPr>
          <w:lang w:val="en-GB"/>
        </w:rPr>
      </w:r>
    </w:p>
    <w:p>
      <w:pPr>
        <w:pStyle w:val="Subtitle"/>
        <w:jc w:val="center"/>
        <w:rPr>
          <w:lang w:val="en-GB"/>
        </w:rPr>
      </w:pPr>
      <w:r>
        <w:rPr>
          <w:lang w:val="en-GB"/>
        </w:rPr>
        <w:t>IT Service Management</w:t>
      </w:r>
    </w:p>
    <w:p>
      <w:pPr>
        <w:pStyle w:val="Subtitle"/>
        <w:jc w:val="center"/>
        <w:rPr>
          <w:lang w:val="en-GB"/>
        </w:rPr>
      </w:pPr>
      <w:r>
        <w:rPr>
          <w:lang w:val="en-GB"/>
        </w:rPr>
        <w:t>Customer Satisfaction Survey</w:t>
      </w:r>
    </w:p>
    <w:p>
      <w:pPr>
        <w:pStyle w:val="Subtitle"/>
        <w:jc w:val="center"/>
        <w:rPr>
          <w:lang w:val="en-GB"/>
        </w:rPr>
      </w:pPr>
      <w:r>
        <w:rPr>
          <w:lang w:val="en-GB"/>
        </w:rPr>
        <w:t>Point of Service</w:t>
      </w:r>
    </w:p>
    <w:p>
      <w:pPr>
        <w:pStyle w:val="Subtitle"/>
        <w:rPr>
          <w:lang w:val="en-GB"/>
        </w:rPr>
      </w:pPr>
      <w:r>
        <w:rPr>
          <w:lang w:val="en-GB"/>
        </w:rPr>
        <w:t>Introduction:</w:t>
      </w:r>
    </w:p>
    <w:p>
      <w:pPr>
        <w:pStyle w:val="Normal"/>
        <w:rPr/>
      </w:pPr>
      <w:r>
        <w:rPr>
          <w:lang w:val="en-GB"/>
        </w:rPr>
        <w:t>As part of our continuous efforts to improve the product and service satisfaction of our customers, EuroBank would appreciate your comments regarding your satisfaction with the IT services provided to you.  Our records indicate that you recently requested assistance, and that your request has been resolved.</w:t>
      </w:r>
      <w:r>
        <w:rPr>
          <w:b/>
          <w:i/>
          <w:lang w:val="en-GB"/>
        </w:rPr>
      </w:r>
      <w:r>
        <w:rPr>
          <w:b/>
          <w:lang w:val="en-GB"/>
        </w:rPr>
      </w:r>
      <w:r>
        <w:rPr>
          <w:lang w:val="en-GB"/>
        </w:rPr>
      </w:r>
      <w:r>
        <w:rPr>
          <w:b/>
          <w:i/>
          <w:lang w:val="en-GB"/>
        </w:rPr>
      </w:r>
      <w:r>
        <w:rPr>
          <w:bCs/>
          <w:iCs/>
          <w:lang w:val="en-GB"/>
        </w:rPr>
      </w:r>
    </w:p>
    <w:p>
      <w:pPr>
        <w:pStyle w:val="Normal"/>
        <w:rPr>
          <w:lang w:val="en-GB"/>
        </w:rPr>
      </w:pPr>
      <w:r>
        <w:rPr>
          <w:lang w:val="en-GB"/>
        </w:rPr>
        <w:t>The feedback and comments received from you will allow for the identification of strengths and areas for improvement that are important to our customers.</w:t>
      </w:r>
    </w:p>
    <w:p>
      <w:pPr>
        <w:pStyle w:val="Normal"/>
        <w:rPr>
          <w:lang w:val="en-GB"/>
        </w:rPr>
      </w:pPr>
      <w:r>
        <w:rPr>
          <w:lang w:val="en-GB"/>
        </w:rPr>
        <w:t>Please take a few minutes to complete the enclosed survey and return it to the address below.  Thank you for your assistance.</w:t>
      </w:r>
    </w:p>
    <w:p>
      <w:pPr>
        <w:pStyle w:val="Subtitle"/>
        <w:rPr>
          <w:lang w:val="en-GB"/>
        </w:rPr>
      </w:pPr>
      <w:r>
        <w:rPr>
          <w:lang w:val="en-GB"/>
        </w:rPr>
        <w:t>Directions:</w:t>
      </w:r>
    </w:p>
    <w:p>
      <w:pPr>
        <w:pStyle w:val="Normal"/>
        <w:rPr>
          <w:lang w:val="en-GB"/>
        </w:rPr>
      </w:pPr>
      <w:r>
        <w:rPr>
          <w:lang w:val="en-GB"/>
        </w:rPr>
        <w:t>Please complete survey and return to:_____________________________________</w:t>
      </w:r>
      <w:r>
        <w:br w:type="page"/>
      </w:r>
    </w:p>
    <w:p>
      <w:pPr>
        <w:pStyle w:val="Subtitle"/>
        <w:rPr/>
      </w:pPr>
      <w:r>
        <w:rPr/>
        <w:t>Point of Service Survey</w:t>
      </w:r>
    </w:p>
    <w:tbl>
      <w:tblPr>
        <w:tblW w:w="9540" w:type="dxa"/>
        <w:jc w:val="start"/>
        <w:tblInd w:w="40" w:type="dxa"/>
        <w:tblLayout w:type="fixed"/>
        <w:tblCellMar>
          <w:top w:w="0" w:type="dxa"/>
          <w:start w:w="40" w:type="dxa"/>
          <w:bottom w:w="0" w:type="dxa"/>
          <w:end w:w="40" w:type="dxa"/>
        </w:tblCellMar>
      </w:tblPr>
      <w:tblGrid>
        <w:gridCol w:w="8280"/>
        <w:gridCol w:w="1260"/>
      </w:tblGrid>
      <w:tr>
        <w:trPr/>
        <w:tc>
          <w:tcPr>
            <w:tcW w:w="8280" w:type="dxa"/>
            <w:tcBorders>
              <w:top w:val="single" w:sz="4" w:space="0" w:color="000000"/>
              <w:start w:val="single" w:sz="4" w:space="0" w:color="000000"/>
              <w:bottom w:val="single" w:sz="4" w:space="0" w:color="000000"/>
            </w:tcBorders>
            <w:shd w:fill="CCCCCC" w:val="clear"/>
          </w:tcPr>
          <w:p>
            <w:pPr>
              <w:pStyle w:val="Normal"/>
              <w:snapToGrid w:val="false"/>
              <w:spacing w:before="120" w:after="120"/>
              <w:rPr>
                <w:rFonts w:ascii="Helv;Arial" w:hAnsi="Helv;Arial" w:cs="Helv;Arial"/>
                <w:b/>
                <w:sz w:val="16"/>
                <w:lang w:val="en-GB"/>
              </w:rPr>
            </w:pPr>
            <w:r>
              <w:rPr>
                <w:rFonts w:cs="Helv;Arial" w:ascii="Helv;Arial" w:hAnsi="Helv;Arial"/>
                <w:b/>
                <w:sz w:val="16"/>
                <w:lang w:val="en-GB"/>
              </w:rPr>
            </w:r>
          </w:p>
          <w:tbl>
            <w:tblPr>
              <w:tblW w:w="9360" w:type="dxa"/>
              <w:jc w:val="start"/>
              <w:tblInd w:w="40" w:type="dxa"/>
              <w:tblLayout w:type="fixed"/>
              <w:tblCellMar>
                <w:top w:w="0" w:type="dxa"/>
                <w:start w:w="40" w:type="dxa"/>
                <w:bottom w:w="0" w:type="dxa"/>
                <w:end w:w="40" w:type="dxa"/>
              </w:tblCellMar>
            </w:tblPr>
            <w:tblGrid>
              <w:gridCol w:w="103"/>
              <w:gridCol w:w="7009"/>
              <w:gridCol w:w="2248"/>
            </w:tblGrid>
            <w:tr>
              <w:trPr/>
              <w:tc>
                <w:tcPr>
                  <w:tcW w:w="103" w:type="dxa"/>
                  <w:tcBorders/>
                </w:tcPr>
                <w:p>
                  <w:pPr>
                    <w:pStyle w:val="TableText"/>
                    <w:spacing w:before="0" w:after="120"/>
                    <w:rPr>
                      <w:i/>
                      <w:i/>
                      <w:iCs/>
                      <w:color w:val="0000FF"/>
                      <w:sz w:val="18"/>
                      <w:lang w:val="en-GB"/>
                    </w:rPr>
                  </w:pPr>
                  <w:r>
                    <w:rPr>
                      <w:i/>
                      <w:iCs/>
                      <w:color w:val="0000FF"/>
                      <w:sz w:val="18"/>
                      <w:lang w:val="en-GB"/>
                    </w:rPr>
                    <w:t xml:space="preserve">Instructions to Customer:  </w:t>
                  </w:r>
                </w:p>
                <w:p>
                  <w:pPr>
                    <w:pStyle w:val="TableText"/>
                    <w:spacing w:before="0" w:after="120"/>
                    <w:rPr>
                      <w:i/>
                      <w:i/>
                      <w:iCs/>
                      <w:color w:val="0000FF"/>
                      <w:sz w:val="18"/>
                      <w:lang w:val="en-GB"/>
                    </w:rPr>
                  </w:pPr>
                  <w:r>
                    <w:rPr>
                      <w:i/>
                      <w:iCs/>
                      <w:color w:val="0000FF"/>
                      <w:sz w:val="18"/>
                      <w:lang w:val="en-GB"/>
                    </w:rPr>
                    <w:t>Please respond to the following questions and return the survey as requested above.</w:t>
                  </w:r>
                </w:p>
                <w:p>
                  <w:pPr>
                    <w:pStyle w:val="TableText"/>
                    <w:spacing w:before="0" w:after="120"/>
                    <w:rPr>
                      <w:i/>
                      <w:i/>
                      <w:iCs/>
                      <w:color w:val="0000FF"/>
                      <w:sz w:val="18"/>
                      <w:lang w:val="en-GB"/>
                    </w:rPr>
                  </w:pPr>
                  <w:r>
                    <w:rPr>
                      <w:i/>
                      <w:iCs/>
                      <w:color w:val="0000FF"/>
                      <w:sz w:val="18"/>
                      <w:lang w:val="en-GB"/>
                    </w:rPr>
                    <w:t>Please enter a number from 5 to 1 or leave blank if not applicable.  See below for the meaning of the numeric rating.</w:t>
                  </w:r>
                </w:p>
                <w:p>
                  <w:pPr>
                    <w:pStyle w:val="TableText"/>
                    <w:spacing w:before="0" w:after="120"/>
                    <w:rPr>
                      <w:i/>
                      <w:i/>
                      <w:iCs/>
                      <w:color w:val="0000FF"/>
                      <w:sz w:val="18"/>
                      <w:lang w:val="en-GB"/>
                    </w:rPr>
                  </w:pPr>
                  <w:r>
                    <w:rPr>
                      <w:i/>
                      <w:iCs/>
                      <w:color w:val="0000FF"/>
                      <w:sz w:val="18"/>
                      <w:lang w:val="en-GB"/>
                    </w:rPr>
                    <w:t>5 = Extremely Satisfied</w:t>
                  </w:r>
                </w:p>
                <w:p>
                  <w:pPr>
                    <w:pStyle w:val="TableText"/>
                    <w:spacing w:before="0" w:after="120"/>
                    <w:rPr>
                      <w:i/>
                      <w:i/>
                      <w:iCs/>
                      <w:color w:val="0000FF"/>
                      <w:sz w:val="18"/>
                      <w:lang w:val="en-GB"/>
                    </w:rPr>
                  </w:pPr>
                  <w:r>
                    <w:rPr>
                      <w:i/>
                      <w:iCs/>
                      <w:color w:val="0000FF"/>
                      <w:sz w:val="18"/>
                      <w:lang w:val="en-GB"/>
                    </w:rPr>
                    <w:t>4 = Satisfied</w:t>
                  </w:r>
                </w:p>
                <w:p>
                  <w:pPr>
                    <w:pStyle w:val="TableText"/>
                    <w:spacing w:before="0" w:after="120"/>
                    <w:rPr>
                      <w:i/>
                      <w:i/>
                      <w:iCs/>
                      <w:color w:val="0000FF"/>
                      <w:sz w:val="18"/>
                      <w:lang w:val="en-GB"/>
                    </w:rPr>
                  </w:pPr>
                  <w:r>
                    <w:rPr>
                      <w:i/>
                      <w:iCs/>
                      <w:color w:val="0000FF"/>
                      <w:sz w:val="18"/>
                      <w:lang w:val="en-GB"/>
                    </w:rPr>
                    <w:t>3 = Neutral</w:t>
                  </w:r>
                </w:p>
                <w:p>
                  <w:pPr>
                    <w:pStyle w:val="TableText"/>
                    <w:spacing w:before="0" w:after="120"/>
                    <w:rPr>
                      <w:i/>
                      <w:i/>
                      <w:iCs/>
                      <w:color w:val="0000FF"/>
                      <w:sz w:val="18"/>
                      <w:lang w:val="en-GB"/>
                    </w:rPr>
                  </w:pPr>
                  <w:r>
                    <w:rPr>
                      <w:i/>
                      <w:iCs/>
                      <w:color w:val="0000FF"/>
                      <w:sz w:val="18"/>
                      <w:lang w:val="en-GB"/>
                    </w:rPr>
                    <w:t>2 = Slightly Dissatisfied</w:t>
                  </w:r>
                </w:p>
                <w:p>
                  <w:pPr>
                    <w:pStyle w:val="TableText"/>
                    <w:spacing w:before="0" w:after="120"/>
                    <w:rPr>
                      <w:b/>
                      <w:lang w:val="en-GB"/>
                    </w:rPr>
                  </w:pPr>
                  <w:r>
                    <w:rPr>
                      <w:i/>
                      <w:iCs/>
                      <w:color w:val="0000FF"/>
                      <w:sz w:val="18"/>
                      <w:lang w:val="en-GB"/>
                    </w:rPr>
                    <w:t>1 = Very Dissatisfied</w:t>
                  </w:r>
                </w:p>
              </w:tc>
              <w:tc>
                <w:tcPr>
                  <w:tcW w:w="7009" w:type="dxa"/>
                  <w:tcBorders/>
                </w:tcPr>
                <w:p>
                  <w:pPr>
                    <w:pStyle w:val="Normal"/>
                    <w:keepLines/>
                    <w:snapToGrid w:val="false"/>
                    <w:spacing w:before="120" w:after="120"/>
                    <w:ind w:start="40" w:end="40"/>
                    <w:rPr>
                      <w:rFonts w:ascii="Helv;Arial" w:hAnsi="Helv;Arial" w:cs="Helv;Arial"/>
                      <w:b/>
                      <w:color w:val="0000FF"/>
                      <w:sz w:val="16"/>
                      <w:lang w:val="en-GB"/>
                    </w:rPr>
                  </w:pPr>
                  <w:r>
                    <w:rPr>
                      <w:rFonts w:cs="Helv;Arial" w:ascii="Helv;Arial" w:hAnsi="Helv;Arial"/>
                      <w:b/>
                      <w:color w:val="0000FF"/>
                      <w:sz w:val="16"/>
                      <w:lang w:val="en-GB"/>
                    </w:rPr>
                  </w:r>
                </w:p>
              </w:tc>
              <w:tc>
                <w:tcPr>
                  <w:tcW w:w="2248" w:type="dxa"/>
                  <w:tcBorders/>
                </w:tcPr>
                <w:p>
                  <w:pPr>
                    <w:pStyle w:val="Normal"/>
                    <w:snapToGrid w:val="false"/>
                    <w:spacing w:before="120" w:after="120"/>
                    <w:rPr>
                      <w:rFonts w:ascii="Helv;Arial" w:hAnsi="Helv;Arial" w:cs="Helv;Arial"/>
                      <w:b/>
                      <w:color w:val="0000FF"/>
                      <w:sz w:val="16"/>
                      <w:lang w:val="en-GB"/>
                    </w:rPr>
                  </w:pPr>
                  <w:r>
                    <w:rPr>
                      <w:rFonts w:cs="Helv;Arial" w:ascii="Helv;Arial" w:hAnsi="Helv;Arial"/>
                      <w:b/>
                      <w:color w:val="0000FF"/>
                      <w:sz w:val="16"/>
                      <w:lang w:val="en-GB"/>
                    </w:rPr>
                  </w:r>
                </w:p>
              </w:tc>
            </w:tr>
          </w:tbl>
          <w:p>
            <w:pPr>
              <w:pStyle w:val="Normal"/>
              <w:keepLines/>
              <w:spacing w:before="120" w:after="120"/>
              <w:ind w:end="43"/>
              <w:jc w:val="center"/>
              <w:rPr>
                <w:rFonts w:ascii="Helv;Arial" w:hAnsi="Helv;Arial" w:cs="Helv;Arial"/>
                <w:b/>
                <w:bCs/>
                <w:sz w:val="16"/>
                <w:lang w:val="en-GB"/>
              </w:rPr>
            </w:pPr>
            <w:r>
              <w:rPr>
                <w:rFonts w:cs="Helv;Arial" w:ascii="Helv;Arial" w:hAnsi="Helv;Arial"/>
                <w:b/>
                <w:bCs/>
                <w:sz w:val="16"/>
                <w:lang w:val="en-GB"/>
              </w:rPr>
            </w:r>
          </w:p>
        </w:tc>
        <w:tc>
          <w:tcPr>
            <w:tcW w:w="1260" w:type="dxa"/>
            <w:tcBorders>
              <w:top w:val="single" w:sz="4" w:space="0" w:color="000000"/>
              <w:bottom w:val="single" w:sz="4" w:space="0" w:color="000000"/>
              <w:end w:val="single" w:sz="4" w:space="0" w:color="000000"/>
            </w:tcBorders>
            <w:shd w:fill="CCCCCC" w:val="clear"/>
          </w:tcPr>
          <w:p>
            <w:pPr>
              <w:pStyle w:val="Normal"/>
              <w:keepLines/>
              <w:snapToGrid w:val="false"/>
              <w:spacing w:before="120" w:after="120"/>
              <w:ind w:end="43"/>
              <w:jc w:val="center"/>
              <w:rPr>
                <w:rFonts w:ascii="Helv;Arial" w:hAnsi="Helv;Arial" w:cs="Helv;Arial"/>
                <w:b/>
                <w:bCs/>
                <w:sz w:val="16"/>
                <w:lang w:val="en-GB"/>
              </w:rPr>
            </w:pPr>
            <w:r>
              <w:rPr>
                <w:rFonts w:cs="Helv;Arial" w:ascii="Helv;Arial" w:hAnsi="Helv;Arial"/>
                <w:b/>
                <w:bCs/>
                <w:sz w:val="16"/>
                <w:lang w:val="en-GB"/>
              </w:rPr>
            </w:r>
          </w:p>
        </w:tc>
      </w:tr>
      <w:tr>
        <w:trPr/>
        <w:tc>
          <w:tcPr>
            <w:tcW w:w="8280" w:type="dxa"/>
            <w:tcBorders>
              <w:top w:val="single" w:sz="4" w:space="0" w:color="000000"/>
              <w:start w:val="single" w:sz="4" w:space="0" w:color="000000"/>
              <w:bottom w:val="single" w:sz="4" w:space="0" w:color="000000"/>
              <w:end w:val="single" w:sz="4" w:space="0" w:color="000000"/>
            </w:tcBorders>
            <w:shd w:fill="CCCCCC" w:val="clear"/>
          </w:tcPr>
          <w:p>
            <w:pPr>
              <w:pStyle w:val="TableText"/>
              <w:spacing w:before="0" w:after="120"/>
              <w:jc w:val="center"/>
              <w:rPr>
                <w:b/>
                <w:bCs/>
                <w:lang w:val="en-GB"/>
              </w:rPr>
            </w:pPr>
            <w:r>
              <w:rPr>
                <w:b/>
                <w:bCs/>
                <w:lang w:val="en-GB"/>
              </w:rPr>
              <w:t>Question</w:t>
            </w:r>
          </w:p>
        </w:tc>
        <w:tc>
          <w:tcPr>
            <w:tcW w:w="1260" w:type="dxa"/>
            <w:tcBorders>
              <w:top w:val="single" w:sz="4" w:space="0" w:color="000000"/>
              <w:start w:val="single" w:sz="4" w:space="0" w:color="000000"/>
              <w:bottom w:val="single" w:sz="4" w:space="0" w:color="000000"/>
              <w:end w:val="single" w:sz="4" w:space="0" w:color="000000"/>
            </w:tcBorders>
            <w:shd w:fill="CCCCCC" w:val="clear"/>
          </w:tcPr>
          <w:p>
            <w:pPr>
              <w:pStyle w:val="TableText"/>
              <w:spacing w:before="0" w:after="120"/>
              <w:jc w:val="center"/>
              <w:rPr>
                <w:b/>
                <w:bCs/>
                <w:lang w:val="en-GB"/>
              </w:rPr>
            </w:pPr>
            <w:r>
              <w:rPr>
                <w:b/>
                <w:bCs/>
                <w:lang w:val="en-GB"/>
              </w:rPr>
              <w:t>Response (1- 5)</w:t>
            </w:r>
          </w:p>
        </w:tc>
      </w:tr>
      <w:tr>
        <w:trPr/>
        <w:tc>
          <w:tcPr>
            <w:tcW w:w="8280" w:type="dxa"/>
            <w:tcBorders>
              <w:top w:val="single" w:sz="4" w:space="0" w:color="000000"/>
              <w:start w:val="single" w:sz="4" w:space="0" w:color="000000"/>
              <w:bottom w:val="single" w:sz="4" w:space="0" w:color="000000"/>
              <w:end w:val="single" w:sz="4" w:space="0" w:color="000000"/>
            </w:tcBorders>
            <w:shd w:fill="E0E0E0" w:val="clear"/>
          </w:tcPr>
          <w:p>
            <w:pPr>
              <w:pStyle w:val="TableLevel1Numbered"/>
              <w:numPr>
                <w:ilvl w:val="0"/>
                <w:numId w:val="16"/>
              </w:numPr>
              <w:spacing w:before="120" w:after="120"/>
              <w:ind w:hanging="0" w:start="0"/>
              <w:rPr>
                <w:lang w:val="en-GB"/>
              </w:rPr>
            </w:pPr>
            <w:r>
              <w:rPr>
                <w:lang w:val="en-GB"/>
              </w:rPr>
              <w:t>Did we answer your initial request or call promptly?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jc w:val="center"/>
              <w:rPr>
                <w:lang w:val="en-GB"/>
              </w:rPr>
            </w:pPr>
            <w:r>
              <w:rPr>
                <w:lang w:val="en-GB"/>
              </w:rPr>
            </w:r>
          </w:p>
        </w:tc>
      </w:tr>
      <w:tr>
        <w:trPr/>
        <w:tc>
          <w:tcPr>
            <w:tcW w:w="8280" w:type="dxa"/>
            <w:tcBorders>
              <w:top w:val="single" w:sz="4" w:space="0" w:color="000000"/>
              <w:start w:val="single" w:sz="4" w:space="0" w:color="000000"/>
              <w:bottom w:val="single" w:sz="4" w:space="0" w:color="000000"/>
              <w:end w:val="single" w:sz="4" w:space="0" w:color="000000"/>
            </w:tcBorders>
            <w:shd w:fill="E0E0E0" w:val="clear"/>
          </w:tcPr>
          <w:p>
            <w:pPr>
              <w:pStyle w:val="TableLevel1Numbered"/>
              <w:numPr>
                <w:ilvl w:val="0"/>
                <w:numId w:val="12"/>
              </w:numPr>
              <w:spacing w:before="120" w:after="120"/>
              <w:ind w:hanging="0" w:start="0"/>
              <w:rPr>
                <w:lang w:val="en-GB"/>
              </w:rPr>
            </w:pPr>
            <w:r>
              <w:rPr>
                <w:lang w:val="en-GB"/>
              </w:rPr>
              <w:t>Did we consult with you satisfactorily regarding your requirements?</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jc w:val="center"/>
              <w:rPr>
                <w:lang w:val="en-GB"/>
              </w:rPr>
            </w:pPr>
            <w:r>
              <w:rPr>
                <w:lang w:val="en-GB"/>
              </w:rPr>
            </w:r>
          </w:p>
        </w:tc>
      </w:tr>
      <w:tr>
        <w:trPr/>
        <w:tc>
          <w:tcPr>
            <w:tcW w:w="8280" w:type="dxa"/>
            <w:tcBorders>
              <w:top w:val="single" w:sz="4" w:space="0" w:color="000000"/>
              <w:start w:val="single" w:sz="4" w:space="0" w:color="000000"/>
              <w:bottom w:val="single" w:sz="4" w:space="0" w:color="000000"/>
              <w:end w:val="single" w:sz="4" w:space="0" w:color="000000"/>
            </w:tcBorders>
            <w:shd w:fill="E0E0E0" w:val="clear"/>
          </w:tcPr>
          <w:p>
            <w:pPr>
              <w:pStyle w:val="TableLevel1Numbered"/>
              <w:numPr>
                <w:ilvl w:val="0"/>
                <w:numId w:val="12"/>
              </w:numPr>
              <w:spacing w:before="120" w:after="120"/>
              <w:ind w:hanging="0" w:start="0"/>
              <w:rPr>
                <w:lang w:val="en-GB"/>
              </w:rPr>
            </w:pPr>
            <w:r>
              <w:rPr>
                <w:lang w:val="en-GB"/>
              </w:rPr>
              <w:t>Did a knowledgeable and skilled person handle your request?</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jc w:val="center"/>
              <w:rPr>
                <w:lang w:val="en-GB"/>
              </w:rPr>
            </w:pPr>
            <w:r>
              <w:rPr>
                <w:lang w:val="en-GB"/>
              </w:rPr>
            </w:r>
          </w:p>
        </w:tc>
      </w:tr>
      <w:tr>
        <w:trPr/>
        <w:tc>
          <w:tcPr>
            <w:tcW w:w="8280" w:type="dxa"/>
            <w:tcBorders>
              <w:top w:val="single" w:sz="4" w:space="0" w:color="000000"/>
              <w:start w:val="single" w:sz="4" w:space="0" w:color="000000"/>
              <w:bottom w:val="single" w:sz="4" w:space="0" w:color="000000"/>
              <w:end w:val="single" w:sz="4" w:space="0" w:color="000000"/>
            </w:tcBorders>
            <w:shd w:fill="E0E0E0" w:val="clear"/>
          </w:tcPr>
          <w:p>
            <w:pPr>
              <w:pStyle w:val="TableLevel1Numbered"/>
              <w:numPr>
                <w:ilvl w:val="0"/>
                <w:numId w:val="12"/>
              </w:numPr>
              <w:spacing w:before="120" w:after="120"/>
              <w:ind w:hanging="0" w:start="0"/>
              <w:rPr>
                <w:lang w:val="en-GB"/>
              </w:rPr>
            </w:pPr>
            <w:r>
              <w:rPr>
                <w:lang w:val="en-GB"/>
              </w:rPr>
              <w:t>How satisfied were you with the overall service provided by the Service Desk?</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jc w:val="center"/>
              <w:rPr>
                <w:lang w:val="en-GB"/>
              </w:rPr>
            </w:pPr>
            <w:r>
              <w:rPr>
                <w:lang w:val="en-GB"/>
              </w:rPr>
            </w:r>
          </w:p>
        </w:tc>
      </w:tr>
      <w:tr>
        <w:trPr/>
        <w:tc>
          <w:tcPr>
            <w:tcW w:w="8280" w:type="dxa"/>
            <w:tcBorders>
              <w:top w:val="single" w:sz="4" w:space="0" w:color="000000"/>
              <w:start w:val="single" w:sz="4" w:space="0" w:color="000000"/>
              <w:bottom w:val="single" w:sz="4" w:space="0" w:color="000000"/>
              <w:end w:val="single" w:sz="4" w:space="0" w:color="000000"/>
            </w:tcBorders>
            <w:shd w:fill="E0E0E0" w:val="clear"/>
          </w:tcPr>
          <w:p>
            <w:pPr>
              <w:pStyle w:val="TableLevel1Numbered"/>
              <w:numPr>
                <w:ilvl w:val="0"/>
                <w:numId w:val="12"/>
              </w:numPr>
              <w:spacing w:before="120" w:after="120"/>
              <w:ind w:hanging="0" w:start="0"/>
              <w:rPr>
                <w:lang w:val="en-GB"/>
              </w:rPr>
            </w:pPr>
            <w:r>
              <w:rPr>
                <w:lang w:val="en-GB"/>
              </w:rPr>
              <w:t>If the Service Desk transferred your request to another group, how satisfied were you with the overall service from the other group?</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jc w:val="center"/>
              <w:rPr>
                <w:lang w:val="en-GB"/>
              </w:rPr>
            </w:pPr>
            <w:r>
              <w:rPr>
                <w:lang w:val="en-GB"/>
              </w:rPr>
            </w:r>
          </w:p>
        </w:tc>
      </w:tr>
      <w:tr>
        <w:trPr/>
        <w:tc>
          <w:tcPr>
            <w:tcW w:w="8280" w:type="dxa"/>
            <w:tcBorders>
              <w:top w:val="single" w:sz="4" w:space="0" w:color="000000"/>
              <w:start w:val="single" w:sz="4" w:space="0" w:color="000000"/>
              <w:bottom w:val="single" w:sz="4" w:space="0" w:color="000000"/>
              <w:end w:val="single" w:sz="4" w:space="0" w:color="000000"/>
            </w:tcBorders>
            <w:shd w:fill="E0E0E0" w:val="clear"/>
          </w:tcPr>
          <w:p>
            <w:pPr>
              <w:pStyle w:val="TableLevel1Numbered"/>
              <w:numPr>
                <w:ilvl w:val="0"/>
                <w:numId w:val="12"/>
              </w:numPr>
              <w:spacing w:before="120" w:after="120"/>
              <w:ind w:hanging="0" w:start="0"/>
              <w:rPr>
                <w:lang w:val="en-GB"/>
              </w:rPr>
            </w:pPr>
            <w:r>
              <w:rPr>
                <w:lang w:val="en-GB"/>
              </w:rPr>
              <w:t>If you would you like to receive a follow up call, please enter the number 0.</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jc w:val="center"/>
              <w:rPr>
                <w:lang w:val="en-GB"/>
              </w:rPr>
            </w:pPr>
            <w:r>
              <w:rPr>
                <w:lang w:val="en-GB"/>
              </w:rPr>
            </w:r>
          </w:p>
        </w:tc>
      </w:tr>
    </w:tbl>
    <w:p>
      <w:pPr>
        <w:pStyle w:val="Normal"/>
        <w:rPr>
          <w:rFonts w:ascii="Helv;Arial" w:hAnsi="Helv;Arial" w:cs="Helv;Arial"/>
          <w:sz w:val="16"/>
          <w:lang w:val="en-GB"/>
        </w:rPr>
      </w:pPr>
      <w:r>
        <w:rPr>
          <w:rFonts w:cs="Helv;Arial" w:ascii="Helv;Arial" w:hAnsi="Helv;Arial"/>
          <w:sz w:val="16"/>
          <w:lang w:val="en-GB"/>
        </w:rPr>
      </w:r>
    </w:p>
    <w:tbl>
      <w:tblPr>
        <w:tblW w:w="9540" w:type="dxa"/>
        <w:jc w:val="start"/>
        <w:tblInd w:w="40" w:type="dxa"/>
        <w:tblLayout w:type="fixed"/>
        <w:tblCellMar>
          <w:top w:w="0" w:type="dxa"/>
          <w:start w:w="40" w:type="dxa"/>
          <w:bottom w:w="0" w:type="dxa"/>
          <w:end w:w="40" w:type="dxa"/>
        </w:tblCellMar>
      </w:tblPr>
      <w:tblGrid>
        <w:gridCol w:w="9540"/>
      </w:tblGrid>
      <w:tr>
        <w:trPr/>
        <w:tc>
          <w:tcPr>
            <w:tcW w:w="9540" w:type="dxa"/>
            <w:tcBorders>
              <w:top w:val="single" w:sz="4" w:space="0" w:color="000000"/>
              <w:start w:val="single" w:sz="4" w:space="0" w:color="000000"/>
              <w:end w:val="single" w:sz="4" w:space="0" w:color="000000"/>
            </w:tcBorders>
            <w:shd w:fill="CCCCCC" w:val="clear"/>
          </w:tcPr>
          <w:p>
            <w:pPr>
              <w:pStyle w:val="TableText"/>
              <w:spacing w:before="120" w:after="120"/>
              <w:rPr>
                <w:b/>
                <w:bCs/>
                <w:lang w:val="en-GB"/>
              </w:rPr>
            </w:pPr>
            <w:r>
              <w:rPr>
                <w:b/>
                <w:bCs/>
                <w:lang w:val="en-GB"/>
              </w:rPr>
              <w:t>Client Comments</w:t>
            </w:r>
          </w:p>
          <w:p>
            <w:pPr>
              <w:pStyle w:val="TableText"/>
              <w:spacing w:before="120" w:after="120"/>
              <w:rPr>
                <w:i/>
                <w:i/>
                <w:iCs/>
                <w:color w:val="0000FF"/>
                <w:sz w:val="18"/>
                <w:lang w:val="en-GB"/>
              </w:rPr>
            </w:pPr>
            <w:r>
              <w:rPr>
                <w:i/>
                <w:iCs/>
                <w:color w:val="0000FF"/>
                <w:sz w:val="18"/>
                <w:lang w:val="en-GB"/>
              </w:rPr>
              <w:t>Enter any additional comments.</w:t>
            </w:r>
          </w:p>
        </w:tc>
      </w:tr>
      <w:tr>
        <w:trPr/>
        <w:tc>
          <w:tcPr>
            <w:tcW w:w="954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rFonts w:ascii="Helv;Arial" w:hAnsi="Helv;Arial" w:cs="Helv;Arial"/>
                <w:b/>
                <w:i/>
                <w:i/>
                <w:iCs/>
                <w:color w:val="0000FF"/>
                <w:sz w:val="16"/>
                <w:lang w:val="en-GB"/>
              </w:rPr>
            </w:pPr>
            <w:r>
              <w:rPr>
                <w:rFonts w:cs="Helv;Arial" w:ascii="Helv;Arial" w:hAnsi="Helv;Arial"/>
                <w:b/>
                <w:i/>
                <w:iCs/>
                <w:color w:val="0000FF"/>
                <w:sz w:val="16"/>
                <w:lang w:val="en-GB"/>
              </w:rPr>
            </w:r>
          </w:p>
          <w:p>
            <w:pPr>
              <w:pStyle w:val="TableText"/>
              <w:rPr>
                <w:lang w:val="en-GB"/>
              </w:rPr>
            </w:pPr>
            <w:r>
              <w:rPr>
                <w:lang w:val="en-GB"/>
              </w:rPr>
            </w:r>
          </w:p>
          <w:p>
            <w:pPr>
              <w:pStyle w:val="TableText"/>
              <w:rPr>
                <w:lang w:val="en-GB"/>
              </w:rPr>
            </w:pPr>
            <w:r>
              <w:rPr>
                <w:lang w:val="en-GB"/>
              </w:rPr>
            </w:r>
          </w:p>
          <w:p>
            <w:pPr>
              <w:pStyle w:val="Normal"/>
              <w:keepNext w:val="true"/>
              <w:keepLines/>
              <w:spacing w:before="120" w:after="120"/>
              <w:ind w:start="40" w:end="40"/>
              <w:rPr>
                <w:rFonts w:ascii="Helv;Arial" w:hAnsi="Helv;Arial" w:cs="Helv;Arial"/>
                <w:b/>
                <w:sz w:val="16"/>
                <w:lang w:val="en-GB"/>
              </w:rPr>
            </w:pPr>
            <w:r>
              <w:rPr>
                <w:rFonts w:cs="Helv;Arial" w:ascii="Helv;Arial" w:hAnsi="Helv;Arial"/>
                <w:b/>
                <w:sz w:val="16"/>
                <w:lang w:val="en-GB"/>
              </w:rPr>
            </w:r>
          </w:p>
        </w:tc>
      </w:tr>
    </w:tbl>
    <w:p>
      <w:pPr>
        <w:pStyle w:val="Normal"/>
        <w:rPr>
          <w:lang w:val="en-GB"/>
        </w:rPr>
      </w:pPr>
      <w:r>
        <w:rPr>
          <w:lang w:val="en-GB"/>
        </w:rPr>
      </w:r>
    </w:p>
    <w:p>
      <w:pPr>
        <w:pStyle w:val="Normal"/>
        <w:rPr>
          <w:lang w:val="en-GB"/>
        </w:rPr>
      </w:pPr>
      <w:r>
        <w:rPr>
          <w:lang w:val="en-GB"/>
        </w:rPr>
      </w:r>
    </w:p>
    <w:p>
      <w:pPr>
        <w:pStyle w:val="Normal"/>
        <w:rPr>
          <w:lang w:val="en-GB"/>
        </w:rPr>
      </w:pPr>
      <w:r>
        <w:rPr>
          <w:lang w:val="en-GB"/>
        </w:rPr>
      </w:r>
      <w:r>
        <w:br w:type="page"/>
      </w:r>
    </w:p>
    <w:p>
      <w:pPr>
        <w:pStyle w:val="Normal"/>
        <w:rPr>
          <w:lang w:val="en-GB"/>
        </w:rPr>
      </w:pPr>
      <w:r>
        <w:rPr>
          <w:lang w:val="en-GB"/>
        </w:rPr>
      </w:r>
    </w:p>
    <w:p>
      <w:pPr>
        <w:pStyle w:val="Subtitle"/>
        <w:rPr/>
      </w:pPr>
      <w:r>
        <w:rPr/>
        <w:t>Client Information</w:t>
      </w:r>
    </w:p>
    <w:tbl>
      <w:tblPr>
        <w:tblW w:w="9450" w:type="dxa"/>
        <w:jc w:val="start"/>
        <w:tblInd w:w="40" w:type="dxa"/>
        <w:tblLayout w:type="fixed"/>
        <w:tblCellMar>
          <w:top w:w="0" w:type="dxa"/>
          <w:start w:w="40" w:type="dxa"/>
          <w:bottom w:w="0" w:type="dxa"/>
          <w:end w:w="40" w:type="dxa"/>
        </w:tblCellMar>
      </w:tblPr>
      <w:tblGrid>
        <w:gridCol w:w="2250"/>
        <w:gridCol w:w="2070"/>
        <w:gridCol w:w="2340"/>
        <w:gridCol w:w="2790"/>
      </w:tblGrid>
      <w:tr>
        <w:trPr>
          <w:cantSplit w:val="true"/>
        </w:trPr>
        <w:tc>
          <w:tcPr>
            <w:tcW w:w="6660" w:type="dxa"/>
            <w:gridSpan w:val="3"/>
            <w:tcBorders>
              <w:top w:val="single" w:sz="4" w:space="0" w:color="000000"/>
              <w:start w:val="single" w:sz="4" w:space="0" w:color="000000"/>
              <w:bottom w:val="single" w:sz="4" w:space="0" w:color="000000"/>
            </w:tcBorders>
            <w:shd w:fill="CCCCCC" w:val="clear"/>
          </w:tcPr>
          <w:p>
            <w:pPr>
              <w:pStyle w:val="TableText"/>
              <w:spacing w:before="120" w:after="120"/>
              <w:rPr>
                <w:b/>
                <w:bCs/>
                <w:lang w:val="en-GB"/>
              </w:rPr>
            </w:pPr>
            <w:r>
              <w:rPr>
                <w:b/>
                <w:bCs/>
                <w:lang w:val="en-GB"/>
              </w:rPr>
              <w:t>Client Information</w:t>
            </w:r>
          </w:p>
          <w:p>
            <w:pPr>
              <w:pStyle w:val="TableText"/>
              <w:spacing w:before="120" w:after="120"/>
              <w:rPr>
                <w:rFonts w:ascii="Helv;Arial" w:hAnsi="Helv;Arial" w:cs="Helv;Arial"/>
                <w:b/>
                <w:i/>
                <w:i/>
                <w:iCs/>
                <w:color w:val="0000FF"/>
                <w:sz w:val="18"/>
                <w:lang w:val="en-GB"/>
              </w:rPr>
            </w:pPr>
            <w:r>
              <w:rPr>
                <w:i/>
                <w:iCs/>
                <w:color w:val="0000FF"/>
                <w:sz w:val="18"/>
                <w:lang w:val="en-GB"/>
              </w:rPr>
              <w:t>This section to be completed by the PST based on information from the closed Call and the survey information.</w:t>
            </w:r>
          </w:p>
        </w:tc>
        <w:tc>
          <w:tcPr>
            <w:tcW w:w="2790" w:type="dxa"/>
            <w:tcBorders>
              <w:top w:val="single" w:sz="4" w:space="0" w:color="000000"/>
              <w:bottom w:val="single" w:sz="4" w:space="0" w:color="000000"/>
              <w:end w:val="single" w:sz="4" w:space="0" w:color="000000"/>
            </w:tcBorders>
            <w:shd w:fill="CCCCCC" w:val="clear"/>
          </w:tcPr>
          <w:p>
            <w:pPr>
              <w:pStyle w:val="Normal"/>
              <w:keepNext w:val="true"/>
              <w:keepLines/>
              <w:snapToGrid w:val="false"/>
              <w:spacing w:before="120" w:after="120"/>
              <w:ind w:start="40" w:end="40"/>
              <w:rPr>
                <w:rFonts w:ascii="Helv;Arial" w:hAnsi="Helv;Arial" w:cs="Helv;Arial"/>
                <w:b/>
                <w:i/>
                <w:i/>
                <w:iCs/>
                <w:color w:val="0000FF"/>
                <w:sz w:val="16"/>
                <w:lang w:val="en-GB"/>
              </w:rPr>
            </w:pPr>
            <w:r>
              <w:rPr>
                <w:rFonts w:cs="Helv;Arial" w:ascii="Helv;Arial" w:hAnsi="Helv;Arial"/>
                <w:b/>
                <w:i/>
                <w:iCs/>
                <w:color w:val="0000FF"/>
                <w:sz w:val="16"/>
                <w:lang w:val="en-GB"/>
              </w:rPr>
            </w:r>
          </w:p>
        </w:tc>
      </w:tr>
      <w:tr>
        <w:trPr/>
        <w:tc>
          <w:tcPr>
            <w:tcW w:w="225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Client Name</w:t>
            </w:r>
          </w:p>
        </w:tc>
        <w:tc>
          <w:tcPr>
            <w:tcW w:w="207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Service Level</w:t>
            </w:r>
          </w:p>
        </w:tc>
        <w:tc>
          <w:tcPr>
            <w:tcW w:w="279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r>
        <w:trPr/>
        <w:tc>
          <w:tcPr>
            <w:tcW w:w="225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Client Phone</w:t>
            </w:r>
          </w:p>
        </w:tc>
        <w:tc>
          <w:tcPr>
            <w:tcW w:w="207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Date Survey Sent</w:t>
            </w:r>
          </w:p>
        </w:tc>
        <w:tc>
          <w:tcPr>
            <w:tcW w:w="279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r>
        <w:trPr/>
        <w:tc>
          <w:tcPr>
            <w:tcW w:w="225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Client Location</w:t>
            </w:r>
          </w:p>
        </w:tc>
        <w:tc>
          <w:tcPr>
            <w:tcW w:w="207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Date Survey Returned</w:t>
            </w:r>
          </w:p>
        </w:tc>
        <w:tc>
          <w:tcPr>
            <w:tcW w:w="279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r>
        <w:trPr/>
        <w:tc>
          <w:tcPr>
            <w:tcW w:w="225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Client Region</w:t>
            </w:r>
          </w:p>
        </w:tc>
        <w:tc>
          <w:tcPr>
            <w:tcW w:w="207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napToGrid w:val="false"/>
              <w:spacing w:before="120" w:after="120"/>
              <w:rPr>
                <w:lang w:val="en-GB"/>
              </w:rPr>
            </w:pPr>
            <w:r>
              <w:rPr>
                <w:lang w:val="en-GB"/>
              </w:rPr>
            </w:r>
          </w:p>
        </w:tc>
        <w:tc>
          <w:tcPr>
            <w:tcW w:w="279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bl>
    <w:p>
      <w:pPr>
        <w:pStyle w:val="Subtitle"/>
        <w:rPr/>
      </w:pPr>
      <w:r>
        <w:rPr/>
        <w:t>Request Information</w:t>
      </w:r>
    </w:p>
    <w:tbl>
      <w:tblPr>
        <w:tblW w:w="9540" w:type="dxa"/>
        <w:jc w:val="start"/>
        <w:tblInd w:w="40" w:type="dxa"/>
        <w:tblLayout w:type="fixed"/>
        <w:tblCellMar>
          <w:top w:w="0" w:type="dxa"/>
          <w:start w:w="40" w:type="dxa"/>
          <w:bottom w:w="0" w:type="dxa"/>
          <w:end w:w="40" w:type="dxa"/>
        </w:tblCellMar>
      </w:tblPr>
      <w:tblGrid>
        <w:gridCol w:w="1800"/>
        <w:gridCol w:w="2520"/>
        <w:gridCol w:w="2340"/>
        <w:gridCol w:w="2880"/>
      </w:tblGrid>
      <w:tr>
        <w:trPr>
          <w:cantSplit w:val="true"/>
        </w:trPr>
        <w:tc>
          <w:tcPr>
            <w:tcW w:w="4320" w:type="dxa"/>
            <w:gridSpan w:val="2"/>
            <w:tcBorders>
              <w:top w:val="single" w:sz="4" w:space="0" w:color="000000"/>
              <w:start w:val="single" w:sz="4" w:space="0" w:color="000000"/>
              <w:bottom w:val="single" w:sz="4" w:space="0" w:color="000000"/>
            </w:tcBorders>
            <w:shd w:fill="CCCCCC" w:val="clear"/>
          </w:tcPr>
          <w:p>
            <w:pPr>
              <w:pStyle w:val="TableText"/>
              <w:spacing w:before="120" w:after="120"/>
              <w:rPr>
                <w:b/>
                <w:bCs/>
                <w:lang w:val="en-GB"/>
              </w:rPr>
            </w:pPr>
            <w:r>
              <w:rPr>
                <w:b/>
                <w:bCs/>
                <w:lang w:val="en-GB"/>
              </w:rPr>
              <w:t>Request/Problem Information</w:t>
            </w:r>
          </w:p>
          <w:p>
            <w:pPr>
              <w:pStyle w:val="TableText"/>
              <w:spacing w:before="120" w:after="120"/>
              <w:rPr>
                <w:sz w:val="18"/>
                <w:lang w:val="en-GB"/>
              </w:rPr>
            </w:pPr>
            <w:r>
              <w:rPr>
                <w:i/>
                <w:iCs/>
                <w:color w:val="0000FF"/>
                <w:sz w:val="18"/>
                <w:lang w:val="en-GB"/>
              </w:rPr>
              <w:t>This section to be completed by the PST based on information from the closed Call</w:t>
            </w:r>
          </w:p>
        </w:tc>
        <w:tc>
          <w:tcPr>
            <w:tcW w:w="2340" w:type="dxa"/>
            <w:tcBorders>
              <w:top w:val="single" w:sz="4" w:space="0" w:color="000000"/>
              <w:bottom w:val="single" w:sz="4" w:space="0" w:color="000000"/>
            </w:tcBorders>
            <w:shd w:fill="CCCCCC" w:val="clear"/>
          </w:tcPr>
          <w:p>
            <w:pPr>
              <w:pStyle w:val="TableText"/>
              <w:spacing w:before="120" w:after="120"/>
              <w:rPr>
                <w:i/>
                <w:i/>
                <w:iCs/>
                <w:lang w:val="en-GB"/>
              </w:rPr>
            </w:pPr>
            <w:r>
              <w:rPr>
                <w:i/>
                <w:iCs/>
                <w:lang w:val="en-GB"/>
              </w:rPr>
              <w:t xml:space="preserve"> </w:t>
            </w:r>
          </w:p>
        </w:tc>
        <w:tc>
          <w:tcPr>
            <w:tcW w:w="2880" w:type="dxa"/>
            <w:tcBorders>
              <w:top w:val="single" w:sz="4" w:space="0" w:color="000000"/>
              <w:bottom w:val="single" w:sz="4" w:space="0" w:color="000000"/>
              <w:end w:val="single" w:sz="4" w:space="0" w:color="000000"/>
            </w:tcBorders>
            <w:shd w:fill="CCCCCC" w:val="clear"/>
          </w:tcPr>
          <w:p>
            <w:pPr>
              <w:pStyle w:val="TableText"/>
              <w:snapToGrid w:val="false"/>
              <w:spacing w:before="120" w:after="120"/>
              <w:rPr>
                <w:i/>
                <w:i/>
                <w:iCs/>
                <w:lang w:val="en-GB"/>
              </w:rPr>
            </w:pPr>
            <w:r>
              <w:rPr>
                <w:i/>
                <w:iCs/>
                <w:lang w:val="en-GB"/>
              </w:rPr>
            </w:r>
          </w:p>
        </w:tc>
      </w:tr>
      <w:tr>
        <w:trPr/>
        <w:tc>
          <w:tcPr>
            <w:tcW w:w="180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Ticket Number</w:t>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Dated Requested</w:t>
            </w:r>
          </w:p>
        </w:tc>
        <w:tc>
          <w:tcPr>
            <w:tcW w:w="288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r>
        <w:trPr/>
        <w:tc>
          <w:tcPr>
            <w:tcW w:w="180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Serviced By</w:t>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Dated Completed</w:t>
            </w:r>
          </w:p>
        </w:tc>
        <w:tc>
          <w:tcPr>
            <w:tcW w:w="288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r>
        <w:trPr/>
        <w:tc>
          <w:tcPr>
            <w:tcW w:w="180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Description</w:t>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c>
          <w:tcPr>
            <w:tcW w:w="2340" w:type="dxa"/>
            <w:tcBorders>
              <w:top w:val="single" w:sz="4" w:space="0" w:color="000000"/>
              <w:start w:val="single" w:sz="4" w:space="0" w:color="000000"/>
              <w:bottom w:val="single" w:sz="4" w:space="0" w:color="000000"/>
              <w:end w:val="single" w:sz="4" w:space="0" w:color="000000"/>
            </w:tcBorders>
            <w:shd w:fill="E0E0E0" w:val="clear"/>
          </w:tcPr>
          <w:p>
            <w:pPr>
              <w:pStyle w:val="TableText"/>
              <w:spacing w:before="120" w:after="120"/>
              <w:rPr>
                <w:lang w:val="en-GB"/>
              </w:rPr>
            </w:pPr>
            <w:r>
              <w:rPr>
                <w:lang w:val="en-GB"/>
              </w:rPr>
              <w:t>Follow-up Required</w:t>
            </w:r>
          </w:p>
        </w:tc>
        <w:tc>
          <w:tcPr>
            <w:tcW w:w="2880" w:type="dxa"/>
            <w:tcBorders>
              <w:top w:val="single" w:sz="4" w:space="0" w:color="000000"/>
              <w:start w:val="single" w:sz="4" w:space="0" w:color="000000"/>
              <w:bottom w:val="single" w:sz="4" w:space="0" w:color="000000"/>
              <w:end w:val="single" w:sz="4" w:space="0" w:color="000000"/>
            </w:tcBorders>
          </w:tcPr>
          <w:p>
            <w:pPr>
              <w:pStyle w:val="TableText"/>
              <w:snapToGrid w:val="false"/>
              <w:spacing w:before="120" w:after="120"/>
              <w:rPr>
                <w:lang w:val="en-GB"/>
              </w:rPr>
            </w:pPr>
            <w:r>
              <w:rPr>
                <w:lang w:val="en-GB"/>
              </w:rPr>
            </w:r>
          </w:p>
        </w:tc>
      </w:tr>
    </w:tbl>
    <w:p>
      <w:pPr>
        <w:pStyle w:val="TableText"/>
        <w:rPr>
          <w:lang w:val="en-GB"/>
        </w:rPr>
      </w:pPr>
      <w:r>
        <w:rPr>
          <w:lang w:val="en-GB"/>
        </w:rPr>
      </w:r>
      <w:r>
        <w:br w:type="page"/>
      </w:r>
    </w:p>
    <w:p>
      <w:pPr>
        <w:pStyle w:val="Heading1Numbered"/>
        <w:numPr>
          <w:ilvl w:val="0"/>
          <w:numId w:val="2"/>
        </w:numPr>
        <w:ind w:hanging="0" w:start="0"/>
        <w:rPr>
          <w:sz w:val="24"/>
          <w:lang w:val="en-GB"/>
        </w:rPr>
      </w:pPr>
      <w:bookmarkStart w:id="1" w:name="__RefHeading___Toc148151019"/>
      <w:r>
        <w:rPr>
          <w:sz w:val="24"/>
          <w:lang w:val="en-GB"/>
        </w:rPr>
        <w:t xml:space="preserve">Sample EuroBank POint of service survey (dutch) </w:t>
      </w:r>
      <w:bookmarkEnd w:id="1"/>
      <w:r>
        <w:rPr>
          <w:sz w:val="24"/>
          <w:lang w:val="en-GB"/>
        </w:rPr>
      </w:r>
    </w:p>
    <w:p>
      <w:pPr>
        <w:pStyle w:val="Normal"/>
        <w:rPr>
          <w:sz w:val="24"/>
          <w:lang w:val="en-GB"/>
        </w:rPr>
      </w:pPr>
      <w:r>
        <w:rPr>
          <w:sz w:val="24"/>
          <w:lang w:val="en-GB"/>
        </w:rPr>
      </w:r>
    </w:p>
    <w:p>
      <w:pPr>
        <w:pStyle w:val="Normal"/>
        <w:numPr>
          <w:ilvl w:val="0"/>
          <w:numId w:val="3"/>
        </w:numPr>
        <w:spacing w:before="0" w:after="0"/>
        <w:rPr>
          <w:sz w:val="20"/>
          <w:szCs w:val="20"/>
          <w:lang w:val="nl-NL"/>
        </w:rPr>
      </w:pPr>
      <w:r>
        <w:rPr>
          <w:sz w:val="20"/>
          <w:szCs w:val="20"/>
          <w:lang w:val="nl-NL"/>
        </w:rPr>
        <w:t>Wilt u meewerken aan deze enquête?</w:t>
      </w:r>
    </w:p>
    <w:p>
      <w:pPr>
        <w:pStyle w:val="Normal"/>
        <w:rPr>
          <w:sz w:val="20"/>
          <w:szCs w:val="20"/>
          <w:lang w:val="nl-NL"/>
        </w:rPr>
      </w:pPr>
      <w:r>
        <w:rPr>
          <w:sz w:val="20"/>
          <w:szCs w:val="20"/>
          <w:lang w:val="nl-NL"/>
        </w:rPr>
      </w:r>
    </w:p>
    <w:p>
      <w:pPr>
        <w:pStyle w:val="Normal"/>
        <w:rPr>
          <w:b/>
          <w:i/>
          <w:i/>
          <w:sz w:val="20"/>
          <w:szCs w:val="20"/>
          <w:u w:val="single"/>
          <w:lang w:val="nl-NL"/>
        </w:rPr>
      </w:pPr>
      <w:r>
        <w:rPr>
          <w:b/>
          <w:i/>
          <w:sz w:val="20"/>
          <w:szCs w:val="20"/>
          <w:u w:val="single"/>
          <w:lang w:val="nl-NL"/>
        </w:rPr>
        <w:t>Incidenten</w:t>
      </w:r>
    </w:p>
    <w:p>
      <w:pPr>
        <w:pStyle w:val="Normal"/>
        <w:rPr>
          <w:b/>
          <w:i/>
          <w:i/>
          <w:sz w:val="20"/>
          <w:szCs w:val="20"/>
          <w:u w:val="single"/>
          <w:lang w:val="nl-NL"/>
        </w:rPr>
      </w:pPr>
      <w:r>
        <w:rPr>
          <w:b/>
          <w:i/>
          <w:sz w:val="20"/>
          <w:szCs w:val="20"/>
          <w:u w:val="single"/>
          <w:lang w:val="nl-NL"/>
        </w:rPr>
      </w:r>
    </w:p>
    <w:p>
      <w:pPr>
        <w:pStyle w:val="Normal"/>
        <w:rPr>
          <w:i/>
          <w:i/>
          <w:sz w:val="20"/>
          <w:szCs w:val="20"/>
          <w:lang w:val="nl-NL"/>
        </w:rPr>
      </w:pPr>
      <w:r>
        <w:rPr>
          <w:i/>
          <w:sz w:val="20"/>
          <w:szCs w:val="20"/>
          <w:lang w:val="nl-NL"/>
        </w:rPr>
        <w:t>Bereikbaarheid</w:t>
      </w:r>
    </w:p>
    <w:p>
      <w:pPr>
        <w:pStyle w:val="Normal"/>
        <w:numPr>
          <w:ilvl w:val="0"/>
          <w:numId w:val="10"/>
        </w:numPr>
        <w:spacing w:before="0" w:after="0"/>
        <w:rPr>
          <w:lang w:val="nl-NL"/>
        </w:rPr>
      </w:pPr>
      <w:r>
        <w:rPr>
          <w:sz w:val="20"/>
          <w:szCs w:val="20"/>
          <w:lang w:val="nl-NL"/>
        </w:rPr>
        <w:t>Bent u over de telefonische openingstijden van de ICT Servicedesk van 7 uur 's ochtends tot 6 uur 's middags …</w:t>
      </w:r>
    </w:p>
    <w:p>
      <w:pPr>
        <w:pStyle w:val="Normal"/>
        <w:numPr>
          <w:ilvl w:val="0"/>
          <w:numId w:val="10"/>
        </w:numPr>
        <w:spacing w:before="0" w:after="0"/>
        <w:rPr>
          <w:sz w:val="20"/>
          <w:szCs w:val="20"/>
          <w:lang w:val="nl-NL"/>
        </w:rPr>
      </w:pPr>
      <w:r>
        <w:rPr>
          <w:sz w:val="20"/>
          <w:szCs w:val="20"/>
          <w:lang w:val="nl-NL"/>
        </w:rPr>
        <w:t>Bent u over de telefonische bereikbaarheid (wachttijd) van de ICT Servicedesk …</w:t>
      </w:r>
    </w:p>
    <w:p>
      <w:pPr>
        <w:pStyle w:val="Normal"/>
        <w:numPr>
          <w:ilvl w:val="0"/>
          <w:numId w:val="10"/>
        </w:numPr>
        <w:spacing w:before="0" w:after="0"/>
        <w:rPr>
          <w:sz w:val="20"/>
          <w:szCs w:val="20"/>
          <w:lang w:val="nl-NL"/>
        </w:rPr>
      </w:pPr>
      <w:r>
        <w:rPr>
          <w:sz w:val="20"/>
          <w:szCs w:val="20"/>
          <w:lang w:val="nl-NL"/>
        </w:rPr>
        <w:t>Bent u over de snelheid van reageren op uw email …</w:t>
      </w:r>
    </w:p>
    <w:p>
      <w:pPr>
        <w:pStyle w:val="Normal"/>
        <w:ind w:start="360" w:end="0"/>
        <w:rPr>
          <w:sz w:val="20"/>
          <w:szCs w:val="20"/>
          <w:lang w:val="nl-NL"/>
        </w:rPr>
      </w:pPr>
      <w:r>
        <w:rPr>
          <w:sz w:val="20"/>
          <w:szCs w:val="20"/>
          <w:lang w:val="nl-NL"/>
        </w:rPr>
      </w:r>
    </w:p>
    <w:p>
      <w:pPr>
        <w:pStyle w:val="Normal"/>
        <w:rPr>
          <w:i/>
          <w:i/>
          <w:sz w:val="20"/>
          <w:szCs w:val="20"/>
        </w:rPr>
      </w:pPr>
      <w:r>
        <w:rPr>
          <w:i/>
          <w:sz w:val="20"/>
          <w:szCs w:val="20"/>
        </w:rPr>
        <w:t>Afhandeling Incident</w:t>
      </w:r>
    </w:p>
    <w:p>
      <w:pPr>
        <w:pStyle w:val="Normal"/>
        <w:numPr>
          <w:ilvl w:val="0"/>
          <w:numId w:val="11"/>
        </w:numPr>
        <w:spacing w:before="0" w:after="0"/>
        <w:rPr>
          <w:sz w:val="20"/>
          <w:szCs w:val="20"/>
          <w:lang w:val="nl-NL"/>
        </w:rPr>
      </w:pPr>
      <w:r>
        <w:rPr>
          <w:sz w:val="20"/>
          <w:szCs w:val="20"/>
          <w:lang w:val="nl-NL"/>
        </w:rPr>
        <w:t>Bent u nav uw statusnavraag over de tussentijdse terugkoppeling door de ICT Servicedesk ...</w:t>
      </w:r>
    </w:p>
    <w:p>
      <w:pPr>
        <w:pStyle w:val="Normal"/>
        <w:numPr>
          <w:ilvl w:val="0"/>
          <w:numId w:val="11"/>
        </w:numPr>
        <w:spacing w:before="0" w:after="0"/>
        <w:rPr>
          <w:sz w:val="20"/>
          <w:szCs w:val="20"/>
          <w:lang w:val="nl-NL"/>
        </w:rPr>
      </w:pPr>
      <w:r>
        <w:rPr>
          <w:sz w:val="20"/>
          <w:szCs w:val="20"/>
          <w:lang w:val="nl-NL"/>
        </w:rPr>
        <w:t>Bent u over de snelheid van het oplossen van uw probleem door de ICT Servicedesk…</w:t>
      </w:r>
    </w:p>
    <w:p>
      <w:pPr>
        <w:pStyle w:val="Normal"/>
        <w:numPr>
          <w:ilvl w:val="0"/>
          <w:numId w:val="11"/>
        </w:numPr>
        <w:spacing w:before="0" w:after="0"/>
        <w:rPr>
          <w:sz w:val="20"/>
          <w:szCs w:val="20"/>
          <w:lang w:val="nl-NL"/>
        </w:rPr>
      </w:pPr>
      <w:r>
        <w:rPr>
          <w:sz w:val="20"/>
          <w:szCs w:val="20"/>
          <w:lang w:val="nl-NL"/>
        </w:rPr>
        <w:t>Bent u over de door de ICT Servicedesk geboden oplossing …</w:t>
      </w:r>
    </w:p>
    <w:p>
      <w:pPr>
        <w:pStyle w:val="Normal"/>
        <w:numPr>
          <w:ilvl w:val="0"/>
          <w:numId w:val="11"/>
        </w:numPr>
        <w:spacing w:before="0" w:after="0"/>
        <w:rPr>
          <w:sz w:val="20"/>
          <w:szCs w:val="20"/>
        </w:rPr>
      </w:pPr>
      <w:r>
        <w:rPr>
          <w:sz w:val="20"/>
          <w:szCs w:val="20"/>
          <w:lang w:val="nl-NL"/>
        </w:rPr>
        <w:t xml:space="preserve">Indien u over de door ICT Servicedesk geboden oplossing '(zeer) ontevreden' of 'niet (on)tevreden' bent wat is hiervan de oorzaak? </w:t>
      </w:r>
      <w:r>
        <w:rPr>
          <w:sz w:val="20"/>
          <w:szCs w:val="20"/>
        </w:rPr>
        <w:t>(steekwoorden, max. 200 tekens);</w:t>
      </w:r>
    </w:p>
    <w:p>
      <w:pPr>
        <w:pStyle w:val="Normal"/>
        <w:rPr>
          <w:sz w:val="20"/>
          <w:szCs w:val="20"/>
        </w:rPr>
      </w:pPr>
      <w:r>
        <w:rPr>
          <w:sz w:val="20"/>
          <w:szCs w:val="20"/>
        </w:rPr>
      </w:r>
    </w:p>
    <w:p>
      <w:pPr>
        <w:pStyle w:val="Normal"/>
        <w:rPr>
          <w:i/>
          <w:i/>
          <w:sz w:val="20"/>
          <w:szCs w:val="20"/>
        </w:rPr>
      </w:pPr>
      <w:r>
        <w:rPr>
          <w:i/>
          <w:sz w:val="20"/>
          <w:szCs w:val="20"/>
        </w:rPr>
        <w:t>Klantgerichtheid</w:t>
      </w:r>
    </w:p>
    <w:p>
      <w:pPr>
        <w:pStyle w:val="Normal"/>
        <w:numPr>
          <w:ilvl w:val="0"/>
          <w:numId w:val="4"/>
        </w:numPr>
        <w:spacing w:before="0" w:after="0"/>
        <w:rPr>
          <w:sz w:val="20"/>
          <w:szCs w:val="20"/>
          <w:lang w:val="nl-NL"/>
        </w:rPr>
      </w:pPr>
      <w:r>
        <w:rPr>
          <w:sz w:val="20"/>
          <w:szCs w:val="20"/>
          <w:lang w:val="nl-NL"/>
        </w:rPr>
        <w:t>Een medewerker van de ICT Servicedesk staat u vriendelijk te woord.</w:t>
      </w:r>
    </w:p>
    <w:p>
      <w:pPr>
        <w:pStyle w:val="Normal"/>
        <w:numPr>
          <w:ilvl w:val="0"/>
          <w:numId w:val="4"/>
        </w:numPr>
        <w:spacing w:before="0" w:after="0"/>
        <w:rPr>
          <w:sz w:val="20"/>
          <w:szCs w:val="20"/>
          <w:lang w:val="nl-NL"/>
        </w:rPr>
      </w:pPr>
      <w:r>
        <w:rPr>
          <w:sz w:val="20"/>
          <w:szCs w:val="20"/>
          <w:lang w:val="nl-NL"/>
        </w:rPr>
        <w:t>Een medewerker van de ICT Servicedesk heeft begrip voor de situatie waarin u zich bevond.</w:t>
      </w:r>
    </w:p>
    <w:p>
      <w:pPr>
        <w:pStyle w:val="Normal"/>
        <w:numPr>
          <w:ilvl w:val="0"/>
          <w:numId w:val="4"/>
        </w:numPr>
        <w:spacing w:before="0" w:after="0"/>
        <w:rPr>
          <w:sz w:val="20"/>
          <w:szCs w:val="20"/>
          <w:lang w:val="nl-NL"/>
        </w:rPr>
      </w:pPr>
      <w:r>
        <w:rPr>
          <w:sz w:val="20"/>
          <w:szCs w:val="20"/>
          <w:lang w:val="nl-NL"/>
        </w:rPr>
        <w:t>Een medewerker van de ICT Servicedesk gebruikt voor u duidelijke en begrijpelijke woorden.</w:t>
      </w:r>
    </w:p>
    <w:p>
      <w:pPr>
        <w:pStyle w:val="Normal"/>
        <w:rPr>
          <w:sz w:val="20"/>
          <w:szCs w:val="20"/>
          <w:lang w:val="nl-NL"/>
        </w:rPr>
      </w:pPr>
      <w:r>
        <w:rPr>
          <w:sz w:val="20"/>
          <w:szCs w:val="20"/>
          <w:lang w:val="nl-NL"/>
        </w:rPr>
      </w:r>
    </w:p>
    <w:p>
      <w:pPr>
        <w:pStyle w:val="Normal"/>
        <w:rPr>
          <w:i/>
          <w:i/>
          <w:sz w:val="20"/>
          <w:szCs w:val="20"/>
        </w:rPr>
      </w:pPr>
      <w:r>
        <w:rPr>
          <w:i/>
          <w:sz w:val="20"/>
          <w:szCs w:val="20"/>
        </w:rPr>
        <w:t>Customer Services</w:t>
      </w:r>
    </w:p>
    <w:p>
      <w:pPr>
        <w:pStyle w:val="Normal"/>
        <w:numPr>
          <w:ilvl w:val="0"/>
          <w:numId w:val="14"/>
        </w:numPr>
        <w:spacing w:before="0" w:after="0"/>
        <w:rPr>
          <w:sz w:val="20"/>
          <w:szCs w:val="20"/>
          <w:lang w:val="nl-NL"/>
        </w:rPr>
      </w:pPr>
      <w:r>
        <w:rPr>
          <w:sz w:val="20"/>
          <w:szCs w:val="20"/>
          <w:lang w:val="nl-NL"/>
        </w:rPr>
        <w:t>Bent u over de snelheid van het ter plaatse zijn van een medewerker van Customer Services …</w:t>
      </w:r>
    </w:p>
    <w:p>
      <w:pPr>
        <w:pStyle w:val="Normal"/>
        <w:numPr>
          <w:ilvl w:val="0"/>
          <w:numId w:val="14"/>
        </w:numPr>
        <w:spacing w:before="0" w:after="0"/>
        <w:rPr>
          <w:sz w:val="20"/>
          <w:szCs w:val="20"/>
          <w:lang w:val="nl-NL"/>
        </w:rPr>
      </w:pPr>
      <w:r>
        <w:rPr>
          <w:sz w:val="20"/>
          <w:szCs w:val="20"/>
          <w:lang w:val="nl-NL"/>
        </w:rPr>
        <w:t>Een medewerker van Customer Services staat u vriendelijk te woord.</w:t>
      </w:r>
    </w:p>
    <w:p>
      <w:pPr>
        <w:pStyle w:val="Normal"/>
        <w:numPr>
          <w:ilvl w:val="0"/>
          <w:numId w:val="14"/>
        </w:numPr>
        <w:spacing w:before="0" w:after="0"/>
        <w:rPr>
          <w:sz w:val="20"/>
          <w:szCs w:val="20"/>
          <w:lang w:val="nl-NL"/>
        </w:rPr>
      </w:pPr>
      <w:r>
        <w:rPr>
          <w:sz w:val="20"/>
          <w:szCs w:val="20"/>
          <w:lang w:val="nl-NL"/>
        </w:rPr>
        <w:t>Bent u over de door de medewerker van Customer Services geboden oplossing …</w:t>
      </w:r>
    </w:p>
    <w:p>
      <w:pPr>
        <w:pStyle w:val="Normal"/>
        <w:ind w:start="708" w:end="0"/>
        <w:rPr>
          <w:sz w:val="20"/>
          <w:szCs w:val="20"/>
          <w:lang w:val="nl-NL"/>
        </w:rPr>
      </w:pPr>
      <w:r>
        <w:rPr>
          <w:sz w:val="20"/>
          <w:szCs w:val="20"/>
          <w:lang w:val="nl-NL"/>
        </w:rPr>
        <w:t>Indien u over de geboden oplossing '(zeer) ontevreden' of 'niet (on)tevreden' bent wat is hiervan de oorzaak? (steekwoorden, max. 200 tekens);</w:t>
      </w:r>
    </w:p>
    <w:p>
      <w:pPr>
        <w:pStyle w:val="Normal"/>
        <w:ind w:start="708" w:end="0"/>
        <w:rPr>
          <w:sz w:val="20"/>
          <w:szCs w:val="20"/>
          <w:lang w:val="nl-NL"/>
        </w:rPr>
      </w:pPr>
      <w:r>
        <w:rPr>
          <w:sz w:val="20"/>
          <w:szCs w:val="20"/>
          <w:lang w:val="nl-NL"/>
        </w:rPr>
      </w:r>
    </w:p>
    <w:p>
      <w:pPr>
        <w:pStyle w:val="Normal"/>
        <w:rPr>
          <w:i/>
          <w:i/>
          <w:sz w:val="20"/>
          <w:szCs w:val="20"/>
          <w:lang w:val="nl-NL"/>
        </w:rPr>
      </w:pPr>
      <w:r>
        <w:rPr>
          <w:i/>
          <w:sz w:val="20"/>
          <w:szCs w:val="20"/>
          <w:lang w:val="nl-NL"/>
        </w:rPr>
        <w:t>Eindwaardering</w:t>
      </w:r>
    </w:p>
    <w:p>
      <w:pPr>
        <w:pStyle w:val="Normal"/>
        <w:rPr/>
      </w:pPr>
      <w:r>
        <w:rPr>
          <w:sz w:val="20"/>
          <w:szCs w:val="20"/>
          <w:lang w:val="nl-NL"/>
        </w:rPr>
        <w:tab/>
        <w:t>Welk eindcijfer op de schaal van 1 tot en met 5 wilt u de ICT Servicedesk geven?</w:t>
      </w:r>
    </w:p>
    <w:p>
      <w:pPr>
        <w:pStyle w:val="Normal"/>
        <w:rPr>
          <w:sz w:val="20"/>
          <w:szCs w:val="20"/>
          <w:lang w:val="nl-NL"/>
        </w:rPr>
      </w:pPr>
      <w:r>
        <w:rPr>
          <w:sz w:val="20"/>
          <w:szCs w:val="20"/>
          <w:lang w:val="nl-NL"/>
        </w:rPr>
      </w:r>
    </w:p>
    <w:p>
      <w:pPr>
        <w:pStyle w:val="Normal"/>
        <w:rPr>
          <w:sz w:val="20"/>
          <w:szCs w:val="20"/>
          <w:lang w:val="nl-NL"/>
        </w:rPr>
      </w:pPr>
      <w:r>
        <w:rPr>
          <w:sz w:val="20"/>
          <w:szCs w:val="20"/>
          <w:lang w:val="nl-NL"/>
        </w:rPr>
      </w:r>
    </w:p>
    <w:p>
      <w:pPr>
        <w:pStyle w:val="Normal"/>
        <w:rPr>
          <w:b/>
          <w:i/>
          <w:i/>
          <w:sz w:val="20"/>
          <w:szCs w:val="20"/>
          <w:u w:val="single"/>
          <w:lang w:val="nl-NL"/>
        </w:rPr>
      </w:pPr>
      <w:r>
        <w:rPr>
          <w:b/>
          <w:i/>
          <w:sz w:val="20"/>
          <w:szCs w:val="20"/>
          <w:u w:val="single"/>
          <w:lang w:val="nl-NL"/>
        </w:rPr>
        <w:t>Service Requests</w:t>
      </w:r>
    </w:p>
    <w:p>
      <w:pPr>
        <w:pStyle w:val="Normal"/>
        <w:rPr>
          <w:b/>
          <w:i/>
          <w:i/>
          <w:sz w:val="20"/>
          <w:szCs w:val="20"/>
          <w:u w:val="single"/>
          <w:lang w:val="nl-NL"/>
        </w:rPr>
      </w:pPr>
      <w:r>
        <w:rPr>
          <w:b/>
          <w:i/>
          <w:sz w:val="20"/>
          <w:szCs w:val="20"/>
          <w:u w:val="single"/>
          <w:lang w:val="nl-NL"/>
        </w:rPr>
      </w:r>
    </w:p>
    <w:p>
      <w:pPr>
        <w:pStyle w:val="Normal"/>
        <w:rPr>
          <w:sz w:val="20"/>
          <w:szCs w:val="20"/>
          <w:lang w:val="nl-NL"/>
        </w:rPr>
      </w:pPr>
      <w:r>
        <w:rPr>
          <w:sz w:val="20"/>
          <w:szCs w:val="20"/>
          <w:lang w:val="nl-NL"/>
        </w:rPr>
        <w:t xml:space="preserve">Wilt u meewerken aan deze enquete?  </w:t>
      </w:r>
    </w:p>
    <w:p>
      <w:pPr>
        <w:pStyle w:val="Normal"/>
        <w:rPr>
          <w:sz w:val="20"/>
          <w:szCs w:val="20"/>
          <w:lang w:val="nl-NL"/>
        </w:rPr>
      </w:pPr>
      <w:r>
        <w:rPr>
          <w:sz w:val="20"/>
          <w:szCs w:val="20"/>
          <w:lang w:val="nl-NL"/>
        </w:rPr>
      </w:r>
    </w:p>
    <w:p>
      <w:pPr>
        <w:pStyle w:val="Normal"/>
        <w:rPr>
          <w:i/>
          <w:i/>
          <w:sz w:val="20"/>
          <w:szCs w:val="20"/>
        </w:rPr>
      </w:pPr>
      <w:r>
        <w:rPr>
          <w:i/>
          <w:sz w:val="20"/>
          <w:szCs w:val="20"/>
        </w:rPr>
        <w:t>Bereikbaarheid</w:t>
      </w:r>
    </w:p>
    <w:p>
      <w:pPr>
        <w:pStyle w:val="Normal"/>
        <w:numPr>
          <w:ilvl w:val="0"/>
          <w:numId w:val="15"/>
        </w:numPr>
        <w:spacing w:before="0" w:after="0"/>
        <w:rPr>
          <w:sz w:val="20"/>
          <w:szCs w:val="20"/>
          <w:lang w:val="nl-NL"/>
        </w:rPr>
      </w:pPr>
      <w:r>
        <w:rPr>
          <w:sz w:val="20"/>
          <w:szCs w:val="20"/>
          <w:lang w:val="nl-NL"/>
        </w:rPr>
        <w:t>Bent u over de bereikbaarheid per fax van de ICT Servicedesk …</w:t>
      </w:r>
    </w:p>
    <w:p>
      <w:pPr>
        <w:pStyle w:val="Normal"/>
        <w:rPr>
          <w:sz w:val="20"/>
          <w:szCs w:val="20"/>
          <w:lang w:val="nl-NL"/>
        </w:rPr>
      </w:pPr>
      <w:r>
        <w:rPr>
          <w:sz w:val="20"/>
          <w:szCs w:val="20"/>
          <w:lang w:val="nl-NL"/>
        </w:rPr>
      </w:r>
    </w:p>
    <w:p>
      <w:pPr>
        <w:pStyle w:val="Normal"/>
        <w:rPr>
          <w:sz w:val="20"/>
          <w:szCs w:val="20"/>
          <w:lang w:val="nl-NL"/>
        </w:rPr>
      </w:pPr>
      <w:r>
        <w:rPr>
          <w:sz w:val="20"/>
          <w:szCs w:val="20"/>
          <w:lang w:val="nl-NL"/>
        </w:rPr>
      </w:r>
    </w:p>
    <w:p>
      <w:pPr>
        <w:pStyle w:val="Normal"/>
        <w:rPr>
          <w:i/>
          <w:i/>
          <w:sz w:val="20"/>
          <w:szCs w:val="20"/>
        </w:rPr>
      </w:pPr>
      <w:r>
        <w:rPr>
          <w:i/>
          <w:sz w:val="20"/>
          <w:szCs w:val="20"/>
        </w:rPr>
        <w:t>Afhandeling Servicerequests</w:t>
      </w:r>
    </w:p>
    <w:p>
      <w:pPr>
        <w:pStyle w:val="Normal"/>
        <w:numPr>
          <w:ilvl w:val="0"/>
          <w:numId w:val="8"/>
        </w:numPr>
        <w:spacing w:before="0" w:after="0"/>
        <w:rPr>
          <w:sz w:val="20"/>
          <w:szCs w:val="20"/>
          <w:lang w:val="nl-NL"/>
        </w:rPr>
      </w:pPr>
      <w:r>
        <w:rPr>
          <w:sz w:val="20"/>
          <w:szCs w:val="20"/>
          <w:lang w:val="nl-NL"/>
        </w:rPr>
        <w:t>Bent u over de snelheid van ontvangstbevestiging die u heeft gekregen n.a.v. uw autorisatieaanvraag ...</w:t>
      </w:r>
    </w:p>
    <w:p>
      <w:pPr>
        <w:pStyle w:val="Normal"/>
        <w:numPr>
          <w:ilvl w:val="0"/>
          <w:numId w:val="8"/>
        </w:numPr>
        <w:spacing w:before="0" w:after="0"/>
        <w:rPr>
          <w:sz w:val="20"/>
          <w:szCs w:val="20"/>
          <w:lang w:val="nl-NL"/>
        </w:rPr>
      </w:pPr>
      <w:r>
        <w:rPr>
          <w:sz w:val="20"/>
          <w:szCs w:val="20"/>
          <w:lang w:val="nl-NL"/>
        </w:rPr>
        <w:t>Bent u over de snelheid van het verkrijgen van de autorisatie na ontvangstbevestiging …</w:t>
      </w:r>
    </w:p>
    <w:p>
      <w:pPr>
        <w:pStyle w:val="Normal"/>
        <w:rPr>
          <w:sz w:val="12"/>
          <w:szCs w:val="20"/>
          <w:lang w:val="nl-NL"/>
        </w:rPr>
      </w:pPr>
      <w:r>
        <w:rPr>
          <w:sz w:val="12"/>
          <w:szCs w:val="20"/>
          <w:lang w:val="nl-NL"/>
        </w:rPr>
      </w:r>
    </w:p>
    <w:p>
      <w:pPr>
        <w:pStyle w:val="Normal"/>
        <w:rPr>
          <w:i/>
          <w:i/>
          <w:sz w:val="20"/>
          <w:szCs w:val="20"/>
          <w:lang w:val="nl-NL"/>
        </w:rPr>
      </w:pPr>
      <w:r>
        <w:rPr>
          <w:i/>
          <w:sz w:val="20"/>
          <w:szCs w:val="20"/>
          <w:lang w:val="nl-NL"/>
        </w:rPr>
        <w:t>Eindwaardering</w:t>
      </w:r>
    </w:p>
    <w:p>
      <w:pPr>
        <w:pStyle w:val="Normal"/>
        <w:rPr/>
      </w:pPr>
      <w:r>
        <w:rPr>
          <w:sz w:val="20"/>
          <w:szCs w:val="20"/>
          <w:lang w:val="nl-NL"/>
        </w:rPr>
        <w:tab/>
        <w:t>Welk eindcijfer op de schaal van 1 tot en met 5 wilt u de ICT Servicedesk geven?</w:t>
      </w:r>
    </w:p>
    <w:p>
      <w:pPr>
        <w:pStyle w:val="Normal"/>
        <w:rPr>
          <w:sz w:val="20"/>
          <w:szCs w:val="20"/>
          <w:lang w:val="nl-NL"/>
        </w:rPr>
      </w:pPr>
      <w:r>
        <w:rPr>
          <w:sz w:val="20"/>
          <w:szCs w:val="20"/>
          <w:lang w:val="nl-NL"/>
        </w:rPr>
      </w:r>
    </w:p>
    <w:p>
      <w:pPr>
        <w:pStyle w:val="Normal"/>
        <w:autoSpaceDE w:val="false"/>
        <w:rPr>
          <w:sz w:val="20"/>
          <w:szCs w:val="20"/>
        </w:rPr>
      </w:pPr>
      <w:r>
        <w:rPr>
          <w:sz w:val="20"/>
          <w:szCs w:val="20"/>
          <w:lang w:val="nl-NL"/>
        </w:rPr>
        <w:t xml:space="preserve">Papieren aanvragen verdwijnen in de loop van het jaar; aanvragen van bv VK gaan volledig via Tamar; de komst van Entitlement. Hierdoor komen bovenstaande vragen te vervallen en komen er de onderstaande vragen voor terug. </w:t>
      </w:r>
      <w:r>
        <w:rPr>
          <w:sz w:val="20"/>
          <w:szCs w:val="20"/>
        </w:rPr>
        <w:t>(2</w:t>
      </w:r>
      <w:r>
        <w:rPr>
          <w:sz w:val="20"/>
          <w:szCs w:val="20"/>
          <w:vertAlign w:val="superscript"/>
        </w:rPr>
        <w:t>e</w:t>
      </w:r>
      <w:r>
        <w:rPr>
          <w:sz w:val="20"/>
          <w:szCs w:val="20"/>
        </w:rPr>
        <w:t xml:space="preserve"> meting?)</w:t>
      </w:r>
    </w:p>
    <w:p>
      <w:pPr>
        <w:pStyle w:val="Normal"/>
        <w:autoSpaceDE w:val="false"/>
        <w:rPr>
          <w:sz w:val="20"/>
          <w:szCs w:val="20"/>
        </w:rPr>
      </w:pPr>
      <w:r>
        <w:rPr>
          <w:sz w:val="20"/>
          <w:szCs w:val="20"/>
        </w:rPr>
      </w:r>
    </w:p>
    <w:p>
      <w:pPr>
        <w:pStyle w:val="Normal"/>
        <w:autoSpaceDE w:val="false"/>
        <w:rPr>
          <w:sz w:val="20"/>
          <w:szCs w:val="20"/>
        </w:rPr>
      </w:pPr>
      <w:r>
        <w:rPr>
          <w:sz w:val="20"/>
          <w:szCs w:val="20"/>
        </w:rPr>
        <w:t>Afhandeling servicerequests.</w:t>
      </w:r>
    </w:p>
    <w:p>
      <w:pPr>
        <w:pStyle w:val="Normal"/>
        <w:numPr>
          <w:ilvl w:val="0"/>
          <w:numId w:val="6"/>
        </w:numPr>
        <w:autoSpaceDE w:val="false"/>
        <w:spacing w:before="0" w:after="0"/>
        <w:rPr>
          <w:sz w:val="20"/>
          <w:szCs w:val="20"/>
          <w:lang w:val="nl-NL"/>
        </w:rPr>
      </w:pPr>
      <w:r>
        <w:rPr>
          <w:sz w:val="20"/>
          <w:szCs w:val="20"/>
          <w:lang w:val="nl-NL"/>
        </w:rPr>
        <w:t>Bent u over de snelheid van afhandelen…</w:t>
      </w:r>
    </w:p>
    <w:p>
      <w:pPr>
        <w:pStyle w:val="Normal"/>
        <w:numPr>
          <w:ilvl w:val="0"/>
          <w:numId w:val="6"/>
        </w:numPr>
        <w:autoSpaceDE w:val="false"/>
        <w:spacing w:before="0" w:after="0"/>
        <w:rPr>
          <w:sz w:val="20"/>
          <w:szCs w:val="20"/>
          <w:lang w:val="nl-NL"/>
        </w:rPr>
      </w:pPr>
      <w:r>
        <w:rPr>
          <w:sz w:val="20"/>
          <w:szCs w:val="20"/>
          <w:lang w:val="nl-NL"/>
        </w:rPr>
        <w:t xml:space="preserve">Heeft u gekregen wat u heeft aangevraagd </w:t>
      </w:r>
    </w:p>
    <w:p>
      <w:pPr>
        <w:pStyle w:val="Normal"/>
        <w:numPr>
          <w:ilvl w:val="0"/>
          <w:numId w:val="6"/>
        </w:numPr>
        <w:autoSpaceDE w:val="false"/>
        <w:spacing w:before="0" w:after="0"/>
        <w:rPr>
          <w:sz w:val="20"/>
          <w:szCs w:val="20"/>
          <w:lang w:val="nl-NL"/>
        </w:rPr>
      </w:pPr>
      <w:r>
        <w:rPr>
          <w:sz w:val="20"/>
          <w:szCs w:val="20"/>
          <w:lang w:val="nl-NL"/>
        </w:rPr>
      </w:r>
    </w:p>
    <w:p>
      <w:pPr>
        <w:pStyle w:val="Normal"/>
        <w:rPr>
          <w:i/>
          <w:i/>
          <w:sz w:val="20"/>
          <w:szCs w:val="20"/>
          <w:lang w:val="nl-NL"/>
        </w:rPr>
      </w:pPr>
      <w:r>
        <w:rPr>
          <w:i/>
          <w:sz w:val="20"/>
          <w:szCs w:val="20"/>
          <w:lang w:val="nl-NL"/>
        </w:rPr>
        <w:t>Eindwaardering</w:t>
      </w:r>
    </w:p>
    <w:p>
      <w:pPr>
        <w:pStyle w:val="Normal"/>
        <w:rPr/>
      </w:pPr>
      <w:r>
        <w:rPr>
          <w:sz w:val="20"/>
          <w:szCs w:val="20"/>
          <w:lang w:val="nl-NL"/>
        </w:rPr>
        <w:tab/>
        <w:t>Welk eindcijfer op de schaal van 1 tot en met 5 wilt u vwb de afhandeling van Service requests geven?</w:t>
      </w:r>
    </w:p>
    <w:p>
      <w:pPr>
        <w:pStyle w:val="Normal"/>
        <w:autoSpaceDE w:val="false"/>
        <w:rPr>
          <w:b/>
          <w:i/>
          <w:i/>
          <w:sz w:val="20"/>
          <w:szCs w:val="20"/>
          <w:u w:val="single"/>
          <w:lang w:val="nl-NL"/>
        </w:rPr>
      </w:pPr>
      <w:r>
        <w:rPr>
          <w:b/>
          <w:i/>
          <w:sz w:val="20"/>
          <w:szCs w:val="20"/>
          <w:u w:val="single"/>
          <w:lang w:val="nl-NL"/>
        </w:rPr>
        <w:t>SP&amp;SV</w:t>
      </w:r>
    </w:p>
    <w:p>
      <w:pPr>
        <w:pStyle w:val="Normal"/>
        <w:autoSpaceDE w:val="false"/>
        <w:rPr>
          <w:b/>
          <w:i/>
          <w:i/>
          <w:sz w:val="20"/>
          <w:szCs w:val="20"/>
          <w:u w:val="single"/>
          <w:lang w:val="nl-NL"/>
        </w:rPr>
      </w:pPr>
      <w:r>
        <w:rPr>
          <w:b/>
          <w:i/>
          <w:sz w:val="20"/>
          <w:szCs w:val="20"/>
          <w:u w:val="single"/>
          <w:lang w:val="nl-NL"/>
        </w:rPr>
      </w:r>
    </w:p>
    <w:p>
      <w:pPr>
        <w:pStyle w:val="Normal"/>
        <w:autoSpaceDE w:val="false"/>
        <w:rPr>
          <w:sz w:val="20"/>
          <w:szCs w:val="20"/>
          <w:lang w:val="nl-NL"/>
        </w:rPr>
      </w:pPr>
      <w:r>
        <w:rPr>
          <w:sz w:val="20"/>
          <w:szCs w:val="20"/>
          <w:lang w:val="nl-NL"/>
        </w:rPr>
        <w:t>Waardering verwerking opdrachten / wijzigingen</w:t>
      </w:r>
    </w:p>
    <w:p>
      <w:pPr>
        <w:pStyle w:val="Normal"/>
        <w:autoSpaceDE w:val="false"/>
        <w:rPr>
          <w:sz w:val="20"/>
          <w:szCs w:val="20"/>
          <w:lang w:val="nl-NL"/>
        </w:rPr>
      </w:pPr>
      <w:r>
        <w:rPr>
          <w:sz w:val="20"/>
          <w:szCs w:val="20"/>
          <w:lang w:val="nl-NL"/>
        </w:rPr>
      </w:r>
    </w:p>
    <w:p>
      <w:pPr>
        <w:pStyle w:val="Normal"/>
        <w:numPr>
          <w:ilvl w:val="0"/>
          <w:numId w:val="7"/>
        </w:numPr>
        <w:rPr>
          <w:b/>
          <w:sz w:val="20"/>
          <w:szCs w:val="20"/>
        </w:rPr>
      </w:pPr>
      <w:r>
        <w:rPr>
          <w:b/>
          <w:sz w:val="20"/>
          <w:szCs w:val="20"/>
        </w:rPr>
        <w:t>Waardering verwerking opdrachten / wijzigingen</w:t>
      </w:r>
    </w:p>
    <w:p>
      <w:pPr>
        <w:pStyle w:val="Normal"/>
        <w:ind w:start="360" w:end="0"/>
        <w:rPr>
          <w:sz w:val="20"/>
          <w:szCs w:val="20"/>
          <w:lang w:val="nl-NL"/>
        </w:rPr>
      </w:pPr>
      <w:r>
        <w:rPr>
          <w:sz w:val="20"/>
          <w:szCs w:val="20"/>
          <w:lang w:val="nl-NL"/>
        </w:rPr>
        <w:t>In welke mate bent u tevreden over de wijze waarop SP&amp;SV in het afgelopen half jaar Opdrachten en/of wijzigingen heeft uitgevoerd?</w:t>
      </w:r>
    </w:p>
    <w:p>
      <w:pPr>
        <w:pStyle w:val="Normal"/>
        <w:ind w:start="360" w:end="0"/>
        <w:rPr>
          <w:sz w:val="20"/>
          <w:szCs w:val="20"/>
          <w:lang w:val="nl-NL"/>
        </w:rPr>
      </w:pPr>
      <w:r>
        <w:rPr>
          <w:sz w:val="20"/>
          <w:szCs w:val="20"/>
          <w:lang w:val="nl-NL"/>
        </w:rPr>
      </w:r>
    </w:p>
    <w:p>
      <w:pPr>
        <w:pStyle w:val="Normal"/>
        <w:ind w:firstLine="284" w:start="284" w:end="0"/>
        <w:rPr>
          <w:sz w:val="20"/>
          <w:szCs w:val="20"/>
          <w:lang w:val="nl-NL"/>
        </w:rPr>
      </w:pPr>
      <w:r>
        <w:rPr>
          <w:sz w:val="20"/>
          <w:szCs w:val="20"/>
          <w:lang w:val="nl-NL"/>
        </w:rPr>
        <w:t>- De intake voor opdrachten / wijzigingen heeft gedaan:</w:t>
      </w:r>
    </w:p>
    <w:p>
      <w:pPr>
        <w:pStyle w:val="Normal"/>
        <w:ind w:firstLine="284" w:start="284" w:end="0"/>
        <w:rPr>
          <w:sz w:val="20"/>
          <w:szCs w:val="20"/>
          <w:lang w:val="nl-NL"/>
        </w:rPr>
      </w:pPr>
      <w:r>
        <w:rPr>
          <w:sz w:val="20"/>
          <w:szCs w:val="20"/>
          <w:lang w:val="nl-NL"/>
        </w:rPr>
        <w:t>- Opdrachten / wijzigingen heeft opgestart:</w:t>
      </w:r>
    </w:p>
    <w:p>
      <w:pPr>
        <w:pStyle w:val="Normal"/>
        <w:ind w:firstLine="284" w:start="284" w:end="0"/>
        <w:rPr>
          <w:sz w:val="20"/>
          <w:szCs w:val="20"/>
          <w:lang w:val="nl-NL"/>
        </w:rPr>
      </w:pPr>
      <w:r>
        <w:rPr>
          <w:sz w:val="20"/>
          <w:szCs w:val="20"/>
          <w:lang w:val="nl-NL"/>
        </w:rPr>
        <w:t>- Opdrachten / wijzigingen heeft uitgevoerd:</w:t>
      </w:r>
    </w:p>
    <w:p>
      <w:pPr>
        <w:pStyle w:val="Normal"/>
        <w:ind w:firstLine="284" w:start="284" w:end="0"/>
        <w:rPr>
          <w:sz w:val="20"/>
          <w:szCs w:val="20"/>
          <w:lang w:val="nl-NL"/>
        </w:rPr>
      </w:pPr>
      <w:r>
        <w:rPr>
          <w:sz w:val="20"/>
          <w:szCs w:val="20"/>
          <w:lang w:val="nl-NL"/>
        </w:rPr>
        <w:t>- Het opgeleverde resultaat:</w:t>
        <w:tab/>
        <w:tab/>
        <w:tab/>
        <w:tab/>
        <w:tab/>
        <w:tab/>
        <w:tab/>
        <w:tab/>
        <w:tab/>
      </w:r>
    </w:p>
    <w:p>
      <w:pPr>
        <w:pStyle w:val="Normal"/>
        <w:ind w:firstLine="284" w:start="284" w:end="0"/>
        <w:rPr>
          <w:sz w:val="20"/>
          <w:szCs w:val="20"/>
          <w:lang w:val="nl-NL"/>
        </w:rPr>
      </w:pPr>
      <w:r>
        <w:rPr>
          <w:sz w:val="20"/>
          <w:szCs w:val="20"/>
          <w:lang w:val="nl-NL"/>
        </w:rPr>
        <w:t>- De geleverde nazorg door SP&amp;SV</w:t>
        <w:tab/>
        <w:tab/>
        <w:tab/>
        <w:tab/>
        <w:tab/>
        <w:tab/>
        <w:tab/>
        <w:tab/>
      </w:r>
    </w:p>
    <w:p>
      <w:pPr>
        <w:pStyle w:val="Normal"/>
        <w:ind w:firstLine="284" w:start="284" w:end="0"/>
        <w:rPr>
          <w:sz w:val="20"/>
          <w:szCs w:val="20"/>
        </w:rPr>
      </w:pPr>
      <w:r>
        <w:rPr>
          <w:sz w:val="20"/>
          <w:szCs w:val="20"/>
        </w:rPr>
        <w:t>- Opdrachten / wijzigingen heeft geëvalueerd:</w:t>
      </w:r>
    </w:p>
    <w:p>
      <w:pPr>
        <w:pStyle w:val="Normal"/>
        <w:ind w:firstLine="284" w:start="284" w:end="0"/>
        <w:rPr>
          <w:sz w:val="20"/>
          <w:szCs w:val="20"/>
        </w:rPr>
      </w:pPr>
      <w:r>
        <w:rPr>
          <w:sz w:val="20"/>
          <w:szCs w:val="20"/>
        </w:rPr>
        <w:tab/>
        <w:tab/>
        <w:tab/>
        <w:tab/>
      </w:r>
    </w:p>
    <w:p>
      <w:pPr>
        <w:pStyle w:val="Normal"/>
        <w:numPr>
          <w:ilvl w:val="0"/>
          <w:numId w:val="7"/>
        </w:numPr>
        <w:rPr>
          <w:b/>
          <w:sz w:val="20"/>
          <w:szCs w:val="20"/>
        </w:rPr>
      </w:pPr>
      <w:r>
        <w:rPr>
          <w:b/>
          <w:sz w:val="20"/>
          <w:szCs w:val="20"/>
        </w:rPr>
        <w:t>Waardering reactiesnelheid SP&amp;SV</w:t>
      </w:r>
    </w:p>
    <w:p>
      <w:pPr>
        <w:pStyle w:val="Normal"/>
        <w:ind w:start="360" w:end="0"/>
        <w:rPr>
          <w:sz w:val="20"/>
          <w:szCs w:val="20"/>
          <w:lang w:val="nl-NL"/>
        </w:rPr>
      </w:pPr>
      <w:r>
        <w:rPr>
          <w:sz w:val="20"/>
          <w:szCs w:val="20"/>
          <w:lang w:val="nl-NL"/>
        </w:rPr>
        <w:t>In welke mate bent u tevreden over de reactiesnelheid van SP&amp;SV op uw vragen, wensen en opdrachten in het afgelopen half jaar?</w:t>
      </w:r>
    </w:p>
    <w:p>
      <w:pPr>
        <w:pStyle w:val="Normal"/>
        <w:ind w:firstLine="284" w:start="2556" w:end="0"/>
        <w:rPr>
          <w:sz w:val="20"/>
          <w:szCs w:val="20"/>
          <w:lang w:val="nl-NL"/>
        </w:rPr>
      </w:pPr>
      <w:r>
        <w:rPr>
          <w:sz w:val="20"/>
          <w:szCs w:val="20"/>
          <w:lang w:val="nl-NL"/>
        </w:rPr>
        <w:tab/>
        <w:tab/>
        <w:tab/>
        <w:tab/>
        <w:tab/>
        <w:tab/>
        <w:tab/>
      </w:r>
    </w:p>
    <w:p>
      <w:pPr>
        <w:pStyle w:val="Normal"/>
        <w:rPr>
          <w:sz w:val="20"/>
          <w:szCs w:val="20"/>
          <w:lang w:val="nl-NL"/>
        </w:rPr>
      </w:pPr>
      <w:r>
        <w:rPr>
          <w:sz w:val="20"/>
          <w:szCs w:val="20"/>
          <w:lang w:val="nl-NL"/>
        </w:rPr>
      </w:r>
    </w:p>
    <w:p>
      <w:pPr>
        <w:pStyle w:val="Normal"/>
        <w:numPr>
          <w:ilvl w:val="0"/>
          <w:numId w:val="7"/>
        </w:numPr>
        <w:rPr>
          <w:iCs/>
          <w:sz w:val="20"/>
          <w:szCs w:val="20"/>
        </w:rPr>
      </w:pPr>
      <w:r>
        <w:rPr>
          <w:b/>
          <w:sz w:val="20"/>
          <w:szCs w:val="20"/>
        </w:rPr>
        <w:t>Waardering bereikbaarheid SP&amp;SV</w:t>
      </w:r>
    </w:p>
    <w:p>
      <w:pPr>
        <w:pStyle w:val="Normal"/>
        <w:ind w:start="360" w:end="0"/>
        <w:rPr>
          <w:sz w:val="20"/>
          <w:szCs w:val="20"/>
          <w:lang w:val="nl-NL"/>
        </w:rPr>
      </w:pPr>
      <w:r>
        <w:rPr>
          <w:sz w:val="20"/>
          <w:szCs w:val="20"/>
          <w:lang w:val="nl-NL"/>
        </w:rPr>
        <w:t>In welke mate bent u tevreden over de bereikbaarheid van SP&amp;SV in het afgelopen half jaar?</w:t>
      </w:r>
    </w:p>
    <w:p>
      <w:pPr>
        <w:pStyle w:val="Normal"/>
        <w:ind w:start="360" w:end="0"/>
        <w:rPr>
          <w:sz w:val="20"/>
          <w:szCs w:val="20"/>
          <w:lang w:val="nl-NL"/>
        </w:rPr>
      </w:pPr>
      <w:r>
        <w:rPr>
          <w:sz w:val="20"/>
          <w:szCs w:val="20"/>
          <w:lang w:val="nl-NL"/>
        </w:rPr>
      </w:r>
    </w:p>
    <w:p>
      <w:pPr>
        <w:pStyle w:val="Normal"/>
        <w:ind w:start="360" w:end="0"/>
        <w:rPr>
          <w:sz w:val="20"/>
          <w:szCs w:val="20"/>
          <w:lang w:val="nl-NL"/>
        </w:rPr>
      </w:pPr>
      <w:r>
        <w:rPr>
          <w:sz w:val="20"/>
          <w:szCs w:val="20"/>
          <w:lang w:val="nl-NL"/>
        </w:rPr>
      </w:r>
    </w:p>
    <w:p>
      <w:pPr>
        <w:pStyle w:val="Normal"/>
        <w:numPr>
          <w:ilvl w:val="0"/>
          <w:numId w:val="7"/>
        </w:numPr>
        <w:rPr>
          <w:b/>
          <w:sz w:val="20"/>
          <w:szCs w:val="20"/>
        </w:rPr>
      </w:pPr>
      <w:r>
        <w:rPr>
          <w:b/>
          <w:sz w:val="20"/>
          <w:szCs w:val="20"/>
        </w:rPr>
        <w:t>Waardering communicatie SP&amp;SV</w:t>
      </w:r>
    </w:p>
    <w:p>
      <w:pPr>
        <w:pStyle w:val="Normal"/>
        <w:ind w:start="360" w:end="0"/>
        <w:rPr>
          <w:sz w:val="20"/>
          <w:szCs w:val="20"/>
          <w:lang w:val="nl-NL"/>
        </w:rPr>
      </w:pPr>
      <w:r>
        <w:rPr>
          <w:sz w:val="20"/>
          <w:szCs w:val="20"/>
          <w:lang w:val="nl-NL"/>
        </w:rPr>
        <w:t>In welke mate bent u tevreden over de communicatie tussen u als klant en de beheerorganisatie SP&amp;SV in het afgelopen half jaar?</w:t>
        <w:tab/>
      </w:r>
    </w:p>
    <w:p>
      <w:pPr>
        <w:pStyle w:val="Normal"/>
        <w:ind w:start="360" w:end="0"/>
        <w:rPr/>
      </w:pPr>
      <w:r>
        <w:rPr>
          <w:sz w:val="20"/>
          <w:szCs w:val="20"/>
          <w:lang w:val="nl-NL"/>
        </w:rPr>
        <w:tab/>
        <w:tab/>
        <w:tab/>
        <w:tab/>
        <w:tab/>
        <w:tab/>
        <w:tab/>
        <w:tab/>
        <w:tab/>
        <w:tab/>
        <w:tab/>
        <w:tab/>
      </w:r>
      <w:r>
        <w:rPr>
          <w:b/>
          <w:sz w:val="20"/>
          <w:szCs w:val="20"/>
          <w:lang w:val="nl-NL"/>
        </w:rPr>
        <w:tab/>
        <w:tab/>
        <w:tab/>
        <w:tab/>
        <w:tab/>
        <w:tab/>
        <w:tab/>
      </w:r>
    </w:p>
    <w:p>
      <w:pPr>
        <w:pStyle w:val="Normal"/>
        <w:numPr>
          <w:ilvl w:val="0"/>
          <w:numId w:val="7"/>
        </w:numPr>
        <w:rPr>
          <w:sz w:val="20"/>
        </w:rPr>
      </w:pPr>
      <w:r>
        <w:rPr>
          <w:b/>
          <w:sz w:val="20"/>
          <w:szCs w:val="20"/>
        </w:rPr>
        <w:t>Waardering klantbegrip SP&amp;SV</w:t>
      </w:r>
    </w:p>
    <w:p>
      <w:pPr>
        <w:pStyle w:val="Normal"/>
        <w:ind w:start="360" w:end="0"/>
        <w:rPr>
          <w:sz w:val="20"/>
          <w:szCs w:val="20"/>
          <w:lang w:val="nl-NL"/>
        </w:rPr>
      </w:pPr>
      <w:r>
        <w:rPr>
          <w:sz w:val="20"/>
          <w:szCs w:val="20"/>
          <w:lang w:val="nl-NL"/>
        </w:rPr>
        <w:t>In welke mate bent u tevreden over hoe SP&amp;SV denkt en gehandeld heeft vanuit uw behoefte, gezien over het afgelopen half jaar?</w:t>
      </w:r>
    </w:p>
    <w:p>
      <w:pPr>
        <w:pStyle w:val="Normal"/>
        <w:ind w:start="360" w:end="0"/>
        <w:rPr>
          <w:sz w:val="20"/>
          <w:szCs w:val="20"/>
          <w:lang w:val="nl-NL"/>
        </w:rPr>
      </w:pPr>
      <w:r>
        <w:rPr>
          <w:sz w:val="20"/>
          <w:szCs w:val="20"/>
          <w:lang w:val="nl-NL"/>
        </w:rPr>
      </w:r>
    </w:p>
    <w:p>
      <w:pPr>
        <w:pStyle w:val="Normal"/>
        <w:rPr>
          <w:b/>
          <w:sz w:val="20"/>
          <w:szCs w:val="20"/>
          <w:lang w:val="nl-NL"/>
        </w:rPr>
      </w:pPr>
      <w:r>
        <w:rPr>
          <w:b/>
          <w:sz w:val="20"/>
          <w:szCs w:val="20"/>
          <w:lang w:val="nl-NL"/>
        </w:rPr>
      </w:r>
    </w:p>
    <w:p>
      <w:pPr>
        <w:pStyle w:val="Normal"/>
        <w:numPr>
          <w:ilvl w:val="0"/>
          <w:numId w:val="7"/>
        </w:numPr>
        <w:rPr>
          <w:b/>
          <w:sz w:val="20"/>
          <w:szCs w:val="20"/>
        </w:rPr>
      </w:pPr>
      <w:r>
        <w:rPr>
          <w:b/>
          <w:sz w:val="20"/>
          <w:szCs w:val="20"/>
        </w:rPr>
        <w:t>Waardering algehele kwaliteit van de dienstverlening</w:t>
      </w:r>
    </w:p>
    <w:p>
      <w:pPr>
        <w:pStyle w:val="Normal"/>
        <w:autoSpaceDE w:val="false"/>
        <w:ind w:start="360" w:end="0"/>
        <w:rPr>
          <w:sz w:val="20"/>
          <w:szCs w:val="20"/>
          <w:lang w:val="nl-NL"/>
        </w:rPr>
      </w:pPr>
      <w:r>
        <w:rPr>
          <w:sz w:val="20"/>
          <w:szCs w:val="20"/>
          <w:lang w:val="nl-NL"/>
        </w:rPr>
        <w:t>In welke mate bent u tevreden over de wijze waarop SP&amp;SV problemen / knelpunten in het afgelopen jaar heeft opgelost?</w:t>
      </w:r>
    </w:p>
    <w:p>
      <w:pPr>
        <w:pStyle w:val="Normal"/>
        <w:autoSpaceDE w:val="false"/>
        <w:ind w:start="360" w:end="0"/>
        <w:rPr>
          <w:sz w:val="20"/>
          <w:szCs w:val="20"/>
          <w:lang w:val="nl-NL"/>
        </w:rPr>
      </w:pPr>
      <w:r>
        <w:rPr>
          <w:sz w:val="20"/>
          <w:szCs w:val="20"/>
          <w:lang w:val="nl-NL"/>
        </w:rPr>
      </w:r>
    </w:p>
    <w:p>
      <w:pPr>
        <w:pStyle w:val="Normal"/>
        <w:rPr>
          <w:i/>
          <w:i/>
          <w:sz w:val="20"/>
          <w:szCs w:val="20"/>
          <w:lang w:val="nl-NL"/>
        </w:rPr>
      </w:pPr>
      <w:r>
        <w:rPr>
          <w:i/>
          <w:sz w:val="20"/>
          <w:szCs w:val="20"/>
          <w:lang w:val="nl-NL"/>
        </w:rPr>
        <w:t>Eindwaardering</w:t>
      </w:r>
    </w:p>
    <w:p>
      <w:pPr>
        <w:pStyle w:val="Normal"/>
        <w:rPr/>
      </w:pPr>
      <w:r>
        <w:rPr>
          <w:sz w:val="20"/>
          <w:szCs w:val="20"/>
          <w:lang w:val="nl-NL"/>
        </w:rPr>
        <w:tab/>
        <w:t>Welk eindcijfer op de schaal van 1 tot en met 5 wilt geven?</w:t>
      </w:r>
    </w:p>
    <w:p>
      <w:pPr>
        <w:pStyle w:val="Normal"/>
        <w:autoSpaceDE w:val="false"/>
        <w:ind w:start="360" w:end="0"/>
        <w:rPr>
          <w:sz w:val="20"/>
          <w:szCs w:val="20"/>
          <w:lang w:val="nl-NL"/>
        </w:rPr>
      </w:pPr>
      <w:r>
        <w:rPr>
          <w:sz w:val="20"/>
          <w:szCs w:val="20"/>
          <w:lang w:val="nl-NL"/>
        </w:rPr>
      </w:r>
    </w:p>
    <w:p>
      <w:pPr>
        <w:pStyle w:val="Normal"/>
        <w:autoSpaceDE w:val="false"/>
        <w:rPr>
          <w:rFonts w:ascii="Arial" w:hAnsi="Arial" w:cs="Arial"/>
          <w:color w:val="0000FF"/>
          <w:sz w:val="20"/>
          <w:szCs w:val="20"/>
          <w:lang w:val="nl-NL"/>
        </w:rPr>
      </w:pPr>
      <w:r>
        <w:rPr>
          <w:rFonts w:cs="Arial" w:ascii="Arial" w:hAnsi="Arial"/>
          <w:color w:val="0000FF"/>
          <w:sz w:val="20"/>
          <w:szCs w:val="20"/>
          <w:lang w:val="nl-NL"/>
        </w:rPr>
      </w:r>
    </w:p>
    <w:p>
      <w:pPr>
        <w:pStyle w:val="Normal"/>
        <w:rPr>
          <w:rFonts w:ascii="Arial" w:hAnsi="Arial" w:cs="Arial"/>
          <w:b/>
          <w:color w:val="0000FF"/>
          <w:sz w:val="20"/>
          <w:szCs w:val="20"/>
          <w:lang w:val="nl-NL"/>
        </w:rPr>
      </w:pPr>
      <w:r>
        <w:rPr>
          <w:rFonts w:cs="Arial" w:ascii="Arial" w:hAnsi="Arial"/>
          <w:b/>
          <w:color w:val="0000FF"/>
          <w:sz w:val="20"/>
          <w:szCs w:val="20"/>
          <w:lang w:val="nl-NL"/>
        </w:rPr>
      </w:r>
    </w:p>
    <w:p>
      <w:pPr>
        <w:pStyle w:val="Normal"/>
        <w:rPr>
          <w:b/>
          <w:sz w:val="20"/>
          <w:szCs w:val="20"/>
          <w:lang w:val="nl-NL"/>
        </w:rPr>
      </w:pPr>
      <w:r>
        <w:rPr>
          <w:b/>
          <w:sz w:val="20"/>
          <w:szCs w:val="20"/>
          <w:lang w:val="nl-NL"/>
        </w:rPr>
      </w:r>
    </w:p>
    <w:p>
      <w:pPr>
        <w:pStyle w:val="TableText"/>
        <w:spacing w:before="120" w:after="120"/>
        <w:rPr>
          <w:sz w:val="20"/>
          <w:szCs w:val="20"/>
          <w:lang w:val="nl-NL"/>
        </w:rPr>
      </w:pPr>
      <w:r>
        <w:rPr>
          <w:sz w:val="20"/>
          <w:szCs w:val="20"/>
          <w:lang w:val="nl-NL"/>
        </w:rPr>
      </w:r>
    </w:p>
    <w:sectPr>
      <w:headerReference w:type="default" r:id="rId8"/>
      <w:headerReference w:type="first" r:id="rId9"/>
      <w:footerReference w:type="default" r:id="rId10"/>
      <w:footerReference w:type="first" r:id="rId11"/>
      <w:type w:val="nextPage"/>
      <w:pgSz w:w="11906" w:h="16838"/>
      <w:pgMar w:left="1440" w:right="1440" w:gutter="0" w:header="720" w:top="1729" w:footer="73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Helv">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000" w:leader="none"/>
      </w:tabs>
      <w:spacing w:before="0" w:after="0"/>
      <w:rPr>
        <w:sz w:val="16"/>
        <w:szCs w:val="16"/>
      </w:rPr>
    </w:pPr>
    <w:r>
      <w:rPr>
        <w:sz w:val="16"/>
        <w:szCs w:val="16"/>
      </w:rPr>
    </w:r>
  </w:p>
  <w:p>
    <w:pPr>
      <w:pStyle w:val="Footer"/>
      <w:tabs>
        <w:tab w:val="clear" w:pos="4320"/>
        <w:tab w:val="clear" w:pos="8640"/>
        <w:tab w:val="left" w:pos="4680" w:leader="none"/>
        <w:tab w:val="right" w:pos="9000" w:leader="none"/>
      </w:tabs>
      <w:spacing w:before="0" w:after="0"/>
      <w:rPr/>
    </w:pPr>
    <w:r>
      <w:rPr>
        <w:sz w:val="16"/>
        <w:szCs w:val="16"/>
      </w:rPr>
      <w:t>Ops&amp;IT Banking Confidential</w:t>
      <w:tab/>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000" w:leader="none"/>
      </w:tabs>
      <w:spacing w:before="0" w:after="0"/>
      <w:rPr>
        <w:sz w:val="16"/>
        <w:szCs w:val="16"/>
      </w:rPr>
    </w:pPr>
    <w:r>
      <w:rPr>
        <w:sz w:val="16"/>
        <w:szCs w:val="16"/>
      </w:rPr>
    </w:r>
  </w:p>
  <w:p>
    <w:pPr>
      <w:pStyle w:val="Footer"/>
      <w:tabs>
        <w:tab w:val="clear" w:pos="4320"/>
        <w:tab w:val="clear" w:pos="8640"/>
        <w:tab w:val="left" w:pos="4680" w:leader="none"/>
        <w:tab w:val="right" w:pos="9000" w:leader="none"/>
      </w:tabs>
      <w:spacing w:before="0" w:after="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4680" w:leader="none"/>
        <w:tab w:val="right" w:pos="9000" w:leader="none"/>
      </w:tabs>
      <w:spacing w:before="120" w:after="120"/>
      <w:rPr/>
    </w:pPr>
    <w:r>
      <w:rPr>
        <w:sz w:val="20"/>
      </w:rPr>
      <w:drawing>
        <wp:inline distT="0" distB="0" distL="0" distR="0">
          <wp:extent cx="965200" cy="28448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14-A (Point of Service Survey)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3780" w:leader="none"/>
        <w:tab w:val="right" w:pos="9000" w:leader="none"/>
      </w:tabs>
      <w:spacing w:before="120" w:after="120"/>
      <w:jc w:val="end"/>
      <w:rPr>
        <w:sz w:val="16"/>
        <w:szCs w:val="16"/>
      </w:rPr>
    </w:pPr>
    <w:r>
      <w:rPr>
        <w:sz w:val="16"/>
        <w:szCs w:val="16"/>
      </w:rPr>
      <w:fldChar w:fldCharType="begin"/>
    </w:r>
    <w:r>
      <w:rPr>
        <w:sz w:val="16"/>
        <w:szCs w:val="16"/>
      </w:rPr>
      <w:instrText xml:space="preserve"> FILENAME </w:instrText>
    </w:r>
    <w:r>
      <w:rPr>
        <w:sz w:val="16"/>
        <w:szCs w:val="16"/>
      </w:rPr>
      <w:fldChar w:fldCharType="separate"/>
    </w:r>
    <w:r>
      <w:rPr>
        <w:sz w:val="16"/>
        <w:szCs w:val="16"/>
      </w:rPr>
      <w:t>Attachment 14-A (Point of Service Survey)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3780" w:leader="none"/>
        <w:tab w:val="right" w:pos="9000" w:leader="none"/>
      </w:tabs>
      <w:spacing w:before="120" w:after="120"/>
      <w:jc w:val="end"/>
      <w:rPr>
        <w:sz w:val="16"/>
        <w:szCs w:val="16"/>
      </w:rPr>
    </w:pPr>
    <w:r>
      <w:rPr>
        <w:sz w:val="16"/>
        <w:szCs w:val="16"/>
      </w:rPr>
      <w:fldChar w:fldCharType="begin"/>
    </w:r>
    <w:r>
      <w:rPr>
        <w:sz w:val="16"/>
        <w:szCs w:val="16"/>
      </w:rPr>
      <w:instrText xml:space="preserve"> FILENAME </w:instrText>
    </w:r>
    <w:r>
      <w:rPr>
        <w:sz w:val="16"/>
        <w:szCs w:val="16"/>
      </w:rPr>
      <w:fldChar w:fldCharType="separate"/>
    </w:r>
    <w:r>
      <w:rPr>
        <w:sz w:val="16"/>
        <w:szCs w:val="16"/>
      </w:rPr>
      <w:t>Attachment 14-A (Point of Service Survey) Final v1.4.doc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4"/>
        <w:i w:val="false"/>
        <w:b/>
        <w:szCs w:val="24"/>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decimal"/>
      <w:lvlText w:val="%1."/>
      <w:lvlJc w:val="start"/>
      <w:pPr>
        <w:tabs>
          <w:tab w:val="num" w:pos="720"/>
        </w:tabs>
        <w:ind w:start="720" w:hanging="360"/>
      </w:pPr>
      <w:rPr/>
    </w:lvl>
  </w:abstractNum>
  <w:abstractNum w:abstractNumId="4">
    <w:lvl w:ilvl="0">
      <w:start w:val="1"/>
      <w:numFmt w:val="decimal"/>
      <w:lvlText w:val="%1."/>
      <w:lvlJc w:val="start"/>
      <w:pPr>
        <w:tabs>
          <w:tab w:val="num" w:pos="720"/>
        </w:tabs>
        <w:ind w:start="720" w:hanging="360"/>
      </w:pPr>
      <w:rPr>
        <w:sz w:val="20"/>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rPr/>
    </w:lvl>
  </w:abstractNum>
  <w:abstractNum w:abstractNumId="7">
    <w:lvl w:ilvl="0">
      <w:start w:val="1"/>
      <w:numFmt w:val="decimal"/>
      <w:lvlText w:val="%1."/>
      <w:lvlJc w:val="start"/>
      <w:pPr>
        <w:tabs>
          <w:tab w:val="num" w:pos="360"/>
        </w:tabs>
        <w:ind w:start="360" w:hanging="360"/>
      </w:pPr>
      <w:rPr/>
    </w:lvl>
  </w:abstractNum>
  <w:abstractNum w:abstractNumId="8">
    <w:lvl w:ilvl="0">
      <w:start w:val="1"/>
      <w:numFmt w:val="decimal"/>
      <w:lvlText w:val="%1."/>
      <w:lvlJc w:val="start"/>
      <w:pPr>
        <w:tabs>
          <w:tab w:val="num" w:pos="720"/>
        </w:tabs>
        <w:ind w:start="720" w:hanging="360"/>
      </w:pPr>
      <w:rPr/>
    </w:lvl>
  </w:abstractNum>
  <w:abstractNum w:abstractNumId="9">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10">
    <w:lvl w:ilvl="0">
      <w:start w:val="1"/>
      <w:numFmt w:val="decimal"/>
      <w:lvlText w:val="%1."/>
      <w:lvlJc w:val="start"/>
      <w:pPr>
        <w:tabs>
          <w:tab w:val="num" w:pos="720"/>
        </w:tabs>
        <w:ind w:start="720" w:hanging="360"/>
      </w:pPr>
      <w:rPr>
        <w:sz w:val="20"/>
        <w:szCs w:val="20"/>
      </w:rPr>
    </w:lvl>
  </w:abstractNum>
  <w:abstractNum w:abstractNumId="11">
    <w:lvl w:ilvl="0">
      <w:start w:val="1"/>
      <w:numFmt w:val="decimal"/>
      <w:lvlText w:val="%1."/>
      <w:lvlJc w:val="start"/>
      <w:pPr>
        <w:tabs>
          <w:tab w:val="num" w:pos="720"/>
        </w:tabs>
        <w:ind w:start="720" w:hanging="360"/>
      </w:pPr>
      <w:rPr>
        <w:sz w:val="20"/>
      </w:rPr>
    </w:lvl>
  </w:abstractNum>
  <w:abstractNum w:abstractNumId="1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3">
    <w:lvl w:ilvl="0">
      <w:start w:val="1"/>
      <w:numFmt w:val="bullet"/>
      <w:lvlText w:val=""/>
      <w:lvlJc w:val="start"/>
      <w:pPr>
        <w:tabs>
          <w:tab w:val="num" w:pos="360"/>
        </w:tabs>
        <w:ind w:start="360" w:hanging="360"/>
      </w:pPr>
      <w:rPr>
        <w:rFonts w:ascii="Symbol" w:hAnsi="Symbol" w:cs="Symbol" w:hint="default"/>
      </w:rPr>
    </w:lvl>
  </w:abstractNum>
  <w:abstractNum w:abstractNumId="14">
    <w:lvl w:ilvl="0">
      <w:start w:val="1"/>
      <w:numFmt w:val="decimal"/>
      <w:lvlText w:val="%1."/>
      <w:lvlJc w:val="start"/>
      <w:pPr>
        <w:tabs>
          <w:tab w:val="num" w:pos="720"/>
        </w:tabs>
        <w:ind w:start="720" w:hanging="360"/>
      </w:pPr>
      <w:rPr>
        <w:sz w:val="20"/>
      </w:rPr>
    </w:lvl>
  </w:abstractNum>
  <w:abstractNum w:abstractNumId="15">
    <w:lvl w:ilvl="0">
      <w:start w:val="1"/>
      <w:numFmt w:val="decimal"/>
      <w:lvlText w:val="%1."/>
      <w:lvlJc w:val="start"/>
      <w:pPr>
        <w:tabs>
          <w:tab w:val="num" w:pos="720"/>
        </w:tabs>
        <w:ind w:start="720" w:hanging="360"/>
      </w:pPr>
      <w:rPr>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character" w:styleId="WW8Num1z0">
    <w:name w:val="WW8Num1z0"/>
    <w:qFormat/>
    <w:rPr>
      <w:rFonts w:ascii="Times New Roman Bold;Times New Roman" w:hAnsi="Times New Roman Bold;Times New Roman" w:cs="Times New Roman Bold;Times New Roman"/>
      <w:b/>
      <w:i w:val="false"/>
      <w:sz w:val="24"/>
      <w:szCs w:val="24"/>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sz w:val="20"/>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9z0">
    <w:name w:val="WW8Num9z0"/>
    <w:qFormat/>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z w:val="20"/>
      <w:szCs w:val="20"/>
    </w:rPr>
  </w:style>
  <w:style w:type="character" w:styleId="WW8Num13z0">
    <w:name w:val="WW8Num13z0"/>
    <w:qFormat/>
    <w:rPr>
      <w:sz w:val="20"/>
    </w:rPr>
  </w:style>
  <w:style w:type="character" w:styleId="WW8Num14z0">
    <w:name w:val="WW8Num14z0"/>
    <w:qFormat/>
    <w:rPr>
      <w:rFonts w:ascii="Times New Roman Bold;Times New Roman" w:hAnsi="Times New Roman Bold;Times New Roman" w:cs="Times New Roman Bold;Times New Roman"/>
      <w:b/>
      <w:i w:val="false"/>
      <w:sz w:val="28"/>
    </w:rPr>
  </w:style>
  <w:style w:type="character" w:styleId="WW8Num14z2">
    <w:name w:val="WW8Num14z2"/>
    <w:qFormat/>
    <w:rPr>
      <w:rFonts w:ascii="Times New Roman" w:hAnsi="Times New Roman" w:cs="Times New Roman"/>
      <w:b/>
      <w:i w:val="false"/>
      <w:sz w:val="24"/>
    </w:rPr>
  </w:style>
  <w:style w:type="character" w:styleId="WW8Num14z4">
    <w:name w:val="WW8Num14z4"/>
    <w:qFormat/>
    <w:rPr>
      <w:rFonts w:ascii="Times New Roman" w:hAnsi="Times New Roman" w:cs="Times New Roman"/>
      <w:b w:val="false"/>
      <w:i w:val="false"/>
      <w:sz w:val="22"/>
    </w:rPr>
  </w:style>
  <w:style w:type="character" w:styleId="WW8Num14z8">
    <w:name w:val="WW8Num14z8"/>
    <w:qFormat/>
    <w:rPr/>
  </w:style>
  <w:style w:type="character" w:styleId="WW8Num15z0">
    <w:name w:val="WW8Num15z0"/>
    <w:qFormat/>
    <w:rPr>
      <w:rFonts w:ascii="Times New Roman" w:hAnsi="Times New Roman" w:cs="Times New Roman"/>
      <w:b w:val="false"/>
      <w:i w:val="false"/>
      <w:color w:val="000000"/>
      <w:sz w:val="22"/>
    </w:rPr>
  </w:style>
  <w:style w:type="character" w:styleId="WW8Num15z1">
    <w:name w:val="WW8Num15z1"/>
    <w:qFormat/>
    <w:rPr>
      <w:rFonts w:ascii="Times New Roman" w:hAnsi="Times New Roman" w:cs="Times New Roman"/>
      <w:b w:val="false"/>
      <w:i w:val="false"/>
      <w:sz w:val="22"/>
    </w:rPr>
  </w:style>
  <w:style w:type="character" w:styleId="WW8Num15z4">
    <w:name w:val="WW8Num15z4"/>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z w:val="20"/>
    </w:rPr>
  </w:style>
  <w:style w:type="character" w:styleId="WW8Num18z0">
    <w:name w:val="WW8Num18z0"/>
    <w:qFormat/>
    <w:rPr>
      <w:sz w:val="20"/>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5"/>
      </w:numPr>
      <w:spacing w:before="240" w:after="240"/>
    </w:pPr>
    <w:rPr/>
  </w:style>
  <w:style w:type="paragraph" w:styleId="Bullet1Table">
    <w:name w:val="Bullet 1 Table"/>
    <w:basedOn w:val="Normal"/>
    <w:qFormat/>
    <w:pPr>
      <w:numPr>
        <w:ilvl w:val="0"/>
        <w:numId w:val="13"/>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12"/>
      </w:numPr>
    </w:pPr>
    <w:rPr>
      <w:bCs/>
    </w:rPr>
  </w:style>
  <w:style w:type="paragraph" w:styleId="TableLevel2Numbered">
    <w:name w:val="Table Level 2 Numbered"/>
    <w:basedOn w:val="Normal"/>
    <w:qFormat/>
    <w:pPr>
      <w:numPr>
        <w:ilvl w:val="0"/>
        <w:numId w:val="12"/>
      </w:numPr>
    </w:pPr>
    <w:rPr>
      <w:bCs/>
    </w:rPr>
  </w:style>
  <w:style w:type="paragraph" w:styleId="TableLevel3Numbered">
    <w:name w:val="Table Level 3 Numbered"/>
    <w:basedOn w:val="Normal"/>
    <w:qFormat/>
    <w:pPr>
      <w:numPr>
        <w:ilvl w:val="0"/>
        <w:numId w:val="12"/>
      </w:numPr>
    </w:pPr>
    <w:rPr/>
  </w:style>
  <w:style w:type="paragraph" w:styleId="TableLevel4Numbered">
    <w:name w:val="Table Level 4 Numbered"/>
    <w:basedOn w:val="Normal"/>
    <w:qFormat/>
    <w:pPr>
      <w:numPr>
        <w:ilvl w:val="0"/>
        <w:numId w:val="12"/>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9"/>
      </w:numPr>
      <w:spacing w:before="240" w:after="240"/>
    </w:pPr>
    <w:rPr/>
  </w:style>
  <w:style w:type="paragraph" w:styleId="BodyLevel2Numbered">
    <w:name w:val="Body Level 2 Numbered"/>
    <w:basedOn w:val="Normal"/>
    <w:qFormat/>
    <w:pPr>
      <w:numPr>
        <w:ilvl w:val="0"/>
        <w:numId w:val="9"/>
      </w:numPr>
      <w:spacing w:before="240" w:after="240"/>
    </w:pPr>
    <w:rPr/>
  </w:style>
  <w:style w:type="paragraph" w:styleId="BodyLevel3Numbered">
    <w:name w:val="Body Level 3 Numbered"/>
    <w:basedOn w:val="Normal"/>
    <w:qFormat/>
    <w:pPr>
      <w:numPr>
        <w:ilvl w:val="0"/>
        <w:numId w:val="9"/>
      </w:numPr>
      <w:spacing w:before="240" w:after="240"/>
    </w:pPr>
    <w:rPr/>
  </w:style>
  <w:style w:type="paragraph" w:styleId="BodyLevel4Numbered">
    <w:name w:val="Body Level 4 Numbered"/>
    <w:basedOn w:val="Normal"/>
    <w:qFormat/>
    <w:pPr>
      <w:numPr>
        <w:ilvl w:val="0"/>
        <w:numId w:val="9"/>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2006-11-30T19:40:00Z</dcterms:created>
  <dc:creator>Stuart Johnson</dc:creator>
  <dc:description/>
  <cp:keywords/>
  <dc:language>en-US</dc:language>
  <cp:lastModifiedBy>Stuart Johnson</cp:lastModifiedBy>
  <cp:lastPrinted>2005-07-04T16:23:00Z</cp:lastPrinted>
  <dcterms:modified xsi:type="dcterms:W3CDTF">2006-11-30T19:42:00Z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-374525013</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Attachment 14-A (Point of Service Survey) AJ v1.1 Content checked</vt:lpwstr>
  </property>
  <property fmtid="{D5CDD505-2E9C-101B-9397-08002B2CF9AE}" pid="6" name="_ReviewingToolsShownOnce">
    <vt:lpwstr/>
  </property>
</Properties>
</file>