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https://www.douyin.com/video/7189948125052734754</w:t>
      </w:r>
    </w:p>
    <w:p>
      <w:r>
        <w:t>标题: 每个人都会犹豫，犹豫的时候怎么办？</w:t>
        <w:br/>
        <w:t>关键字: 犹豫#人生#成长#管理#萧大业</w:t>
        <w:br/>
        <w:t>作者: 萧大业</w:t>
        <w:br/>
        <w:t>当你犹豫去还是不去的时候，你要去，因为你去了可能会后悔一时，但你如果不去可能会后悔一辈子。当你犹豫买还是不买的时候就别买了，因为当你在纠结买不买一件东西的时候，这些东西肯定不是你真正想要的。当你犹豫说还是不说的时候别说，犹豫做还是不做的时候要去做，犹豫的话不要说，犹豫的事就去做，这是自古以来的道理。犹豫给还是不给的时候要给，常言说得好，有付出必有回报。犹豫吃还是不吃的时候千万别吃，因为你的肚子是饱的，只是嘴巴馋没法吃，吃了你就会后悔。好了，我是肖大爷，关注我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